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0EA79" w14:textId="77777777" w:rsidR="00153B18" w:rsidRPr="003018A8" w:rsidRDefault="00153B18" w:rsidP="00153B18">
      <w:pPr>
        <w:pStyle w:val="Heading1"/>
        <w:jc w:val="center"/>
        <w:rPr>
          <w:rFonts w:ascii="Segoe UI" w:hAnsi="Segoe UI" w:cs="Segoe UI"/>
          <w:sz w:val="24"/>
          <w:szCs w:val="24"/>
          <w:lang w:val="el-GR"/>
        </w:rPr>
      </w:pPr>
      <w:r>
        <w:fldChar w:fldCharType="begin"/>
      </w:r>
      <w:r>
        <w:instrText>HYPERLINK</w:instrText>
      </w:r>
      <w:r w:rsidRPr="00153B18">
        <w:rPr>
          <w:lang w:val="el-GR"/>
        </w:rPr>
        <w:instrText xml:space="preserve"> \</w:instrText>
      </w:r>
      <w:r>
        <w:instrText>l</w:instrText>
      </w:r>
      <w:r w:rsidRPr="00153B18">
        <w:rPr>
          <w:lang w:val="el-GR"/>
        </w:rPr>
        <w:instrText xml:space="preserve"> "_</w:instrText>
      </w:r>
      <w:r>
        <w:instrText>top</w:instrText>
      </w:r>
      <w:r w:rsidRPr="00153B18">
        <w:rPr>
          <w:lang w:val="el-GR"/>
        </w:rPr>
        <w:instrText>"</w:instrText>
      </w:r>
      <w:r>
        <w:fldChar w:fldCharType="separate"/>
      </w:r>
      <w:bookmarkStart w:id="0" w:name="_Toc528155963"/>
      <w:r w:rsidRPr="00CE7CDD">
        <w:rPr>
          <w:rStyle w:val="Hyperlink"/>
          <w:rFonts w:ascii="Segoe UI" w:hAnsi="Segoe UI" w:cs="Segoe UI"/>
          <w:sz w:val="24"/>
          <w:szCs w:val="24"/>
          <w:lang w:val="el-GR"/>
        </w:rPr>
        <w:t>ΠΑΡΑΡΤΗΜΑΤΑ</w:t>
      </w:r>
      <w:bookmarkEnd w:id="0"/>
      <w:r>
        <w:fldChar w:fldCharType="end"/>
      </w:r>
    </w:p>
    <w:bookmarkStart w:id="1" w:name="__RefHeading___Toc470009838"/>
    <w:bookmarkStart w:id="2" w:name="_Toc496776691"/>
    <w:bookmarkStart w:id="3" w:name="_Toc496792416"/>
    <w:bookmarkEnd w:id="1"/>
    <w:p w14:paraId="4B3008F6" w14:textId="77777777" w:rsidR="00153B18" w:rsidRPr="00DA6494" w:rsidRDefault="00153B18" w:rsidP="00153B18">
      <w:pPr>
        <w:keepNext/>
        <w:widowControl w:val="0"/>
        <w:rPr>
          <w:rStyle w:val="Hyperlink"/>
          <w:rFonts w:ascii="Segoe UI" w:hAnsi="Segoe UI" w:cs="Segoe UI"/>
          <w:sz w:val="24"/>
          <w:szCs w:val="24"/>
          <w:lang w:val="el-GR"/>
        </w:rPr>
      </w:pPr>
      <w:r w:rsidRPr="00DA6494">
        <w:fldChar w:fldCharType="begin"/>
      </w:r>
      <w:r w:rsidRPr="00DA6494">
        <w:rPr>
          <w:rFonts w:ascii="Segoe UI" w:hAnsi="Segoe UI" w:cs="Segoe UI"/>
          <w:sz w:val="24"/>
          <w:szCs w:val="24"/>
          <w:lang w:val="el-GR"/>
        </w:rPr>
        <w:instrText xml:space="preserve"> </w:instrText>
      </w:r>
      <w:r w:rsidRPr="00DA6494">
        <w:rPr>
          <w:rFonts w:ascii="Segoe UI" w:hAnsi="Segoe UI" w:cs="Segoe UI"/>
          <w:sz w:val="24"/>
          <w:szCs w:val="24"/>
        </w:rPr>
        <w:instrText>HYPERLINK</w:instrText>
      </w:r>
      <w:r w:rsidRPr="00DA6494">
        <w:rPr>
          <w:rFonts w:ascii="Segoe UI" w:hAnsi="Segoe UI" w:cs="Segoe UI"/>
          <w:sz w:val="24"/>
          <w:szCs w:val="24"/>
          <w:lang w:val="el-GR"/>
        </w:rPr>
        <w:instrText xml:space="preserve"> \</w:instrText>
      </w:r>
      <w:r w:rsidRPr="00DA6494">
        <w:rPr>
          <w:rFonts w:ascii="Segoe UI" w:hAnsi="Segoe UI" w:cs="Segoe UI"/>
          <w:sz w:val="24"/>
          <w:szCs w:val="24"/>
        </w:rPr>
        <w:instrText>l</w:instrText>
      </w:r>
      <w:r w:rsidRPr="00DA6494">
        <w:rPr>
          <w:rFonts w:ascii="Segoe UI" w:hAnsi="Segoe UI" w:cs="Segoe UI"/>
          <w:sz w:val="24"/>
          <w:szCs w:val="24"/>
          <w:lang w:val="el-GR"/>
        </w:rPr>
        <w:instrText xml:space="preserve"> "_</w:instrText>
      </w:r>
      <w:r w:rsidRPr="00DA6494">
        <w:rPr>
          <w:rFonts w:ascii="Segoe UI" w:hAnsi="Segoe UI" w:cs="Segoe UI"/>
          <w:sz w:val="24"/>
          <w:szCs w:val="24"/>
        </w:rPr>
        <w:instrText>top</w:instrText>
      </w:r>
      <w:r w:rsidRPr="00DA6494">
        <w:rPr>
          <w:rFonts w:ascii="Segoe UI" w:hAnsi="Segoe UI" w:cs="Segoe UI"/>
          <w:sz w:val="24"/>
          <w:szCs w:val="24"/>
          <w:lang w:val="el-GR"/>
        </w:rPr>
        <w:instrText xml:space="preserve">" </w:instrText>
      </w:r>
      <w:r w:rsidRPr="00DA6494">
        <w:fldChar w:fldCharType="separate"/>
      </w:r>
      <w:bookmarkStart w:id="4" w:name="_Toc528155964"/>
      <w:r w:rsidRPr="00DA6494">
        <w:rPr>
          <w:rStyle w:val="Hyperlink"/>
          <w:rFonts w:ascii="Segoe UI" w:hAnsi="Segoe UI" w:cs="Segoe UI"/>
          <w:sz w:val="24"/>
          <w:szCs w:val="24"/>
          <w:lang w:val="el-GR"/>
        </w:rPr>
        <w:t>ΠΑΡΑΡΤΗΜΑ Ι – Πίνακας Ασφάλισης Ευθύνης Στελεχών Διοίκησης και Λεκτικό Ασφαλιστηρίου Συμβολαίου</w:t>
      </w:r>
      <w:r w:rsidRPr="00DA6494">
        <w:rPr>
          <w:rStyle w:val="Hyperlink"/>
          <w:rFonts w:ascii="Segoe UI" w:hAnsi="Segoe UI" w:cs="Segoe UI"/>
          <w:webHidden/>
          <w:sz w:val="24"/>
          <w:szCs w:val="24"/>
          <w:lang w:val="el-GR"/>
        </w:rPr>
        <w:tab/>
      </w:r>
      <w:bookmarkEnd w:id="4"/>
      <w:r w:rsidRPr="00DA6494">
        <w:rPr>
          <w:rStyle w:val="Hyperlink"/>
          <w:rFonts w:ascii="Segoe UI" w:hAnsi="Segoe UI" w:cs="Segoe UI"/>
          <w:sz w:val="24"/>
          <w:szCs w:val="24"/>
          <w:lang w:val="el-GR"/>
        </w:rPr>
        <w:fldChar w:fldCharType="end"/>
      </w:r>
    </w:p>
    <w:p w14:paraId="0CD49984" w14:textId="77777777" w:rsidR="00153B18" w:rsidRPr="00CE7CDD" w:rsidRDefault="00153B18" w:rsidP="00153B18">
      <w:pPr>
        <w:keepNext/>
        <w:widowControl w:val="0"/>
        <w:rPr>
          <w:rStyle w:val="Hyperlink"/>
          <w:rFonts w:ascii="Segoe UI" w:hAnsi="Segoe UI" w:cs="Segoe UI"/>
          <w:sz w:val="24"/>
          <w:szCs w:val="24"/>
          <w:highlight w:val="yellow"/>
          <w:lang w:val="el-GR"/>
        </w:rPr>
      </w:pPr>
    </w:p>
    <w:p w14:paraId="53120FC1" w14:textId="77777777" w:rsidR="00153B18" w:rsidRPr="00CE7CDD" w:rsidRDefault="00153B18" w:rsidP="00153B18">
      <w:pPr>
        <w:spacing w:after="120" w:line="240" w:lineRule="auto"/>
        <w:ind w:right="-2"/>
        <w:rPr>
          <w:rFonts w:ascii="Segoe UI" w:hAnsi="Segoe UI" w:cs="Segoe UI"/>
          <w:sz w:val="24"/>
          <w:szCs w:val="24"/>
          <w:highlight w:val="yellow"/>
          <w:lang w:val="el-GR"/>
        </w:rPr>
      </w:pPr>
    </w:p>
    <w:tbl>
      <w:tblPr>
        <w:tblW w:w="5000" w:type="pct"/>
        <w:tblLook w:val="01E0" w:firstRow="1" w:lastRow="1" w:firstColumn="1" w:lastColumn="1" w:noHBand="0" w:noVBand="0"/>
      </w:tblPr>
      <w:tblGrid>
        <w:gridCol w:w="493"/>
        <w:gridCol w:w="2127"/>
        <w:gridCol w:w="471"/>
        <w:gridCol w:w="969"/>
        <w:gridCol w:w="918"/>
        <w:gridCol w:w="591"/>
        <w:gridCol w:w="154"/>
        <w:gridCol w:w="2573"/>
      </w:tblGrid>
      <w:tr w:rsidR="00153B18" w14:paraId="0FC86842" w14:textId="77777777" w:rsidTr="00D32C5C">
        <w:trPr>
          <w:cantSplit/>
          <w:trHeight w:val="282"/>
        </w:trPr>
        <w:tc>
          <w:tcPr>
            <w:tcW w:w="297" w:type="pct"/>
            <w:tcBorders>
              <w:top w:val="single" w:sz="4" w:space="0" w:color="auto"/>
              <w:left w:val="single" w:sz="4" w:space="0" w:color="auto"/>
              <w:bottom w:val="single" w:sz="4" w:space="0" w:color="auto"/>
              <w:right w:val="single" w:sz="4" w:space="0" w:color="auto"/>
            </w:tcBorders>
          </w:tcPr>
          <w:p w14:paraId="76F33ECB" w14:textId="77777777" w:rsidR="00153B18" w:rsidRPr="00DA6494" w:rsidRDefault="00153B18" w:rsidP="00D32C5C">
            <w:pPr>
              <w:spacing w:before="120" w:after="120"/>
              <w:rPr>
                <w:rFonts w:ascii="Segoe UI" w:hAnsi="Segoe UI" w:cs="Segoe UI"/>
                <w:b/>
                <w:sz w:val="24"/>
                <w:szCs w:val="24"/>
              </w:rPr>
            </w:pPr>
            <w:r w:rsidRPr="00DA6494">
              <w:rPr>
                <w:rFonts w:ascii="Segoe UI" w:hAnsi="Segoe UI" w:cs="Segoe UI"/>
                <w:b/>
                <w:sz w:val="24"/>
                <w:szCs w:val="24"/>
              </w:rPr>
              <w:t>1</w:t>
            </w:r>
          </w:p>
        </w:tc>
        <w:tc>
          <w:tcPr>
            <w:tcW w:w="1566" w:type="pct"/>
            <w:gridSpan w:val="2"/>
            <w:tcBorders>
              <w:top w:val="single" w:sz="4" w:space="0" w:color="auto"/>
              <w:left w:val="single" w:sz="4" w:space="0" w:color="auto"/>
              <w:bottom w:val="single" w:sz="4" w:space="0" w:color="auto"/>
              <w:right w:val="single" w:sz="4" w:space="0" w:color="auto"/>
            </w:tcBorders>
          </w:tcPr>
          <w:p w14:paraId="6CBCF039" w14:textId="77777777" w:rsidR="00153B18" w:rsidRPr="00DA6494" w:rsidRDefault="00153B18" w:rsidP="00D32C5C">
            <w:pPr>
              <w:spacing w:before="120" w:after="120"/>
              <w:rPr>
                <w:rFonts w:ascii="Segoe UI" w:hAnsi="Segoe UI" w:cs="Segoe UI"/>
                <w:b/>
                <w:sz w:val="24"/>
                <w:szCs w:val="24"/>
              </w:rPr>
            </w:pPr>
            <w:r w:rsidRPr="00DA6494">
              <w:rPr>
                <w:rFonts w:ascii="Segoe UI" w:hAnsi="Segoe UI" w:cs="Segoe UI"/>
                <w:b/>
                <w:sz w:val="24"/>
                <w:szCs w:val="24"/>
              </w:rPr>
              <w:t>Policyholder:</w:t>
            </w:r>
          </w:p>
        </w:tc>
        <w:tc>
          <w:tcPr>
            <w:tcW w:w="3137" w:type="pct"/>
            <w:gridSpan w:val="5"/>
            <w:tcBorders>
              <w:top w:val="single" w:sz="4" w:space="0" w:color="auto"/>
              <w:left w:val="single" w:sz="4" w:space="0" w:color="auto"/>
              <w:bottom w:val="single" w:sz="4" w:space="0" w:color="auto"/>
              <w:right w:val="single" w:sz="4" w:space="0" w:color="auto"/>
            </w:tcBorders>
          </w:tcPr>
          <w:p w14:paraId="2758ABED" w14:textId="77777777" w:rsidR="00153B18" w:rsidRPr="00DA6494" w:rsidRDefault="00153B18" w:rsidP="00D32C5C">
            <w:pPr>
              <w:spacing w:before="120" w:after="120"/>
              <w:rPr>
                <w:rFonts w:ascii="Segoe UI" w:hAnsi="Segoe UI" w:cs="Segoe UI"/>
                <w:sz w:val="24"/>
                <w:szCs w:val="24"/>
              </w:rPr>
            </w:pPr>
            <w:r w:rsidRPr="00DA6494">
              <w:rPr>
                <w:rFonts w:ascii="Segoe UI" w:hAnsi="Segoe UI" w:cs="Segoe UI"/>
                <w:sz w:val="24"/>
                <w:szCs w:val="24"/>
              </w:rPr>
              <w:t xml:space="preserve">Hellenic Public Properties Company (HPPC) </w:t>
            </w:r>
            <w:proofErr w:type="gramStart"/>
            <w:r w:rsidRPr="00DA6494">
              <w:rPr>
                <w:rFonts w:ascii="Segoe UI" w:hAnsi="Segoe UI" w:cs="Segoe UI"/>
                <w:sz w:val="24"/>
                <w:szCs w:val="24"/>
              </w:rPr>
              <w:t>S.A</w:t>
            </w:r>
            <w:proofErr w:type="gramEnd"/>
          </w:p>
        </w:tc>
      </w:tr>
      <w:tr w:rsidR="00153B18" w14:paraId="1DDEACCC" w14:textId="77777777" w:rsidTr="00D32C5C">
        <w:trPr>
          <w:cantSplit/>
          <w:trHeight w:val="282"/>
        </w:trPr>
        <w:tc>
          <w:tcPr>
            <w:tcW w:w="297" w:type="pct"/>
            <w:tcBorders>
              <w:top w:val="single" w:sz="4" w:space="0" w:color="auto"/>
              <w:left w:val="single" w:sz="4" w:space="0" w:color="auto"/>
              <w:bottom w:val="single" w:sz="4" w:space="0" w:color="auto"/>
              <w:right w:val="single" w:sz="4" w:space="0" w:color="auto"/>
            </w:tcBorders>
          </w:tcPr>
          <w:p w14:paraId="1654788E" w14:textId="77777777" w:rsidR="00153B18" w:rsidRPr="00DA6494" w:rsidRDefault="00153B18" w:rsidP="00D32C5C">
            <w:pPr>
              <w:spacing w:before="120" w:after="120"/>
              <w:rPr>
                <w:rFonts w:ascii="Segoe UI" w:hAnsi="Segoe UI" w:cs="Segoe UI"/>
                <w:b/>
                <w:sz w:val="24"/>
                <w:szCs w:val="24"/>
              </w:rPr>
            </w:pPr>
            <w:r w:rsidRPr="00DA6494">
              <w:rPr>
                <w:rFonts w:ascii="Segoe UI" w:hAnsi="Segoe UI" w:cs="Segoe UI"/>
                <w:b/>
                <w:sz w:val="24"/>
                <w:szCs w:val="24"/>
              </w:rPr>
              <w:t>2</w:t>
            </w:r>
          </w:p>
        </w:tc>
        <w:tc>
          <w:tcPr>
            <w:tcW w:w="1566" w:type="pct"/>
            <w:gridSpan w:val="2"/>
            <w:tcBorders>
              <w:top w:val="single" w:sz="4" w:space="0" w:color="auto"/>
              <w:left w:val="single" w:sz="4" w:space="0" w:color="auto"/>
              <w:bottom w:val="single" w:sz="4" w:space="0" w:color="auto"/>
              <w:right w:val="single" w:sz="4" w:space="0" w:color="auto"/>
            </w:tcBorders>
          </w:tcPr>
          <w:p w14:paraId="41A1AB7D" w14:textId="77777777" w:rsidR="00153B18" w:rsidRPr="00DA6494" w:rsidRDefault="00153B18" w:rsidP="00D32C5C">
            <w:pPr>
              <w:spacing w:before="120" w:after="120"/>
              <w:rPr>
                <w:rFonts w:ascii="Segoe UI" w:hAnsi="Segoe UI" w:cs="Segoe UI"/>
                <w:b/>
                <w:sz w:val="24"/>
                <w:szCs w:val="24"/>
              </w:rPr>
            </w:pPr>
            <w:r w:rsidRPr="00DA6494">
              <w:rPr>
                <w:rFonts w:ascii="Segoe UI" w:hAnsi="Segoe UI" w:cs="Segoe UI"/>
                <w:b/>
                <w:sz w:val="24"/>
                <w:szCs w:val="24"/>
              </w:rPr>
              <w:t>Registered address:</w:t>
            </w:r>
          </w:p>
        </w:tc>
        <w:tc>
          <w:tcPr>
            <w:tcW w:w="3137" w:type="pct"/>
            <w:gridSpan w:val="5"/>
            <w:tcBorders>
              <w:top w:val="single" w:sz="4" w:space="0" w:color="auto"/>
              <w:left w:val="single" w:sz="4" w:space="0" w:color="auto"/>
              <w:bottom w:val="single" w:sz="4" w:space="0" w:color="auto"/>
              <w:right w:val="single" w:sz="4" w:space="0" w:color="auto"/>
            </w:tcBorders>
          </w:tcPr>
          <w:p w14:paraId="723CB452" w14:textId="77777777" w:rsidR="00153B18" w:rsidRPr="00DA6494" w:rsidRDefault="00153B18" w:rsidP="00D32C5C">
            <w:pPr>
              <w:spacing w:before="120" w:after="120"/>
              <w:rPr>
                <w:rFonts w:ascii="Segoe UI" w:hAnsi="Segoe UI" w:cs="Segoe UI"/>
                <w:sz w:val="24"/>
                <w:szCs w:val="24"/>
              </w:rPr>
            </w:pPr>
            <w:proofErr w:type="spellStart"/>
            <w:r w:rsidRPr="00DA6494">
              <w:rPr>
                <w:rFonts w:ascii="Segoe UI" w:hAnsi="Segoe UI" w:cs="Segoe UI"/>
                <w:sz w:val="24"/>
                <w:szCs w:val="24"/>
              </w:rPr>
              <w:t>Voulis</w:t>
            </w:r>
            <w:proofErr w:type="spellEnd"/>
            <w:r w:rsidRPr="00DA6494">
              <w:rPr>
                <w:rFonts w:ascii="Segoe UI" w:hAnsi="Segoe UI" w:cs="Segoe UI"/>
                <w:sz w:val="24"/>
                <w:szCs w:val="24"/>
              </w:rPr>
              <w:t xml:space="preserve"> 7, Athina 105 62,</w:t>
            </w:r>
          </w:p>
        </w:tc>
      </w:tr>
      <w:tr w:rsidR="00153B18" w14:paraId="5ECA5EC4" w14:textId="77777777" w:rsidTr="00D32C5C">
        <w:trPr>
          <w:cantSplit/>
          <w:trHeight w:val="776"/>
        </w:trPr>
        <w:tc>
          <w:tcPr>
            <w:tcW w:w="297" w:type="pct"/>
            <w:vMerge w:val="restart"/>
            <w:tcBorders>
              <w:top w:val="single" w:sz="4" w:space="0" w:color="auto"/>
              <w:left w:val="single" w:sz="4" w:space="0" w:color="auto"/>
              <w:bottom w:val="single" w:sz="4" w:space="0" w:color="auto"/>
              <w:right w:val="single" w:sz="4" w:space="0" w:color="auto"/>
            </w:tcBorders>
          </w:tcPr>
          <w:p w14:paraId="0297BD18" w14:textId="77777777" w:rsidR="00153B18" w:rsidRPr="00DA6494" w:rsidRDefault="00153B18" w:rsidP="00D32C5C">
            <w:pPr>
              <w:spacing w:before="120" w:after="120"/>
              <w:rPr>
                <w:rFonts w:ascii="Segoe UI" w:hAnsi="Segoe UI" w:cs="Segoe UI"/>
                <w:b/>
                <w:sz w:val="24"/>
                <w:szCs w:val="24"/>
              </w:rPr>
            </w:pPr>
            <w:r w:rsidRPr="00DA6494">
              <w:rPr>
                <w:rFonts w:ascii="Segoe UI" w:hAnsi="Segoe UI" w:cs="Segoe UI"/>
                <w:b/>
                <w:sz w:val="24"/>
                <w:szCs w:val="24"/>
              </w:rPr>
              <w:t>3</w:t>
            </w:r>
          </w:p>
        </w:tc>
        <w:tc>
          <w:tcPr>
            <w:tcW w:w="1566" w:type="pct"/>
            <w:gridSpan w:val="2"/>
            <w:vMerge w:val="restart"/>
            <w:tcBorders>
              <w:top w:val="single" w:sz="4" w:space="0" w:color="auto"/>
              <w:left w:val="single" w:sz="4" w:space="0" w:color="auto"/>
              <w:bottom w:val="single" w:sz="4" w:space="0" w:color="auto"/>
              <w:right w:val="single" w:sz="4" w:space="0" w:color="auto"/>
            </w:tcBorders>
          </w:tcPr>
          <w:p w14:paraId="123DF0ED" w14:textId="77777777" w:rsidR="00153B18" w:rsidRPr="00DA6494" w:rsidRDefault="00153B18" w:rsidP="00D32C5C">
            <w:pPr>
              <w:spacing w:before="120" w:after="120"/>
              <w:rPr>
                <w:rFonts w:ascii="Segoe UI" w:hAnsi="Segoe UI" w:cs="Segoe UI"/>
                <w:sz w:val="24"/>
                <w:szCs w:val="24"/>
              </w:rPr>
            </w:pPr>
            <w:r w:rsidRPr="00DA6494">
              <w:rPr>
                <w:rFonts w:ascii="Segoe UI" w:hAnsi="Segoe UI" w:cs="Segoe UI"/>
                <w:b/>
                <w:sz w:val="24"/>
                <w:szCs w:val="24"/>
              </w:rPr>
              <w:t>Policy period:</w:t>
            </w:r>
          </w:p>
        </w:tc>
        <w:tc>
          <w:tcPr>
            <w:tcW w:w="1586" w:type="pct"/>
            <w:gridSpan w:val="4"/>
            <w:tcBorders>
              <w:top w:val="single" w:sz="4" w:space="0" w:color="auto"/>
              <w:left w:val="single" w:sz="4" w:space="0" w:color="auto"/>
              <w:bottom w:val="single" w:sz="4" w:space="0" w:color="auto"/>
              <w:right w:val="single" w:sz="4" w:space="0" w:color="auto"/>
            </w:tcBorders>
          </w:tcPr>
          <w:p w14:paraId="6D507835" w14:textId="77777777" w:rsidR="00153B18" w:rsidRPr="00DA6494" w:rsidRDefault="00153B18" w:rsidP="00D32C5C">
            <w:pPr>
              <w:spacing w:before="120" w:after="120"/>
              <w:rPr>
                <w:rFonts w:ascii="Segoe UI" w:hAnsi="Segoe UI" w:cs="Segoe UI"/>
                <w:sz w:val="24"/>
                <w:szCs w:val="24"/>
                <w:lang w:val="el-GR"/>
              </w:rPr>
            </w:pPr>
            <w:r w:rsidRPr="00DA6494">
              <w:rPr>
                <w:rFonts w:ascii="Segoe UI" w:hAnsi="Segoe UI" w:cs="Segoe UI"/>
                <w:sz w:val="24"/>
                <w:szCs w:val="24"/>
              </w:rPr>
              <w:t>From</w:t>
            </w:r>
            <w:proofErr w:type="gramStart"/>
            <w:r w:rsidRPr="00DA6494">
              <w:rPr>
                <w:rFonts w:ascii="Segoe UI" w:hAnsi="Segoe UI" w:cs="Segoe UI"/>
                <w:sz w:val="24"/>
                <w:szCs w:val="24"/>
                <w:lang w:val="el-GR"/>
              </w:rPr>
              <w:t>:  01</w:t>
            </w:r>
            <w:proofErr w:type="gramEnd"/>
            <w:r w:rsidRPr="00DA6494">
              <w:rPr>
                <w:rFonts w:ascii="Segoe UI" w:hAnsi="Segoe UI" w:cs="Segoe UI"/>
                <w:sz w:val="24"/>
                <w:szCs w:val="24"/>
                <w:lang w:val="el-GR"/>
              </w:rPr>
              <w:t>/0</w:t>
            </w:r>
            <w:r>
              <w:rPr>
                <w:rFonts w:ascii="Segoe UI" w:hAnsi="Segoe UI" w:cs="Segoe UI"/>
                <w:sz w:val="24"/>
                <w:szCs w:val="24"/>
              </w:rPr>
              <w:t>4</w:t>
            </w:r>
            <w:r w:rsidRPr="00DA6494">
              <w:rPr>
                <w:rFonts w:ascii="Segoe UI" w:hAnsi="Segoe UI" w:cs="Segoe UI"/>
                <w:sz w:val="24"/>
                <w:szCs w:val="24"/>
                <w:lang w:val="el-GR"/>
              </w:rPr>
              <w:t xml:space="preserve">/2026   </w:t>
            </w:r>
          </w:p>
          <w:p w14:paraId="43207E5E" w14:textId="77777777" w:rsidR="00153B18" w:rsidRPr="00DA6494" w:rsidRDefault="00153B18" w:rsidP="00D32C5C">
            <w:pPr>
              <w:spacing w:before="120" w:after="120"/>
              <w:rPr>
                <w:rFonts w:ascii="Segoe UI" w:hAnsi="Segoe UI" w:cs="Segoe UI"/>
                <w:sz w:val="24"/>
                <w:szCs w:val="24"/>
                <w:lang w:val="el-GR"/>
              </w:rPr>
            </w:pPr>
            <w:r w:rsidRPr="00DA6494">
              <w:rPr>
                <w:rFonts w:ascii="Segoe UI" w:hAnsi="Segoe UI" w:cs="Segoe UI"/>
                <w:sz w:val="24"/>
                <w:szCs w:val="24"/>
              </w:rPr>
              <w:t>To</w:t>
            </w:r>
            <w:r w:rsidRPr="00DA6494">
              <w:rPr>
                <w:rFonts w:ascii="Segoe UI" w:hAnsi="Segoe UI" w:cs="Segoe UI"/>
                <w:sz w:val="24"/>
                <w:szCs w:val="24"/>
                <w:lang w:val="el-GR"/>
              </w:rPr>
              <w:t>:      31/</w:t>
            </w:r>
            <w:r>
              <w:rPr>
                <w:rFonts w:ascii="Segoe UI" w:hAnsi="Segoe UI" w:cs="Segoe UI"/>
                <w:sz w:val="24"/>
                <w:szCs w:val="24"/>
              </w:rPr>
              <w:t>03</w:t>
            </w:r>
            <w:r w:rsidRPr="00DA6494">
              <w:rPr>
                <w:rFonts w:ascii="Segoe UI" w:hAnsi="Segoe UI" w:cs="Segoe UI"/>
                <w:sz w:val="24"/>
                <w:szCs w:val="24"/>
                <w:lang w:val="el-GR"/>
              </w:rPr>
              <w:t>/202</w:t>
            </w:r>
            <w:r>
              <w:rPr>
                <w:rFonts w:ascii="Segoe UI" w:hAnsi="Segoe UI" w:cs="Segoe UI"/>
                <w:sz w:val="24"/>
                <w:szCs w:val="24"/>
              </w:rPr>
              <w:t>7</w:t>
            </w:r>
            <w:r w:rsidRPr="00DA6494">
              <w:rPr>
                <w:rFonts w:ascii="Segoe UI" w:hAnsi="Segoe UI" w:cs="Segoe UI"/>
                <w:sz w:val="24"/>
                <w:szCs w:val="24"/>
                <w:lang w:val="el-GR"/>
              </w:rPr>
              <w:t xml:space="preserve">                    </w:t>
            </w:r>
          </w:p>
        </w:tc>
        <w:tc>
          <w:tcPr>
            <w:tcW w:w="1551" w:type="pct"/>
            <w:tcBorders>
              <w:top w:val="single" w:sz="4" w:space="0" w:color="auto"/>
              <w:left w:val="single" w:sz="4" w:space="0" w:color="auto"/>
              <w:bottom w:val="single" w:sz="4" w:space="0" w:color="auto"/>
              <w:right w:val="single" w:sz="4" w:space="0" w:color="auto"/>
            </w:tcBorders>
          </w:tcPr>
          <w:p w14:paraId="509CB264" w14:textId="77777777" w:rsidR="00153B18" w:rsidRPr="00DA6494" w:rsidRDefault="00153B18" w:rsidP="00D32C5C">
            <w:pPr>
              <w:spacing w:before="120" w:after="120"/>
              <w:rPr>
                <w:rFonts w:ascii="Segoe UI" w:hAnsi="Segoe UI" w:cs="Segoe UI"/>
                <w:sz w:val="24"/>
                <w:szCs w:val="24"/>
              </w:rPr>
            </w:pPr>
            <w:r w:rsidRPr="00DA6494">
              <w:rPr>
                <w:rFonts w:ascii="Segoe UI" w:hAnsi="Segoe UI" w:cs="Segoe UI"/>
                <w:sz w:val="24"/>
                <w:szCs w:val="24"/>
              </w:rPr>
              <w:t>Inception Date</w:t>
            </w:r>
          </w:p>
          <w:p w14:paraId="267482CB" w14:textId="77777777" w:rsidR="00153B18" w:rsidRPr="00DA6494" w:rsidRDefault="00153B18" w:rsidP="00D32C5C">
            <w:pPr>
              <w:spacing w:before="120" w:after="120"/>
              <w:rPr>
                <w:rFonts w:ascii="Segoe UI" w:hAnsi="Segoe UI" w:cs="Segoe UI"/>
                <w:sz w:val="24"/>
                <w:szCs w:val="24"/>
              </w:rPr>
            </w:pPr>
            <w:r w:rsidRPr="00DA6494">
              <w:rPr>
                <w:rFonts w:ascii="Segoe UI" w:hAnsi="Segoe UI" w:cs="Segoe UI"/>
                <w:sz w:val="24"/>
                <w:szCs w:val="24"/>
              </w:rPr>
              <w:t>Expiry Date</w:t>
            </w:r>
          </w:p>
        </w:tc>
      </w:tr>
      <w:tr w:rsidR="00153B18" w14:paraId="738B5689" w14:textId="77777777" w:rsidTr="00D32C5C">
        <w:trPr>
          <w:cantSplit/>
          <w:trHeight w:val="255"/>
        </w:trPr>
        <w:tc>
          <w:tcPr>
            <w:tcW w:w="297" w:type="pct"/>
            <w:vMerge/>
            <w:tcBorders>
              <w:top w:val="single" w:sz="4" w:space="0" w:color="auto"/>
              <w:left w:val="single" w:sz="4" w:space="0" w:color="auto"/>
              <w:bottom w:val="single" w:sz="4" w:space="0" w:color="auto"/>
              <w:right w:val="single" w:sz="4" w:space="0" w:color="auto"/>
            </w:tcBorders>
          </w:tcPr>
          <w:p w14:paraId="14A267D0" w14:textId="77777777" w:rsidR="00153B18" w:rsidRPr="00DA6494" w:rsidRDefault="00153B18" w:rsidP="00D32C5C">
            <w:pPr>
              <w:spacing w:before="120" w:after="120"/>
              <w:rPr>
                <w:rFonts w:ascii="Segoe UI" w:hAnsi="Segoe UI" w:cs="Segoe UI"/>
                <w:b/>
                <w:sz w:val="24"/>
                <w:szCs w:val="24"/>
              </w:rPr>
            </w:pPr>
          </w:p>
        </w:tc>
        <w:tc>
          <w:tcPr>
            <w:tcW w:w="1566" w:type="pct"/>
            <w:gridSpan w:val="2"/>
            <w:vMerge/>
            <w:tcBorders>
              <w:top w:val="single" w:sz="4" w:space="0" w:color="auto"/>
              <w:left w:val="single" w:sz="4" w:space="0" w:color="auto"/>
              <w:bottom w:val="single" w:sz="4" w:space="0" w:color="auto"/>
              <w:right w:val="single" w:sz="4" w:space="0" w:color="auto"/>
            </w:tcBorders>
          </w:tcPr>
          <w:p w14:paraId="35754B8A" w14:textId="77777777" w:rsidR="00153B18" w:rsidRPr="00DA6494" w:rsidRDefault="00153B18" w:rsidP="00D32C5C">
            <w:pPr>
              <w:spacing w:before="120" w:after="120"/>
              <w:rPr>
                <w:rFonts w:ascii="Segoe UI" w:hAnsi="Segoe UI" w:cs="Segoe UI"/>
                <w:sz w:val="24"/>
                <w:szCs w:val="24"/>
              </w:rPr>
            </w:pPr>
          </w:p>
        </w:tc>
        <w:tc>
          <w:tcPr>
            <w:tcW w:w="3137" w:type="pct"/>
            <w:gridSpan w:val="5"/>
            <w:tcBorders>
              <w:top w:val="single" w:sz="4" w:space="0" w:color="auto"/>
              <w:left w:val="single" w:sz="4" w:space="0" w:color="auto"/>
              <w:bottom w:val="single" w:sz="4" w:space="0" w:color="auto"/>
              <w:right w:val="single" w:sz="4" w:space="0" w:color="auto"/>
            </w:tcBorders>
          </w:tcPr>
          <w:p w14:paraId="6FDFB0B7" w14:textId="77777777" w:rsidR="00153B18" w:rsidRPr="00DA6494" w:rsidRDefault="00153B18" w:rsidP="00D32C5C">
            <w:pPr>
              <w:spacing w:before="120" w:after="120"/>
              <w:rPr>
                <w:rFonts w:ascii="Segoe UI" w:hAnsi="Segoe UI" w:cs="Segoe UI"/>
                <w:sz w:val="24"/>
                <w:szCs w:val="24"/>
              </w:rPr>
            </w:pPr>
            <w:r w:rsidRPr="00DA6494">
              <w:rPr>
                <w:rFonts w:ascii="Segoe UI" w:hAnsi="Segoe UI" w:cs="Segoe UI"/>
                <w:sz w:val="24"/>
                <w:szCs w:val="24"/>
              </w:rPr>
              <w:t>00.01 Greenwich Mean Time (Both days inclusive)</w:t>
            </w:r>
          </w:p>
        </w:tc>
      </w:tr>
      <w:tr w:rsidR="00153B18" w14:paraId="2D0CB2D1" w14:textId="77777777" w:rsidTr="00D32C5C">
        <w:trPr>
          <w:cantSplit/>
          <w:trHeight w:val="610"/>
        </w:trPr>
        <w:tc>
          <w:tcPr>
            <w:tcW w:w="297" w:type="pct"/>
            <w:tcBorders>
              <w:top w:val="single" w:sz="4" w:space="0" w:color="auto"/>
              <w:left w:val="single" w:sz="4" w:space="0" w:color="auto"/>
              <w:bottom w:val="single" w:sz="4" w:space="0" w:color="auto"/>
              <w:right w:val="single" w:sz="4" w:space="0" w:color="auto"/>
            </w:tcBorders>
          </w:tcPr>
          <w:p w14:paraId="4383C1ED" w14:textId="77777777" w:rsidR="00153B18" w:rsidRPr="00DA6494" w:rsidRDefault="00153B18" w:rsidP="00D32C5C">
            <w:pPr>
              <w:spacing w:before="120" w:after="120"/>
              <w:rPr>
                <w:rFonts w:ascii="Segoe UI" w:hAnsi="Segoe UI" w:cs="Segoe UI"/>
                <w:b/>
                <w:sz w:val="24"/>
                <w:szCs w:val="24"/>
              </w:rPr>
            </w:pPr>
            <w:r w:rsidRPr="00DA6494">
              <w:rPr>
                <w:rFonts w:ascii="Segoe UI" w:hAnsi="Segoe UI" w:cs="Segoe UI"/>
                <w:b/>
                <w:sz w:val="24"/>
                <w:szCs w:val="24"/>
              </w:rPr>
              <w:t>4</w:t>
            </w:r>
          </w:p>
        </w:tc>
        <w:tc>
          <w:tcPr>
            <w:tcW w:w="1566" w:type="pct"/>
            <w:gridSpan w:val="2"/>
            <w:tcBorders>
              <w:top w:val="single" w:sz="4" w:space="0" w:color="auto"/>
              <w:left w:val="single" w:sz="4" w:space="0" w:color="auto"/>
              <w:bottom w:val="single" w:sz="4" w:space="0" w:color="auto"/>
              <w:right w:val="single" w:sz="4" w:space="0" w:color="auto"/>
            </w:tcBorders>
          </w:tcPr>
          <w:p w14:paraId="30B37A30" w14:textId="77777777" w:rsidR="00153B18" w:rsidRPr="00DA6494" w:rsidRDefault="00153B18" w:rsidP="00D32C5C">
            <w:pPr>
              <w:spacing w:before="120" w:after="120"/>
              <w:rPr>
                <w:rFonts w:ascii="Segoe UI" w:hAnsi="Segoe UI" w:cs="Segoe UI"/>
                <w:b/>
                <w:sz w:val="24"/>
                <w:szCs w:val="24"/>
              </w:rPr>
            </w:pPr>
            <w:r w:rsidRPr="00DA6494">
              <w:rPr>
                <w:rFonts w:ascii="Segoe UI" w:hAnsi="Segoe UI" w:cs="Segoe UI"/>
                <w:b/>
                <w:sz w:val="24"/>
                <w:szCs w:val="24"/>
              </w:rPr>
              <w:t>Limit of Liability</w:t>
            </w:r>
          </w:p>
        </w:tc>
        <w:tc>
          <w:tcPr>
            <w:tcW w:w="1493" w:type="pct"/>
            <w:gridSpan w:val="3"/>
            <w:tcBorders>
              <w:top w:val="single" w:sz="4" w:space="0" w:color="auto"/>
              <w:left w:val="single" w:sz="4" w:space="0" w:color="auto"/>
              <w:bottom w:val="single" w:sz="4" w:space="0" w:color="auto"/>
              <w:right w:val="single" w:sz="4" w:space="0" w:color="auto"/>
            </w:tcBorders>
          </w:tcPr>
          <w:p w14:paraId="70635C26" w14:textId="77777777" w:rsidR="00153B18" w:rsidRPr="00DA6494" w:rsidRDefault="00153B18" w:rsidP="00D32C5C">
            <w:pPr>
              <w:spacing w:before="120" w:after="120"/>
              <w:rPr>
                <w:rFonts w:ascii="Segoe UI" w:hAnsi="Segoe UI" w:cs="Segoe UI"/>
                <w:sz w:val="24"/>
                <w:szCs w:val="24"/>
              </w:rPr>
            </w:pPr>
            <w:r w:rsidRPr="00DA6494">
              <w:rPr>
                <w:rFonts w:ascii="Segoe UI" w:hAnsi="Segoe UI" w:cs="Segoe UI"/>
                <w:sz w:val="24"/>
                <w:szCs w:val="24"/>
              </w:rPr>
              <w:t>In the aggregate for all Claims or Losses (costs inclusive):</w:t>
            </w:r>
          </w:p>
        </w:tc>
        <w:tc>
          <w:tcPr>
            <w:tcW w:w="1644" w:type="pct"/>
            <w:gridSpan w:val="2"/>
            <w:tcBorders>
              <w:top w:val="single" w:sz="4" w:space="0" w:color="auto"/>
              <w:left w:val="single" w:sz="4" w:space="0" w:color="auto"/>
              <w:bottom w:val="single" w:sz="4" w:space="0" w:color="auto"/>
              <w:right w:val="single" w:sz="4" w:space="0" w:color="auto"/>
            </w:tcBorders>
          </w:tcPr>
          <w:p w14:paraId="2ED32068" w14:textId="77777777" w:rsidR="00153B18" w:rsidRPr="00DA6494" w:rsidRDefault="00153B18" w:rsidP="00D32C5C">
            <w:pPr>
              <w:rPr>
                <w:rFonts w:ascii="Segoe UI" w:hAnsi="Segoe UI" w:cs="Segoe UI"/>
                <w:b/>
                <w:sz w:val="24"/>
                <w:szCs w:val="24"/>
              </w:rPr>
            </w:pPr>
          </w:p>
          <w:p w14:paraId="748F0055" w14:textId="77777777" w:rsidR="00153B18" w:rsidRPr="003018A8" w:rsidRDefault="00153B18" w:rsidP="00D32C5C">
            <w:pPr>
              <w:rPr>
                <w:rFonts w:ascii="Segoe UI" w:hAnsi="Segoe UI" w:cs="Segoe UI"/>
                <w:b/>
                <w:sz w:val="24"/>
                <w:szCs w:val="24"/>
                <w:lang w:val="el-GR"/>
              </w:rPr>
            </w:pPr>
            <w:r w:rsidRPr="00DA6494">
              <w:rPr>
                <w:rFonts w:ascii="Segoe UI" w:hAnsi="Segoe UI" w:cs="Segoe UI"/>
                <w:b/>
                <w:sz w:val="24"/>
                <w:szCs w:val="24"/>
              </w:rPr>
              <w:t xml:space="preserve">EUR </w:t>
            </w:r>
            <w:r>
              <w:rPr>
                <w:rFonts w:ascii="Segoe UI" w:hAnsi="Segoe UI" w:cs="Segoe UI"/>
                <w:b/>
                <w:sz w:val="24"/>
                <w:szCs w:val="24"/>
              </w:rPr>
              <w:t>50.000.000</w:t>
            </w:r>
          </w:p>
        </w:tc>
      </w:tr>
      <w:tr w:rsidR="00153B18" w14:paraId="030CBE90" w14:textId="77777777" w:rsidTr="00D32C5C">
        <w:trPr>
          <w:cantSplit/>
          <w:trHeight w:val="683"/>
        </w:trPr>
        <w:tc>
          <w:tcPr>
            <w:tcW w:w="297" w:type="pct"/>
            <w:vMerge w:val="restart"/>
            <w:tcBorders>
              <w:top w:val="single" w:sz="4" w:space="0" w:color="auto"/>
              <w:left w:val="single" w:sz="4" w:space="0" w:color="auto"/>
              <w:bottom w:val="single" w:sz="4" w:space="0" w:color="auto"/>
              <w:right w:val="single" w:sz="4" w:space="0" w:color="auto"/>
            </w:tcBorders>
          </w:tcPr>
          <w:p w14:paraId="5B34D22B" w14:textId="77777777" w:rsidR="00153B18" w:rsidRPr="00DA6494" w:rsidRDefault="00153B18" w:rsidP="00D32C5C">
            <w:pPr>
              <w:spacing w:before="120" w:after="120"/>
              <w:rPr>
                <w:rFonts w:ascii="Segoe UI" w:hAnsi="Segoe UI" w:cs="Segoe UI"/>
                <w:b/>
                <w:sz w:val="24"/>
                <w:szCs w:val="24"/>
              </w:rPr>
            </w:pPr>
            <w:r w:rsidRPr="00DA6494">
              <w:rPr>
                <w:rFonts w:ascii="Segoe UI" w:hAnsi="Segoe UI" w:cs="Segoe UI"/>
                <w:b/>
                <w:sz w:val="24"/>
                <w:szCs w:val="24"/>
              </w:rPr>
              <w:t>5</w:t>
            </w:r>
          </w:p>
        </w:tc>
        <w:tc>
          <w:tcPr>
            <w:tcW w:w="1566" w:type="pct"/>
            <w:gridSpan w:val="2"/>
            <w:vMerge w:val="restart"/>
            <w:tcBorders>
              <w:top w:val="single" w:sz="4" w:space="0" w:color="auto"/>
              <w:left w:val="single" w:sz="4" w:space="0" w:color="auto"/>
              <w:bottom w:val="single" w:sz="4" w:space="0" w:color="auto"/>
              <w:right w:val="single" w:sz="4" w:space="0" w:color="auto"/>
            </w:tcBorders>
          </w:tcPr>
          <w:p w14:paraId="146F9816" w14:textId="77777777" w:rsidR="00153B18" w:rsidRPr="00DA6494" w:rsidRDefault="00153B18" w:rsidP="00D32C5C">
            <w:pPr>
              <w:spacing w:before="60" w:after="120"/>
              <w:rPr>
                <w:rFonts w:ascii="Segoe UI" w:hAnsi="Segoe UI" w:cs="Segoe UI"/>
                <w:b/>
                <w:sz w:val="24"/>
                <w:szCs w:val="24"/>
              </w:rPr>
            </w:pPr>
            <w:r w:rsidRPr="00DA6494">
              <w:rPr>
                <w:rFonts w:ascii="Segoe UI" w:hAnsi="Segoe UI" w:cs="Segoe UI"/>
                <w:b/>
                <w:sz w:val="24"/>
                <w:szCs w:val="24"/>
              </w:rPr>
              <w:t xml:space="preserve">Special Excess Protection for Non-Executive Directors </w:t>
            </w:r>
          </w:p>
          <w:p w14:paraId="182A3D04" w14:textId="77777777" w:rsidR="00153B18" w:rsidRPr="00DA6494" w:rsidRDefault="00153B18" w:rsidP="00D32C5C">
            <w:pPr>
              <w:spacing w:before="120" w:after="120"/>
              <w:rPr>
                <w:rFonts w:ascii="Segoe UI" w:hAnsi="Segoe UI" w:cs="Segoe UI"/>
                <w:sz w:val="24"/>
                <w:szCs w:val="24"/>
              </w:rPr>
            </w:pPr>
            <w:r w:rsidRPr="00DA6494">
              <w:rPr>
                <w:rFonts w:ascii="Segoe UI" w:hAnsi="Segoe UI" w:cs="Segoe UI"/>
                <w:sz w:val="24"/>
                <w:szCs w:val="24"/>
              </w:rPr>
              <w:t>(Payable in addition to the limit of liability)</w:t>
            </w:r>
          </w:p>
        </w:tc>
        <w:tc>
          <w:tcPr>
            <w:tcW w:w="1493" w:type="pct"/>
            <w:gridSpan w:val="3"/>
            <w:tcBorders>
              <w:top w:val="single" w:sz="4" w:space="0" w:color="auto"/>
              <w:left w:val="single" w:sz="4" w:space="0" w:color="auto"/>
              <w:bottom w:val="single" w:sz="4" w:space="0" w:color="auto"/>
              <w:right w:val="single" w:sz="4" w:space="0" w:color="auto"/>
            </w:tcBorders>
          </w:tcPr>
          <w:p w14:paraId="27737EB3" w14:textId="77777777" w:rsidR="00153B18" w:rsidRPr="00DA6494" w:rsidRDefault="00153B18" w:rsidP="00D32C5C">
            <w:pPr>
              <w:spacing w:before="120" w:after="120"/>
              <w:rPr>
                <w:rFonts w:ascii="Segoe UI" w:hAnsi="Segoe UI" w:cs="Segoe UI"/>
                <w:sz w:val="24"/>
                <w:szCs w:val="24"/>
              </w:rPr>
            </w:pPr>
            <w:r w:rsidRPr="00DA6494">
              <w:rPr>
                <w:rFonts w:ascii="Segoe UI" w:hAnsi="Segoe UI" w:cs="Segoe UI"/>
                <w:sz w:val="24"/>
                <w:szCs w:val="24"/>
              </w:rPr>
              <w:t>a) Non-Executive Director Special Excess Limit:</w:t>
            </w:r>
          </w:p>
          <w:p w14:paraId="14D04E01" w14:textId="77777777" w:rsidR="00153B18" w:rsidRPr="00DA6494" w:rsidRDefault="00153B18" w:rsidP="00D32C5C">
            <w:pPr>
              <w:spacing w:before="120" w:after="120"/>
              <w:rPr>
                <w:rFonts w:ascii="Segoe UI" w:hAnsi="Segoe UI" w:cs="Segoe UI"/>
                <w:sz w:val="24"/>
                <w:szCs w:val="24"/>
              </w:rPr>
            </w:pPr>
            <w:r w:rsidRPr="00DA6494">
              <w:rPr>
                <w:rFonts w:ascii="Segoe UI" w:hAnsi="Segoe UI" w:cs="Segoe UI"/>
                <w:sz w:val="24"/>
                <w:szCs w:val="24"/>
              </w:rPr>
              <w:t xml:space="preserve"> </w:t>
            </w:r>
          </w:p>
        </w:tc>
        <w:tc>
          <w:tcPr>
            <w:tcW w:w="1644" w:type="pct"/>
            <w:gridSpan w:val="2"/>
            <w:vMerge w:val="restart"/>
            <w:tcBorders>
              <w:top w:val="single" w:sz="4" w:space="0" w:color="auto"/>
              <w:left w:val="single" w:sz="4" w:space="0" w:color="auto"/>
              <w:bottom w:val="single" w:sz="4" w:space="0" w:color="auto"/>
              <w:right w:val="single" w:sz="4" w:space="0" w:color="auto"/>
            </w:tcBorders>
          </w:tcPr>
          <w:p w14:paraId="164D3FF4" w14:textId="77777777" w:rsidR="00153B18" w:rsidRPr="00DA6494" w:rsidRDefault="00153B18" w:rsidP="00D32C5C">
            <w:pPr>
              <w:spacing w:before="120" w:after="120"/>
              <w:rPr>
                <w:rFonts w:ascii="Segoe UI" w:hAnsi="Segoe UI" w:cs="Segoe UI"/>
                <w:b/>
                <w:sz w:val="24"/>
                <w:szCs w:val="24"/>
                <w:u w:val="single"/>
              </w:rPr>
            </w:pPr>
            <w:proofErr w:type="gramStart"/>
            <w:r w:rsidRPr="00DA6494">
              <w:rPr>
                <w:rFonts w:ascii="Segoe UI" w:hAnsi="Segoe UI" w:cs="Segoe UI"/>
                <w:b/>
                <w:sz w:val="24"/>
                <w:szCs w:val="24"/>
                <w:u w:val="single"/>
              </w:rPr>
              <w:t>EUR  1,000,000</w:t>
            </w:r>
            <w:proofErr w:type="gramEnd"/>
          </w:p>
          <w:p w14:paraId="2C9B20F9" w14:textId="77777777" w:rsidR="00153B18" w:rsidRPr="00DA6494" w:rsidRDefault="00153B18" w:rsidP="00D32C5C">
            <w:pPr>
              <w:spacing w:before="120" w:after="120"/>
              <w:rPr>
                <w:rFonts w:ascii="Segoe UI" w:hAnsi="Segoe UI" w:cs="Segoe UI"/>
                <w:b/>
                <w:sz w:val="24"/>
                <w:szCs w:val="24"/>
              </w:rPr>
            </w:pPr>
          </w:p>
          <w:p w14:paraId="564CC62D" w14:textId="77777777" w:rsidR="00153B18" w:rsidRPr="00DA6494" w:rsidRDefault="00153B18" w:rsidP="00D32C5C">
            <w:pPr>
              <w:spacing w:before="120" w:after="120"/>
              <w:rPr>
                <w:rFonts w:ascii="Segoe UI" w:hAnsi="Segoe UI" w:cs="Segoe UI"/>
                <w:b/>
                <w:sz w:val="24"/>
                <w:szCs w:val="24"/>
              </w:rPr>
            </w:pPr>
          </w:p>
          <w:p w14:paraId="5A5B7E65" w14:textId="77777777" w:rsidR="00153B18" w:rsidRPr="00DA6494" w:rsidRDefault="00153B18" w:rsidP="00D32C5C">
            <w:pPr>
              <w:spacing w:before="120" w:after="120"/>
              <w:rPr>
                <w:rFonts w:ascii="Segoe UI" w:hAnsi="Segoe UI" w:cs="Segoe UI"/>
                <w:b/>
                <w:sz w:val="24"/>
                <w:szCs w:val="24"/>
              </w:rPr>
            </w:pPr>
            <w:r w:rsidRPr="00DA6494">
              <w:rPr>
                <w:rFonts w:ascii="Segoe UI" w:hAnsi="Segoe UI" w:cs="Segoe UI"/>
                <w:b/>
                <w:sz w:val="24"/>
                <w:szCs w:val="24"/>
              </w:rPr>
              <w:t>EUR 1,000,000</w:t>
            </w:r>
          </w:p>
        </w:tc>
      </w:tr>
      <w:tr w:rsidR="00153B18" w14:paraId="4000ED97" w14:textId="77777777" w:rsidTr="00D32C5C">
        <w:trPr>
          <w:cantSplit/>
          <w:trHeight w:val="682"/>
        </w:trPr>
        <w:tc>
          <w:tcPr>
            <w:tcW w:w="297" w:type="pct"/>
            <w:vMerge/>
            <w:tcBorders>
              <w:top w:val="single" w:sz="4" w:space="0" w:color="auto"/>
              <w:left w:val="single" w:sz="4" w:space="0" w:color="auto"/>
              <w:bottom w:val="single" w:sz="4" w:space="0" w:color="auto"/>
              <w:right w:val="single" w:sz="4" w:space="0" w:color="auto"/>
            </w:tcBorders>
          </w:tcPr>
          <w:p w14:paraId="1AF753EF" w14:textId="77777777" w:rsidR="00153B18" w:rsidRPr="00DA6494" w:rsidRDefault="00153B18" w:rsidP="00D32C5C">
            <w:pPr>
              <w:spacing w:before="120" w:after="120"/>
              <w:rPr>
                <w:rFonts w:ascii="Segoe UI" w:hAnsi="Segoe UI" w:cs="Segoe UI"/>
                <w:b/>
                <w:sz w:val="24"/>
                <w:szCs w:val="24"/>
              </w:rPr>
            </w:pPr>
          </w:p>
        </w:tc>
        <w:tc>
          <w:tcPr>
            <w:tcW w:w="1566" w:type="pct"/>
            <w:gridSpan w:val="2"/>
            <w:vMerge/>
            <w:tcBorders>
              <w:top w:val="single" w:sz="4" w:space="0" w:color="auto"/>
              <w:left w:val="single" w:sz="4" w:space="0" w:color="auto"/>
              <w:bottom w:val="single" w:sz="4" w:space="0" w:color="auto"/>
              <w:right w:val="single" w:sz="4" w:space="0" w:color="auto"/>
            </w:tcBorders>
          </w:tcPr>
          <w:p w14:paraId="1D5BC574" w14:textId="77777777" w:rsidR="00153B18" w:rsidRPr="00DA6494" w:rsidRDefault="00153B18" w:rsidP="00D32C5C">
            <w:pPr>
              <w:spacing w:before="60" w:after="120"/>
              <w:rPr>
                <w:rFonts w:ascii="Segoe UI" w:hAnsi="Segoe UI" w:cs="Segoe UI"/>
                <w:b/>
                <w:sz w:val="24"/>
                <w:szCs w:val="24"/>
              </w:rPr>
            </w:pPr>
          </w:p>
        </w:tc>
        <w:tc>
          <w:tcPr>
            <w:tcW w:w="1493" w:type="pct"/>
            <w:gridSpan w:val="3"/>
            <w:tcBorders>
              <w:top w:val="single" w:sz="4" w:space="0" w:color="auto"/>
              <w:left w:val="single" w:sz="4" w:space="0" w:color="auto"/>
              <w:bottom w:val="single" w:sz="4" w:space="0" w:color="auto"/>
              <w:right w:val="single" w:sz="4" w:space="0" w:color="auto"/>
            </w:tcBorders>
          </w:tcPr>
          <w:p w14:paraId="64B2C483" w14:textId="77777777" w:rsidR="00153B18" w:rsidRPr="00DA6494" w:rsidRDefault="00153B18" w:rsidP="00D32C5C">
            <w:pPr>
              <w:spacing w:before="120" w:after="120"/>
              <w:rPr>
                <w:rFonts w:ascii="Segoe UI" w:hAnsi="Segoe UI" w:cs="Segoe UI"/>
                <w:sz w:val="24"/>
                <w:szCs w:val="24"/>
              </w:rPr>
            </w:pPr>
            <w:r w:rsidRPr="00DA6494">
              <w:rPr>
                <w:rFonts w:ascii="Segoe UI" w:hAnsi="Segoe UI" w:cs="Segoe UI"/>
                <w:sz w:val="24"/>
                <w:szCs w:val="24"/>
              </w:rPr>
              <w:t>b) Non-Executive Director Special Excess Aggregate Limit:</w:t>
            </w:r>
          </w:p>
          <w:p w14:paraId="3929B978" w14:textId="77777777" w:rsidR="00153B18" w:rsidRPr="00DA6494" w:rsidRDefault="00153B18" w:rsidP="00D32C5C">
            <w:pPr>
              <w:spacing w:before="60" w:after="120"/>
              <w:rPr>
                <w:rFonts w:ascii="Segoe UI" w:hAnsi="Segoe UI" w:cs="Segoe UI"/>
                <w:sz w:val="24"/>
                <w:szCs w:val="24"/>
              </w:rPr>
            </w:pPr>
            <w:r w:rsidRPr="00DA6494">
              <w:rPr>
                <w:rFonts w:ascii="Segoe UI" w:hAnsi="Segoe UI" w:cs="Segoe UI"/>
                <w:sz w:val="24"/>
                <w:szCs w:val="24"/>
              </w:rPr>
              <w:t xml:space="preserve"> </w:t>
            </w:r>
          </w:p>
        </w:tc>
        <w:tc>
          <w:tcPr>
            <w:tcW w:w="1644" w:type="pct"/>
            <w:gridSpan w:val="2"/>
            <w:vMerge/>
            <w:tcBorders>
              <w:top w:val="single" w:sz="4" w:space="0" w:color="auto"/>
              <w:left w:val="single" w:sz="4" w:space="0" w:color="auto"/>
              <w:bottom w:val="single" w:sz="4" w:space="0" w:color="auto"/>
              <w:right w:val="single" w:sz="4" w:space="0" w:color="auto"/>
            </w:tcBorders>
          </w:tcPr>
          <w:p w14:paraId="10BD0F4E" w14:textId="77777777" w:rsidR="00153B18" w:rsidRPr="00DA6494" w:rsidRDefault="00153B18" w:rsidP="00D32C5C">
            <w:pPr>
              <w:spacing w:before="120" w:after="120"/>
              <w:rPr>
                <w:rFonts w:ascii="Segoe UI" w:hAnsi="Segoe UI" w:cs="Segoe UI"/>
                <w:b/>
                <w:sz w:val="24"/>
                <w:szCs w:val="24"/>
              </w:rPr>
            </w:pPr>
          </w:p>
        </w:tc>
      </w:tr>
      <w:tr w:rsidR="00153B18" w14:paraId="5873FEA1" w14:textId="77777777" w:rsidTr="00D32C5C">
        <w:trPr>
          <w:cantSplit/>
          <w:trHeight w:val="508"/>
        </w:trPr>
        <w:tc>
          <w:tcPr>
            <w:tcW w:w="297" w:type="pct"/>
            <w:vMerge w:val="restart"/>
            <w:tcBorders>
              <w:top w:val="single" w:sz="4" w:space="0" w:color="auto"/>
              <w:left w:val="single" w:sz="4" w:space="0" w:color="auto"/>
              <w:bottom w:val="single" w:sz="4" w:space="0" w:color="auto"/>
              <w:right w:val="single" w:sz="4" w:space="0" w:color="auto"/>
            </w:tcBorders>
          </w:tcPr>
          <w:p w14:paraId="7EA793EA" w14:textId="77777777" w:rsidR="00153B18" w:rsidRPr="00DA6494" w:rsidRDefault="00153B18" w:rsidP="00D32C5C">
            <w:pPr>
              <w:spacing w:before="120" w:after="120"/>
              <w:rPr>
                <w:rFonts w:ascii="Segoe UI" w:hAnsi="Segoe UI" w:cs="Segoe UI"/>
                <w:b/>
                <w:sz w:val="24"/>
                <w:szCs w:val="24"/>
              </w:rPr>
            </w:pPr>
            <w:r w:rsidRPr="00DA6494">
              <w:rPr>
                <w:rFonts w:ascii="Segoe UI" w:hAnsi="Segoe UI" w:cs="Segoe UI"/>
                <w:b/>
                <w:sz w:val="24"/>
                <w:szCs w:val="24"/>
              </w:rPr>
              <w:t>6</w:t>
            </w:r>
          </w:p>
        </w:tc>
        <w:tc>
          <w:tcPr>
            <w:tcW w:w="3059" w:type="pct"/>
            <w:gridSpan w:val="5"/>
            <w:tcBorders>
              <w:top w:val="single" w:sz="4" w:space="0" w:color="auto"/>
              <w:left w:val="single" w:sz="4" w:space="0" w:color="auto"/>
              <w:bottom w:val="single" w:sz="4" w:space="0" w:color="auto"/>
              <w:right w:val="single" w:sz="4" w:space="0" w:color="auto"/>
            </w:tcBorders>
          </w:tcPr>
          <w:p w14:paraId="7DE284F2" w14:textId="77777777" w:rsidR="00153B18" w:rsidRPr="00DA6494" w:rsidRDefault="00153B18" w:rsidP="00D32C5C">
            <w:pPr>
              <w:spacing w:before="120" w:after="120"/>
              <w:rPr>
                <w:rFonts w:ascii="Segoe UI" w:hAnsi="Segoe UI" w:cs="Segoe UI"/>
                <w:sz w:val="24"/>
                <w:szCs w:val="24"/>
              </w:rPr>
            </w:pPr>
            <w:r w:rsidRPr="00DA6494">
              <w:rPr>
                <w:rFonts w:ascii="Segoe UI" w:hAnsi="Segoe UI" w:cs="Segoe UI"/>
                <w:b/>
                <w:sz w:val="24"/>
                <w:szCs w:val="24"/>
              </w:rPr>
              <w:t>Retention</w:t>
            </w:r>
          </w:p>
        </w:tc>
        <w:tc>
          <w:tcPr>
            <w:tcW w:w="1644" w:type="pct"/>
            <w:gridSpan w:val="2"/>
            <w:tcBorders>
              <w:top w:val="single" w:sz="4" w:space="0" w:color="auto"/>
              <w:left w:val="single" w:sz="4" w:space="0" w:color="auto"/>
              <w:bottom w:val="single" w:sz="4" w:space="0" w:color="auto"/>
              <w:right w:val="single" w:sz="4" w:space="0" w:color="auto"/>
            </w:tcBorders>
          </w:tcPr>
          <w:p w14:paraId="76132B60" w14:textId="77777777" w:rsidR="00153B18" w:rsidRPr="00DA6494" w:rsidRDefault="00153B18" w:rsidP="00D32C5C">
            <w:pPr>
              <w:spacing w:before="120" w:after="120"/>
              <w:rPr>
                <w:rFonts w:ascii="Segoe UI" w:hAnsi="Segoe UI" w:cs="Segoe UI"/>
                <w:sz w:val="24"/>
                <w:szCs w:val="24"/>
              </w:rPr>
            </w:pPr>
          </w:p>
        </w:tc>
      </w:tr>
      <w:tr w:rsidR="00153B18" w14:paraId="74216331" w14:textId="77777777" w:rsidTr="00D32C5C">
        <w:trPr>
          <w:cantSplit/>
          <w:trHeight w:val="350"/>
        </w:trPr>
        <w:tc>
          <w:tcPr>
            <w:tcW w:w="297" w:type="pct"/>
            <w:vMerge/>
            <w:tcBorders>
              <w:top w:val="single" w:sz="4" w:space="0" w:color="auto"/>
              <w:left w:val="single" w:sz="4" w:space="0" w:color="auto"/>
              <w:bottom w:val="single" w:sz="4" w:space="0" w:color="auto"/>
              <w:right w:val="single" w:sz="4" w:space="0" w:color="auto"/>
            </w:tcBorders>
          </w:tcPr>
          <w:p w14:paraId="74FC50F5" w14:textId="77777777" w:rsidR="00153B18" w:rsidRPr="00DA6494" w:rsidRDefault="00153B18" w:rsidP="00D32C5C">
            <w:pPr>
              <w:spacing w:before="120" w:after="120"/>
              <w:rPr>
                <w:rFonts w:ascii="Segoe UI" w:hAnsi="Segoe UI" w:cs="Segoe UI"/>
                <w:b/>
                <w:sz w:val="24"/>
                <w:szCs w:val="24"/>
              </w:rPr>
            </w:pPr>
          </w:p>
        </w:tc>
        <w:tc>
          <w:tcPr>
            <w:tcW w:w="1566" w:type="pct"/>
            <w:gridSpan w:val="2"/>
            <w:vMerge w:val="restart"/>
            <w:tcBorders>
              <w:top w:val="single" w:sz="4" w:space="0" w:color="auto"/>
              <w:left w:val="single" w:sz="4" w:space="0" w:color="auto"/>
              <w:bottom w:val="single" w:sz="4" w:space="0" w:color="auto"/>
              <w:right w:val="single" w:sz="4" w:space="0" w:color="auto"/>
            </w:tcBorders>
          </w:tcPr>
          <w:p w14:paraId="0EBACB7B" w14:textId="77777777" w:rsidR="00153B18" w:rsidRPr="00DA6494" w:rsidRDefault="00153B18" w:rsidP="00D32C5C">
            <w:pPr>
              <w:spacing w:before="120" w:after="120"/>
              <w:rPr>
                <w:rFonts w:ascii="Segoe UI" w:hAnsi="Segoe UI" w:cs="Segoe UI"/>
                <w:b/>
                <w:sz w:val="24"/>
                <w:szCs w:val="24"/>
              </w:rPr>
            </w:pPr>
            <w:r w:rsidRPr="00DA6494">
              <w:rPr>
                <w:rFonts w:ascii="Segoe UI" w:hAnsi="Segoe UI" w:cs="Segoe UI"/>
                <w:b/>
                <w:sz w:val="24"/>
                <w:szCs w:val="24"/>
              </w:rPr>
              <w:t>US Claim</w:t>
            </w:r>
          </w:p>
        </w:tc>
        <w:tc>
          <w:tcPr>
            <w:tcW w:w="1493" w:type="pct"/>
            <w:gridSpan w:val="3"/>
            <w:tcBorders>
              <w:top w:val="single" w:sz="4" w:space="0" w:color="auto"/>
              <w:left w:val="single" w:sz="4" w:space="0" w:color="auto"/>
              <w:bottom w:val="single" w:sz="4" w:space="0" w:color="auto"/>
              <w:right w:val="single" w:sz="4" w:space="0" w:color="auto"/>
            </w:tcBorders>
          </w:tcPr>
          <w:p w14:paraId="2F1CE68E" w14:textId="77777777" w:rsidR="00153B18" w:rsidRPr="00DA6494" w:rsidRDefault="00153B18" w:rsidP="00D32C5C">
            <w:pPr>
              <w:spacing w:before="120" w:after="120"/>
              <w:rPr>
                <w:rFonts w:ascii="Segoe UI" w:hAnsi="Segoe UI" w:cs="Segoe UI"/>
                <w:sz w:val="24"/>
                <w:szCs w:val="24"/>
              </w:rPr>
            </w:pPr>
            <w:r w:rsidRPr="00DA6494">
              <w:rPr>
                <w:rFonts w:ascii="Segoe UI" w:hAnsi="Segoe UI" w:cs="Segoe UI"/>
                <w:sz w:val="24"/>
                <w:szCs w:val="24"/>
              </w:rPr>
              <w:t>Securities Retention:</w:t>
            </w:r>
          </w:p>
        </w:tc>
        <w:tc>
          <w:tcPr>
            <w:tcW w:w="1644" w:type="pct"/>
            <w:gridSpan w:val="2"/>
            <w:tcBorders>
              <w:top w:val="single" w:sz="4" w:space="0" w:color="auto"/>
              <w:left w:val="single" w:sz="4" w:space="0" w:color="auto"/>
              <w:bottom w:val="single" w:sz="4" w:space="0" w:color="auto"/>
              <w:right w:val="single" w:sz="4" w:space="0" w:color="auto"/>
            </w:tcBorders>
          </w:tcPr>
          <w:p w14:paraId="02C5AA42" w14:textId="77777777" w:rsidR="00153B18" w:rsidRPr="00DA6494" w:rsidRDefault="00153B18" w:rsidP="00D32C5C">
            <w:pPr>
              <w:spacing w:before="120" w:after="120"/>
              <w:rPr>
                <w:rFonts w:ascii="Segoe UI" w:hAnsi="Segoe UI" w:cs="Segoe UI"/>
                <w:sz w:val="24"/>
                <w:szCs w:val="24"/>
                <w:lang w:val="el-GR"/>
              </w:rPr>
            </w:pPr>
            <w:r w:rsidRPr="00DA6494">
              <w:rPr>
                <w:rFonts w:ascii="Segoe UI" w:hAnsi="Segoe UI" w:cs="Segoe UI"/>
                <w:b/>
                <w:sz w:val="24"/>
                <w:szCs w:val="24"/>
                <w:lang w:val="el-GR"/>
              </w:rPr>
              <w:t>Ν/Α</w:t>
            </w:r>
          </w:p>
        </w:tc>
      </w:tr>
      <w:tr w:rsidR="00153B18" w14:paraId="5A836DAF" w14:textId="77777777" w:rsidTr="00D32C5C">
        <w:trPr>
          <w:cantSplit/>
          <w:trHeight w:val="277"/>
        </w:trPr>
        <w:tc>
          <w:tcPr>
            <w:tcW w:w="297" w:type="pct"/>
            <w:vMerge/>
            <w:tcBorders>
              <w:top w:val="single" w:sz="4" w:space="0" w:color="auto"/>
              <w:left w:val="single" w:sz="4" w:space="0" w:color="auto"/>
              <w:bottom w:val="single" w:sz="4" w:space="0" w:color="auto"/>
              <w:right w:val="single" w:sz="4" w:space="0" w:color="auto"/>
            </w:tcBorders>
          </w:tcPr>
          <w:p w14:paraId="3FE73801" w14:textId="77777777" w:rsidR="00153B18" w:rsidRPr="00DA6494" w:rsidRDefault="00153B18" w:rsidP="00D32C5C">
            <w:pPr>
              <w:spacing w:before="120" w:after="120"/>
              <w:rPr>
                <w:rFonts w:ascii="Segoe UI" w:hAnsi="Segoe UI" w:cs="Segoe UI"/>
                <w:b/>
                <w:sz w:val="24"/>
                <w:szCs w:val="24"/>
              </w:rPr>
            </w:pPr>
          </w:p>
        </w:tc>
        <w:tc>
          <w:tcPr>
            <w:tcW w:w="1566" w:type="pct"/>
            <w:gridSpan w:val="2"/>
            <w:vMerge/>
            <w:tcBorders>
              <w:top w:val="single" w:sz="4" w:space="0" w:color="auto"/>
              <w:left w:val="single" w:sz="4" w:space="0" w:color="auto"/>
              <w:bottom w:val="single" w:sz="4" w:space="0" w:color="auto"/>
              <w:right w:val="single" w:sz="4" w:space="0" w:color="auto"/>
            </w:tcBorders>
          </w:tcPr>
          <w:p w14:paraId="245C49D1" w14:textId="77777777" w:rsidR="00153B18" w:rsidRPr="00DA6494" w:rsidRDefault="00153B18" w:rsidP="00D32C5C">
            <w:pPr>
              <w:spacing w:before="120" w:after="120"/>
              <w:rPr>
                <w:rFonts w:ascii="Segoe UI" w:hAnsi="Segoe UI" w:cs="Segoe UI"/>
                <w:b/>
                <w:sz w:val="24"/>
                <w:szCs w:val="24"/>
              </w:rPr>
            </w:pPr>
          </w:p>
        </w:tc>
        <w:tc>
          <w:tcPr>
            <w:tcW w:w="1493" w:type="pct"/>
            <w:gridSpan w:val="3"/>
            <w:tcBorders>
              <w:top w:val="single" w:sz="4" w:space="0" w:color="auto"/>
              <w:left w:val="single" w:sz="4" w:space="0" w:color="auto"/>
              <w:bottom w:val="single" w:sz="4" w:space="0" w:color="auto"/>
              <w:right w:val="single" w:sz="4" w:space="0" w:color="auto"/>
            </w:tcBorders>
          </w:tcPr>
          <w:p w14:paraId="0388AD66" w14:textId="77777777" w:rsidR="00153B18" w:rsidRPr="00DA6494" w:rsidRDefault="00153B18" w:rsidP="00D32C5C">
            <w:pPr>
              <w:spacing w:before="120" w:after="120"/>
              <w:rPr>
                <w:rFonts w:ascii="Segoe UI" w:hAnsi="Segoe UI" w:cs="Segoe UI"/>
                <w:sz w:val="24"/>
                <w:szCs w:val="24"/>
              </w:rPr>
            </w:pPr>
            <w:r w:rsidRPr="00DA6494">
              <w:rPr>
                <w:rFonts w:ascii="Segoe UI" w:hAnsi="Segoe UI" w:cs="Segoe UI"/>
                <w:sz w:val="24"/>
                <w:szCs w:val="24"/>
              </w:rPr>
              <w:t>Employment Practices Retention:</w:t>
            </w:r>
          </w:p>
        </w:tc>
        <w:tc>
          <w:tcPr>
            <w:tcW w:w="1644" w:type="pct"/>
            <w:gridSpan w:val="2"/>
            <w:tcBorders>
              <w:top w:val="single" w:sz="4" w:space="0" w:color="auto"/>
              <w:left w:val="single" w:sz="4" w:space="0" w:color="auto"/>
              <w:bottom w:val="single" w:sz="4" w:space="0" w:color="auto"/>
              <w:right w:val="single" w:sz="4" w:space="0" w:color="auto"/>
            </w:tcBorders>
          </w:tcPr>
          <w:p w14:paraId="2D70C6B2" w14:textId="77777777" w:rsidR="00153B18" w:rsidRPr="00DA6494" w:rsidRDefault="00153B18" w:rsidP="00D32C5C">
            <w:pPr>
              <w:spacing w:before="120" w:after="120"/>
              <w:rPr>
                <w:rFonts w:ascii="Segoe UI" w:hAnsi="Segoe UI" w:cs="Segoe UI"/>
                <w:sz w:val="24"/>
                <w:szCs w:val="24"/>
                <w:lang w:val="el-GR"/>
              </w:rPr>
            </w:pPr>
            <w:r w:rsidRPr="00DA6494">
              <w:rPr>
                <w:rFonts w:ascii="Segoe UI" w:hAnsi="Segoe UI" w:cs="Segoe UI"/>
                <w:b/>
                <w:sz w:val="24"/>
                <w:szCs w:val="24"/>
                <w:lang w:val="el-GR"/>
              </w:rPr>
              <w:t>Ν/Α</w:t>
            </w:r>
          </w:p>
        </w:tc>
      </w:tr>
      <w:tr w:rsidR="00153B18" w14:paraId="437E97BA" w14:textId="77777777" w:rsidTr="00D32C5C">
        <w:trPr>
          <w:cantSplit/>
          <w:trHeight w:val="262"/>
        </w:trPr>
        <w:tc>
          <w:tcPr>
            <w:tcW w:w="297" w:type="pct"/>
            <w:vMerge/>
            <w:tcBorders>
              <w:top w:val="single" w:sz="4" w:space="0" w:color="auto"/>
              <w:left w:val="single" w:sz="4" w:space="0" w:color="auto"/>
              <w:bottom w:val="single" w:sz="4" w:space="0" w:color="auto"/>
              <w:right w:val="single" w:sz="4" w:space="0" w:color="auto"/>
            </w:tcBorders>
          </w:tcPr>
          <w:p w14:paraId="7F13B64D" w14:textId="77777777" w:rsidR="00153B18" w:rsidRPr="00DA6494" w:rsidRDefault="00153B18" w:rsidP="00D32C5C">
            <w:pPr>
              <w:spacing w:before="120" w:after="120"/>
              <w:rPr>
                <w:rFonts w:ascii="Segoe UI" w:hAnsi="Segoe UI" w:cs="Segoe UI"/>
                <w:b/>
                <w:sz w:val="24"/>
                <w:szCs w:val="24"/>
              </w:rPr>
            </w:pPr>
          </w:p>
        </w:tc>
        <w:tc>
          <w:tcPr>
            <w:tcW w:w="1566" w:type="pct"/>
            <w:gridSpan w:val="2"/>
            <w:vMerge/>
            <w:tcBorders>
              <w:top w:val="single" w:sz="4" w:space="0" w:color="auto"/>
              <w:left w:val="single" w:sz="4" w:space="0" w:color="auto"/>
              <w:bottom w:val="single" w:sz="4" w:space="0" w:color="auto"/>
              <w:right w:val="single" w:sz="4" w:space="0" w:color="auto"/>
            </w:tcBorders>
          </w:tcPr>
          <w:p w14:paraId="32459F1C" w14:textId="77777777" w:rsidR="00153B18" w:rsidRPr="00DA6494" w:rsidRDefault="00153B18" w:rsidP="00D32C5C">
            <w:pPr>
              <w:spacing w:before="120" w:after="120"/>
              <w:rPr>
                <w:rFonts w:ascii="Segoe UI" w:hAnsi="Segoe UI" w:cs="Segoe UI"/>
                <w:b/>
                <w:sz w:val="24"/>
                <w:szCs w:val="24"/>
              </w:rPr>
            </w:pPr>
          </w:p>
        </w:tc>
        <w:tc>
          <w:tcPr>
            <w:tcW w:w="1493" w:type="pct"/>
            <w:gridSpan w:val="3"/>
            <w:tcBorders>
              <w:top w:val="single" w:sz="4" w:space="0" w:color="auto"/>
              <w:left w:val="single" w:sz="4" w:space="0" w:color="auto"/>
              <w:bottom w:val="single" w:sz="4" w:space="0" w:color="auto"/>
              <w:right w:val="single" w:sz="4" w:space="0" w:color="auto"/>
            </w:tcBorders>
          </w:tcPr>
          <w:p w14:paraId="33F5C7D2" w14:textId="77777777" w:rsidR="00153B18" w:rsidRPr="00DA6494" w:rsidRDefault="00153B18" w:rsidP="00D32C5C">
            <w:pPr>
              <w:spacing w:before="120" w:after="120"/>
              <w:rPr>
                <w:rFonts w:ascii="Segoe UI" w:hAnsi="Segoe UI" w:cs="Segoe UI"/>
                <w:sz w:val="24"/>
                <w:szCs w:val="24"/>
              </w:rPr>
            </w:pPr>
            <w:r w:rsidRPr="00DA6494">
              <w:rPr>
                <w:rFonts w:ascii="Segoe UI" w:hAnsi="Segoe UI" w:cs="Segoe UI"/>
                <w:sz w:val="24"/>
                <w:szCs w:val="24"/>
              </w:rPr>
              <w:t>Applicable Retention for any other Loss:</w:t>
            </w:r>
          </w:p>
        </w:tc>
        <w:tc>
          <w:tcPr>
            <w:tcW w:w="1644" w:type="pct"/>
            <w:gridSpan w:val="2"/>
            <w:tcBorders>
              <w:top w:val="single" w:sz="4" w:space="0" w:color="auto"/>
              <w:left w:val="single" w:sz="4" w:space="0" w:color="auto"/>
              <w:bottom w:val="single" w:sz="4" w:space="0" w:color="auto"/>
              <w:right w:val="single" w:sz="4" w:space="0" w:color="auto"/>
            </w:tcBorders>
          </w:tcPr>
          <w:p w14:paraId="76FF842D" w14:textId="77777777" w:rsidR="00153B18" w:rsidRPr="00DA6494" w:rsidRDefault="00153B18" w:rsidP="00D32C5C">
            <w:pPr>
              <w:spacing w:before="120" w:after="120"/>
              <w:rPr>
                <w:rFonts w:ascii="Segoe UI" w:hAnsi="Segoe UI" w:cs="Segoe UI"/>
                <w:sz w:val="24"/>
                <w:szCs w:val="24"/>
              </w:rPr>
            </w:pPr>
            <w:r w:rsidRPr="00DA6494">
              <w:rPr>
                <w:rFonts w:ascii="Segoe UI" w:hAnsi="Segoe UI" w:cs="Segoe UI"/>
                <w:b/>
                <w:sz w:val="24"/>
                <w:szCs w:val="24"/>
              </w:rPr>
              <w:t>EUR 100,000</w:t>
            </w:r>
          </w:p>
        </w:tc>
      </w:tr>
      <w:tr w:rsidR="00153B18" w14:paraId="553C1467" w14:textId="77777777" w:rsidTr="00D32C5C">
        <w:trPr>
          <w:cantSplit/>
          <w:trHeight w:val="379"/>
        </w:trPr>
        <w:tc>
          <w:tcPr>
            <w:tcW w:w="297" w:type="pct"/>
            <w:vMerge/>
            <w:tcBorders>
              <w:top w:val="single" w:sz="4" w:space="0" w:color="auto"/>
              <w:left w:val="single" w:sz="4" w:space="0" w:color="auto"/>
              <w:bottom w:val="single" w:sz="4" w:space="0" w:color="auto"/>
              <w:right w:val="single" w:sz="4" w:space="0" w:color="auto"/>
            </w:tcBorders>
          </w:tcPr>
          <w:p w14:paraId="6A8F8B44" w14:textId="77777777" w:rsidR="00153B18" w:rsidRPr="00CE7CDD" w:rsidRDefault="00153B18" w:rsidP="00D32C5C">
            <w:pPr>
              <w:spacing w:before="120" w:after="120"/>
              <w:rPr>
                <w:rFonts w:ascii="Segoe UI" w:hAnsi="Segoe UI" w:cs="Segoe UI"/>
                <w:b/>
                <w:sz w:val="24"/>
                <w:szCs w:val="24"/>
                <w:highlight w:val="yellow"/>
              </w:rPr>
            </w:pPr>
          </w:p>
        </w:tc>
        <w:tc>
          <w:tcPr>
            <w:tcW w:w="1566" w:type="pct"/>
            <w:gridSpan w:val="2"/>
            <w:vMerge w:val="restart"/>
            <w:tcBorders>
              <w:top w:val="single" w:sz="4" w:space="0" w:color="auto"/>
              <w:left w:val="single" w:sz="4" w:space="0" w:color="auto"/>
              <w:bottom w:val="single" w:sz="4" w:space="0" w:color="auto"/>
              <w:right w:val="single" w:sz="4" w:space="0" w:color="auto"/>
            </w:tcBorders>
          </w:tcPr>
          <w:p w14:paraId="1FDEA199" w14:textId="77777777" w:rsidR="00153B18" w:rsidRPr="00DA6494" w:rsidRDefault="00153B18" w:rsidP="00D32C5C">
            <w:pPr>
              <w:spacing w:before="120" w:after="120"/>
              <w:rPr>
                <w:rFonts w:ascii="Segoe UI" w:hAnsi="Segoe UI" w:cs="Segoe UI"/>
                <w:b/>
                <w:sz w:val="24"/>
                <w:szCs w:val="24"/>
              </w:rPr>
            </w:pPr>
            <w:r w:rsidRPr="00DA6494">
              <w:rPr>
                <w:rFonts w:ascii="Segoe UI" w:hAnsi="Segoe UI" w:cs="Segoe UI"/>
                <w:b/>
                <w:sz w:val="24"/>
                <w:szCs w:val="24"/>
              </w:rPr>
              <w:t>Rest of World Claim</w:t>
            </w:r>
          </w:p>
        </w:tc>
        <w:tc>
          <w:tcPr>
            <w:tcW w:w="1493" w:type="pct"/>
            <w:gridSpan w:val="3"/>
            <w:tcBorders>
              <w:top w:val="single" w:sz="4" w:space="0" w:color="auto"/>
              <w:left w:val="single" w:sz="4" w:space="0" w:color="auto"/>
              <w:bottom w:val="single" w:sz="4" w:space="0" w:color="auto"/>
              <w:right w:val="single" w:sz="4" w:space="0" w:color="auto"/>
            </w:tcBorders>
          </w:tcPr>
          <w:p w14:paraId="3AEA21A8" w14:textId="77777777" w:rsidR="00153B18" w:rsidRPr="00DA6494" w:rsidRDefault="00153B18" w:rsidP="00D32C5C">
            <w:pPr>
              <w:spacing w:before="120" w:after="120"/>
              <w:rPr>
                <w:rFonts w:ascii="Segoe UI" w:hAnsi="Segoe UI" w:cs="Segoe UI"/>
                <w:sz w:val="24"/>
                <w:szCs w:val="24"/>
              </w:rPr>
            </w:pPr>
            <w:r w:rsidRPr="00DA6494">
              <w:rPr>
                <w:rFonts w:ascii="Segoe UI" w:hAnsi="Segoe UI" w:cs="Segoe UI"/>
                <w:sz w:val="24"/>
                <w:szCs w:val="24"/>
              </w:rPr>
              <w:t>Securities Retention:</w:t>
            </w:r>
          </w:p>
        </w:tc>
        <w:tc>
          <w:tcPr>
            <w:tcW w:w="1644" w:type="pct"/>
            <w:gridSpan w:val="2"/>
            <w:tcBorders>
              <w:top w:val="single" w:sz="4" w:space="0" w:color="auto"/>
              <w:left w:val="single" w:sz="4" w:space="0" w:color="auto"/>
              <w:bottom w:val="single" w:sz="4" w:space="0" w:color="auto"/>
              <w:right w:val="single" w:sz="4" w:space="0" w:color="auto"/>
            </w:tcBorders>
          </w:tcPr>
          <w:p w14:paraId="4319F0EA" w14:textId="77777777" w:rsidR="00153B18" w:rsidRPr="00DA6494" w:rsidRDefault="00153B18" w:rsidP="00D32C5C">
            <w:pPr>
              <w:spacing w:before="120" w:after="120"/>
              <w:rPr>
                <w:rFonts w:ascii="Segoe UI" w:hAnsi="Segoe UI" w:cs="Segoe UI"/>
                <w:sz w:val="24"/>
                <w:szCs w:val="24"/>
              </w:rPr>
            </w:pPr>
            <w:r w:rsidRPr="00DA6494">
              <w:rPr>
                <w:rFonts w:ascii="Segoe UI" w:hAnsi="Segoe UI" w:cs="Segoe UI"/>
                <w:b/>
                <w:sz w:val="24"/>
                <w:szCs w:val="24"/>
                <w:lang w:val="el-GR"/>
              </w:rPr>
              <w:t>Ν/Α</w:t>
            </w:r>
          </w:p>
        </w:tc>
      </w:tr>
      <w:tr w:rsidR="00153B18" w14:paraId="5E221BD6" w14:textId="77777777" w:rsidTr="00D32C5C">
        <w:trPr>
          <w:cantSplit/>
          <w:trHeight w:val="484"/>
        </w:trPr>
        <w:tc>
          <w:tcPr>
            <w:tcW w:w="297" w:type="pct"/>
            <w:vMerge/>
            <w:tcBorders>
              <w:top w:val="single" w:sz="4" w:space="0" w:color="auto"/>
              <w:left w:val="single" w:sz="4" w:space="0" w:color="auto"/>
              <w:bottom w:val="single" w:sz="4" w:space="0" w:color="auto"/>
              <w:right w:val="single" w:sz="4" w:space="0" w:color="auto"/>
            </w:tcBorders>
          </w:tcPr>
          <w:p w14:paraId="7CE7939F" w14:textId="77777777" w:rsidR="00153B18" w:rsidRPr="00CE7CDD" w:rsidRDefault="00153B18" w:rsidP="00D32C5C">
            <w:pPr>
              <w:spacing w:before="120" w:after="120"/>
              <w:rPr>
                <w:rFonts w:ascii="Segoe UI" w:hAnsi="Segoe UI" w:cs="Segoe UI"/>
                <w:b/>
                <w:sz w:val="24"/>
                <w:szCs w:val="24"/>
              </w:rPr>
            </w:pPr>
          </w:p>
        </w:tc>
        <w:tc>
          <w:tcPr>
            <w:tcW w:w="1566" w:type="pct"/>
            <w:gridSpan w:val="2"/>
            <w:vMerge/>
            <w:tcBorders>
              <w:top w:val="single" w:sz="4" w:space="0" w:color="auto"/>
              <w:left w:val="single" w:sz="4" w:space="0" w:color="auto"/>
              <w:bottom w:val="single" w:sz="4" w:space="0" w:color="auto"/>
              <w:right w:val="single" w:sz="4" w:space="0" w:color="auto"/>
            </w:tcBorders>
          </w:tcPr>
          <w:p w14:paraId="5B1743A8" w14:textId="77777777" w:rsidR="00153B18" w:rsidRPr="00CE7CDD" w:rsidRDefault="00153B18" w:rsidP="00D32C5C">
            <w:pPr>
              <w:spacing w:before="120" w:after="120"/>
              <w:rPr>
                <w:rFonts w:ascii="Segoe UI" w:hAnsi="Segoe UI" w:cs="Segoe UI"/>
                <w:b/>
                <w:sz w:val="24"/>
                <w:szCs w:val="24"/>
              </w:rPr>
            </w:pPr>
          </w:p>
        </w:tc>
        <w:tc>
          <w:tcPr>
            <w:tcW w:w="1493" w:type="pct"/>
            <w:gridSpan w:val="3"/>
            <w:tcBorders>
              <w:top w:val="single" w:sz="4" w:space="0" w:color="auto"/>
              <w:left w:val="single" w:sz="4" w:space="0" w:color="auto"/>
              <w:bottom w:val="single" w:sz="4" w:space="0" w:color="auto"/>
              <w:right w:val="single" w:sz="4" w:space="0" w:color="auto"/>
            </w:tcBorders>
          </w:tcPr>
          <w:p w14:paraId="268B587A" w14:textId="77777777" w:rsidR="00153B18" w:rsidRPr="00CE7CDD" w:rsidRDefault="00153B18" w:rsidP="00D32C5C">
            <w:pPr>
              <w:spacing w:before="120" w:after="120"/>
              <w:rPr>
                <w:rFonts w:ascii="Segoe UI" w:hAnsi="Segoe UI" w:cs="Segoe UI"/>
                <w:sz w:val="24"/>
                <w:szCs w:val="24"/>
              </w:rPr>
            </w:pPr>
            <w:r w:rsidRPr="00CE7CDD">
              <w:rPr>
                <w:rFonts w:ascii="Segoe UI" w:hAnsi="Segoe UI" w:cs="Segoe UI"/>
                <w:sz w:val="24"/>
                <w:szCs w:val="24"/>
              </w:rPr>
              <w:t>Employment Practices Retention:</w:t>
            </w:r>
          </w:p>
        </w:tc>
        <w:tc>
          <w:tcPr>
            <w:tcW w:w="1644" w:type="pct"/>
            <w:gridSpan w:val="2"/>
            <w:tcBorders>
              <w:top w:val="single" w:sz="4" w:space="0" w:color="auto"/>
              <w:left w:val="single" w:sz="4" w:space="0" w:color="auto"/>
              <w:bottom w:val="single" w:sz="4" w:space="0" w:color="auto"/>
              <w:right w:val="single" w:sz="4" w:space="0" w:color="auto"/>
            </w:tcBorders>
          </w:tcPr>
          <w:p w14:paraId="4ACE0EFF" w14:textId="77777777" w:rsidR="00153B18" w:rsidRPr="00CE7CDD" w:rsidRDefault="00153B18" w:rsidP="00D32C5C">
            <w:pPr>
              <w:spacing w:before="120" w:after="120"/>
              <w:rPr>
                <w:rFonts w:ascii="Segoe UI" w:hAnsi="Segoe UI" w:cs="Segoe UI"/>
                <w:sz w:val="24"/>
                <w:szCs w:val="24"/>
              </w:rPr>
            </w:pPr>
            <w:r w:rsidRPr="00CE7CDD">
              <w:rPr>
                <w:rFonts w:ascii="Segoe UI" w:hAnsi="Segoe UI" w:cs="Segoe UI"/>
                <w:b/>
                <w:sz w:val="24"/>
                <w:szCs w:val="24"/>
                <w:lang w:val="el-GR"/>
              </w:rPr>
              <w:t>Ν/Α</w:t>
            </w:r>
          </w:p>
        </w:tc>
      </w:tr>
      <w:tr w:rsidR="00153B18" w14:paraId="0F6E0F50" w14:textId="77777777" w:rsidTr="00D32C5C">
        <w:trPr>
          <w:cantSplit/>
          <w:trHeight w:val="341"/>
        </w:trPr>
        <w:tc>
          <w:tcPr>
            <w:tcW w:w="297" w:type="pct"/>
            <w:vMerge/>
            <w:tcBorders>
              <w:top w:val="single" w:sz="4" w:space="0" w:color="auto"/>
              <w:left w:val="single" w:sz="4" w:space="0" w:color="auto"/>
              <w:bottom w:val="single" w:sz="4" w:space="0" w:color="auto"/>
              <w:right w:val="single" w:sz="4" w:space="0" w:color="auto"/>
            </w:tcBorders>
          </w:tcPr>
          <w:p w14:paraId="5D92BA5B" w14:textId="77777777" w:rsidR="00153B18" w:rsidRPr="00CE7CDD" w:rsidRDefault="00153B18" w:rsidP="00D32C5C">
            <w:pPr>
              <w:spacing w:before="120" w:after="120"/>
              <w:rPr>
                <w:rFonts w:ascii="Segoe UI" w:hAnsi="Segoe UI" w:cs="Segoe UI"/>
                <w:b/>
                <w:sz w:val="24"/>
                <w:szCs w:val="24"/>
              </w:rPr>
            </w:pPr>
          </w:p>
        </w:tc>
        <w:tc>
          <w:tcPr>
            <w:tcW w:w="1566" w:type="pct"/>
            <w:gridSpan w:val="2"/>
            <w:vMerge/>
            <w:tcBorders>
              <w:top w:val="single" w:sz="4" w:space="0" w:color="auto"/>
              <w:left w:val="single" w:sz="4" w:space="0" w:color="auto"/>
              <w:bottom w:val="single" w:sz="4" w:space="0" w:color="auto"/>
              <w:right w:val="single" w:sz="4" w:space="0" w:color="auto"/>
            </w:tcBorders>
          </w:tcPr>
          <w:p w14:paraId="61041830" w14:textId="77777777" w:rsidR="00153B18" w:rsidRPr="00CE7CDD" w:rsidRDefault="00153B18" w:rsidP="00D32C5C">
            <w:pPr>
              <w:spacing w:before="120" w:after="120"/>
              <w:rPr>
                <w:rFonts w:ascii="Segoe UI" w:hAnsi="Segoe UI" w:cs="Segoe UI"/>
                <w:b/>
                <w:sz w:val="24"/>
                <w:szCs w:val="24"/>
              </w:rPr>
            </w:pPr>
          </w:p>
        </w:tc>
        <w:tc>
          <w:tcPr>
            <w:tcW w:w="1493" w:type="pct"/>
            <w:gridSpan w:val="3"/>
            <w:tcBorders>
              <w:top w:val="single" w:sz="4" w:space="0" w:color="auto"/>
              <w:left w:val="single" w:sz="4" w:space="0" w:color="auto"/>
              <w:bottom w:val="single" w:sz="4" w:space="0" w:color="auto"/>
              <w:right w:val="single" w:sz="4" w:space="0" w:color="auto"/>
            </w:tcBorders>
          </w:tcPr>
          <w:p w14:paraId="7520CF30" w14:textId="77777777" w:rsidR="00153B18" w:rsidRPr="00CE7CDD" w:rsidRDefault="00153B18" w:rsidP="00D32C5C">
            <w:pPr>
              <w:spacing w:before="120" w:after="120"/>
              <w:rPr>
                <w:rFonts w:ascii="Segoe UI" w:hAnsi="Segoe UI" w:cs="Segoe UI"/>
                <w:color w:val="FF0000"/>
                <w:sz w:val="24"/>
                <w:szCs w:val="24"/>
              </w:rPr>
            </w:pPr>
            <w:r w:rsidRPr="00CE7CDD">
              <w:rPr>
                <w:rFonts w:ascii="Segoe UI" w:hAnsi="Segoe UI" w:cs="Segoe UI"/>
                <w:sz w:val="24"/>
                <w:szCs w:val="24"/>
              </w:rPr>
              <w:t>Applicable Retention for any other Loss:</w:t>
            </w:r>
          </w:p>
        </w:tc>
        <w:tc>
          <w:tcPr>
            <w:tcW w:w="1644" w:type="pct"/>
            <w:gridSpan w:val="2"/>
            <w:tcBorders>
              <w:top w:val="single" w:sz="4" w:space="0" w:color="auto"/>
              <w:left w:val="single" w:sz="4" w:space="0" w:color="auto"/>
              <w:bottom w:val="single" w:sz="4" w:space="0" w:color="auto"/>
              <w:right w:val="single" w:sz="4" w:space="0" w:color="auto"/>
            </w:tcBorders>
          </w:tcPr>
          <w:p w14:paraId="06B957E8" w14:textId="77777777" w:rsidR="00153B18" w:rsidRPr="00CE7CDD" w:rsidRDefault="00153B18" w:rsidP="00D32C5C">
            <w:pPr>
              <w:spacing w:before="120" w:after="120"/>
              <w:rPr>
                <w:rFonts w:ascii="Segoe UI" w:hAnsi="Segoe UI" w:cs="Segoe UI"/>
                <w:color w:val="FF0000"/>
                <w:sz w:val="24"/>
                <w:szCs w:val="24"/>
                <w:lang w:val="el-GR"/>
              </w:rPr>
            </w:pPr>
            <w:r w:rsidRPr="00CE7CDD">
              <w:rPr>
                <w:rFonts w:ascii="Segoe UI" w:hAnsi="Segoe UI" w:cs="Segoe UI"/>
                <w:b/>
                <w:sz w:val="24"/>
                <w:szCs w:val="24"/>
              </w:rPr>
              <w:t xml:space="preserve">EUR </w:t>
            </w:r>
            <w:r w:rsidRPr="00CE7CDD">
              <w:rPr>
                <w:rFonts w:ascii="Segoe UI" w:hAnsi="Segoe UI" w:cs="Segoe UI"/>
                <w:b/>
                <w:sz w:val="24"/>
                <w:szCs w:val="24"/>
                <w:lang w:val="el-GR"/>
              </w:rPr>
              <w:t>4.000</w:t>
            </w:r>
          </w:p>
        </w:tc>
      </w:tr>
      <w:tr w:rsidR="00153B18" w14:paraId="55DFF616" w14:textId="77777777" w:rsidTr="00D32C5C">
        <w:trPr>
          <w:cantSplit/>
          <w:trHeight w:val="341"/>
        </w:trPr>
        <w:tc>
          <w:tcPr>
            <w:tcW w:w="297" w:type="pct"/>
            <w:tcBorders>
              <w:top w:val="single" w:sz="4" w:space="0" w:color="auto"/>
              <w:left w:val="single" w:sz="4" w:space="0" w:color="auto"/>
              <w:bottom w:val="single" w:sz="4" w:space="0" w:color="auto"/>
              <w:right w:val="single" w:sz="4" w:space="0" w:color="auto"/>
            </w:tcBorders>
          </w:tcPr>
          <w:p w14:paraId="0C4E341A" w14:textId="77777777" w:rsidR="00153B18" w:rsidRPr="00CE7CDD" w:rsidRDefault="00153B18" w:rsidP="00D32C5C">
            <w:pPr>
              <w:spacing w:before="120" w:after="120"/>
              <w:rPr>
                <w:rFonts w:ascii="Segoe UI" w:hAnsi="Segoe UI" w:cs="Segoe UI"/>
                <w:b/>
                <w:sz w:val="24"/>
                <w:szCs w:val="24"/>
              </w:rPr>
            </w:pPr>
            <w:r w:rsidRPr="00CE7CDD">
              <w:rPr>
                <w:rFonts w:ascii="Segoe UI" w:hAnsi="Segoe UI" w:cs="Segoe UI"/>
                <w:b/>
                <w:sz w:val="24"/>
                <w:szCs w:val="24"/>
              </w:rPr>
              <w:t>7</w:t>
            </w:r>
          </w:p>
        </w:tc>
        <w:tc>
          <w:tcPr>
            <w:tcW w:w="4703" w:type="pct"/>
            <w:gridSpan w:val="7"/>
            <w:tcBorders>
              <w:top w:val="single" w:sz="4" w:space="0" w:color="auto"/>
              <w:left w:val="single" w:sz="4" w:space="0" w:color="auto"/>
              <w:bottom w:val="single" w:sz="4" w:space="0" w:color="auto"/>
              <w:right w:val="single" w:sz="4" w:space="0" w:color="auto"/>
            </w:tcBorders>
          </w:tcPr>
          <w:p w14:paraId="2F317A3A" w14:textId="77777777" w:rsidR="00153B18" w:rsidRPr="00CE7CDD" w:rsidRDefault="00153B18" w:rsidP="00D32C5C">
            <w:pPr>
              <w:rPr>
                <w:rFonts w:ascii="Segoe UI" w:hAnsi="Segoe UI" w:cs="Segoe UI"/>
                <w:b/>
                <w:sz w:val="24"/>
                <w:szCs w:val="24"/>
              </w:rPr>
            </w:pPr>
          </w:p>
          <w:p w14:paraId="182AC011" w14:textId="77777777" w:rsidR="00153B18" w:rsidRPr="00CE7CDD" w:rsidRDefault="00153B18" w:rsidP="00D32C5C">
            <w:pPr>
              <w:rPr>
                <w:rFonts w:ascii="Segoe UI" w:hAnsi="Segoe UI" w:cs="Segoe UI"/>
                <w:b/>
                <w:sz w:val="24"/>
                <w:szCs w:val="24"/>
              </w:rPr>
            </w:pPr>
            <w:r w:rsidRPr="00CE7CDD">
              <w:rPr>
                <w:rFonts w:ascii="Segoe UI" w:hAnsi="Segoe UI" w:cs="Segoe UI"/>
                <w:b/>
                <w:sz w:val="24"/>
                <w:szCs w:val="24"/>
              </w:rPr>
              <w:t>Sub-Limits of Liability</w:t>
            </w:r>
          </w:p>
          <w:p w14:paraId="3B16FA1C" w14:textId="77777777" w:rsidR="00153B18" w:rsidRPr="00CE7CDD" w:rsidRDefault="00153B18" w:rsidP="00D32C5C">
            <w:pPr>
              <w:rPr>
                <w:rFonts w:ascii="Segoe UI" w:hAnsi="Segoe UI" w:cs="Segoe UI"/>
                <w:b/>
                <w:sz w:val="24"/>
                <w:szCs w:val="24"/>
              </w:rPr>
            </w:pPr>
          </w:p>
          <w:p w14:paraId="7B85C4E8" w14:textId="77777777" w:rsidR="00153B18" w:rsidRPr="00CE7CDD" w:rsidRDefault="00153B18" w:rsidP="00D32C5C">
            <w:pPr>
              <w:spacing w:before="120" w:after="120"/>
              <w:rPr>
                <w:rFonts w:ascii="Segoe UI" w:hAnsi="Segoe UI" w:cs="Segoe UI"/>
                <w:sz w:val="24"/>
                <w:szCs w:val="24"/>
              </w:rPr>
            </w:pPr>
            <w:r w:rsidRPr="00CE7CDD">
              <w:rPr>
                <w:rFonts w:ascii="Segoe UI" w:hAnsi="Segoe UI" w:cs="Segoe UI"/>
                <w:sz w:val="24"/>
                <w:szCs w:val="24"/>
              </w:rPr>
              <w:t>Sub-limits of liability shown are the total amount payable under all Insurance Covers, Director and Officer Protections and Extensions combined.</w:t>
            </w:r>
          </w:p>
        </w:tc>
      </w:tr>
      <w:tr w:rsidR="00153B18" w14:paraId="209E596D" w14:textId="77777777" w:rsidTr="00D32C5C">
        <w:trPr>
          <w:cantSplit/>
          <w:trHeight w:val="341"/>
        </w:trPr>
        <w:tc>
          <w:tcPr>
            <w:tcW w:w="297" w:type="pct"/>
            <w:tcBorders>
              <w:top w:val="single" w:sz="4" w:space="0" w:color="auto"/>
              <w:left w:val="single" w:sz="4" w:space="0" w:color="auto"/>
              <w:bottom w:val="single" w:sz="4" w:space="0" w:color="auto"/>
              <w:right w:val="single" w:sz="4" w:space="0" w:color="auto"/>
            </w:tcBorders>
          </w:tcPr>
          <w:p w14:paraId="0BF082F0" w14:textId="77777777" w:rsidR="00153B18" w:rsidRPr="00CE7CDD" w:rsidRDefault="00153B18" w:rsidP="00D32C5C">
            <w:pPr>
              <w:spacing w:before="120" w:after="120"/>
              <w:rPr>
                <w:rFonts w:ascii="Segoe UI" w:hAnsi="Segoe UI" w:cs="Segoe UI"/>
                <w:b/>
                <w:sz w:val="24"/>
                <w:szCs w:val="24"/>
              </w:rPr>
            </w:pPr>
          </w:p>
        </w:tc>
        <w:tc>
          <w:tcPr>
            <w:tcW w:w="4703" w:type="pct"/>
            <w:gridSpan w:val="7"/>
            <w:tcBorders>
              <w:top w:val="single" w:sz="4" w:space="0" w:color="auto"/>
              <w:left w:val="single" w:sz="4" w:space="0" w:color="auto"/>
              <w:bottom w:val="single" w:sz="4" w:space="0" w:color="auto"/>
              <w:right w:val="single" w:sz="4" w:space="0" w:color="auto"/>
            </w:tcBorders>
          </w:tcPr>
          <w:p w14:paraId="24DBD59B" w14:textId="77777777" w:rsidR="00153B18" w:rsidRPr="00CE7CDD" w:rsidRDefault="00153B18" w:rsidP="00D32C5C">
            <w:pPr>
              <w:spacing w:before="120" w:after="120"/>
              <w:rPr>
                <w:rFonts w:ascii="Segoe UI" w:hAnsi="Segoe UI" w:cs="Segoe UI"/>
                <w:b/>
                <w:sz w:val="24"/>
                <w:szCs w:val="24"/>
              </w:rPr>
            </w:pPr>
            <w:r w:rsidRPr="00CE7CDD">
              <w:rPr>
                <w:rFonts w:ascii="Segoe UI" w:hAnsi="Segoe UI" w:cs="Segoe UI"/>
                <w:b/>
                <w:sz w:val="24"/>
                <w:szCs w:val="24"/>
              </w:rPr>
              <w:t xml:space="preserve">Director and Officer Protection / Extension                                                 Limit EUR </w:t>
            </w:r>
            <w:r>
              <w:rPr>
                <w:rFonts w:ascii="Segoe UI" w:hAnsi="Segoe UI" w:cs="Segoe UI"/>
                <w:b/>
                <w:sz w:val="24"/>
                <w:szCs w:val="24"/>
              </w:rPr>
              <w:t>50</w:t>
            </w:r>
            <w:r w:rsidRPr="00CE7CDD">
              <w:rPr>
                <w:rFonts w:ascii="Segoe UI" w:hAnsi="Segoe UI" w:cs="Segoe UI"/>
                <w:b/>
                <w:sz w:val="24"/>
                <w:szCs w:val="24"/>
              </w:rPr>
              <w:t>.000.000</w:t>
            </w:r>
          </w:p>
        </w:tc>
      </w:tr>
      <w:tr w:rsidR="00153B18" w14:paraId="7E6407B0" w14:textId="77777777" w:rsidTr="00D32C5C">
        <w:trPr>
          <w:cantSplit/>
          <w:trHeight w:val="341"/>
        </w:trPr>
        <w:tc>
          <w:tcPr>
            <w:tcW w:w="297" w:type="pct"/>
            <w:tcBorders>
              <w:top w:val="single" w:sz="4" w:space="0" w:color="auto"/>
              <w:left w:val="single" w:sz="4" w:space="0" w:color="auto"/>
              <w:bottom w:val="single" w:sz="4" w:space="0" w:color="auto"/>
              <w:right w:val="single" w:sz="4" w:space="0" w:color="auto"/>
            </w:tcBorders>
          </w:tcPr>
          <w:p w14:paraId="75D97453" w14:textId="77777777" w:rsidR="00153B18" w:rsidRPr="00CE7CDD" w:rsidRDefault="00153B18" w:rsidP="00D32C5C">
            <w:pPr>
              <w:spacing w:before="120" w:after="120"/>
              <w:rPr>
                <w:rFonts w:ascii="Segoe UI" w:hAnsi="Segoe UI" w:cs="Segoe UI"/>
                <w:b/>
                <w:sz w:val="24"/>
                <w:szCs w:val="24"/>
              </w:rPr>
            </w:pPr>
          </w:p>
        </w:tc>
        <w:tc>
          <w:tcPr>
            <w:tcW w:w="1282" w:type="pct"/>
            <w:tcBorders>
              <w:top w:val="single" w:sz="4" w:space="0" w:color="auto"/>
              <w:left w:val="single" w:sz="4" w:space="0" w:color="auto"/>
              <w:bottom w:val="single" w:sz="4" w:space="0" w:color="auto"/>
              <w:right w:val="single" w:sz="4" w:space="0" w:color="auto"/>
            </w:tcBorders>
          </w:tcPr>
          <w:p w14:paraId="32508A2A" w14:textId="77777777" w:rsidR="00153B18" w:rsidRPr="00CE7CDD" w:rsidRDefault="00153B18" w:rsidP="00D32C5C">
            <w:pPr>
              <w:spacing w:before="120" w:after="120"/>
              <w:rPr>
                <w:rFonts w:ascii="Segoe UI" w:hAnsi="Segoe UI" w:cs="Segoe UI"/>
                <w:sz w:val="24"/>
                <w:szCs w:val="24"/>
              </w:rPr>
            </w:pPr>
            <w:r w:rsidRPr="00CE7CDD">
              <w:rPr>
                <w:rFonts w:ascii="Segoe UI" w:hAnsi="Segoe UI" w:cs="Segoe UI"/>
                <w:sz w:val="24"/>
                <w:szCs w:val="24"/>
              </w:rPr>
              <w:t>2.1(ii)</w:t>
            </w:r>
          </w:p>
        </w:tc>
        <w:tc>
          <w:tcPr>
            <w:tcW w:w="1421" w:type="pct"/>
            <w:gridSpan w:val="3"/>
            <w:tcBorders>
              <w:top w:val="single" w:sz="4" w:space="0" w:color="auto"/>
              <w:left w:val="single" w:sz="4" w:space="0" w:color="auto"/>
              <w:bottom w:val="single" w:sz="4" w:space="0" w:color="auto"/>
              <w:right w:val="single" w:sz="4" w:space="0" w:color="auto"/>
            </w:tcBorders>
          </w:tcPr>
          <w:p w14:paraId="56D14A65" w14:textId="77777777" w:rsidR="00153B18" w:rsidRPr="00CE7CDD" w:rsidRDefault="00153B18" w:rsidP="00D32C5C">
            <w:pPr>
              <w:spacing w:before="120" w:after="120"/>
              <w:rPr>
                <w:rFonts w:ascii="Segoe UI" w:hAnsi="Segoe UI" w:cs="Segoe UI"/>
                <w:sz w:val="24"/>
                <w:szCs w:val="24"/>
              </w:rPr>
            </w:pPr>
            <w:r w:rsidRPr="00CE7CDD">
              <w:rPr>
                <w:rFonts w:ascii="Segoe UI" w:hAnsi="Segoe UI" w:cs="Segoe UI"/>
                <w:sz w:val="24"/>
                <w:szCs w:val="24"/>
              </w:rPr>
              <w:t>Assets &amp; Liberty Extradition Expenses (Accredited Crisis Counsellor and / or Tax Advisor)</w:t>
            </w:r>
          </w:p>
        </w:tc>
        <w:tc>
          <w:tcPr>
            <w:tcW w:w="2000" w:type="pct"/>
            <w:gridSpan w:val="3"/>
            <w:tcBorders>
              <w:top w:val="single" w:sz="4" w:space="0" w:color="auto"/>
              <w:left w:val="single" w:sz="4" w:space="0" w:color="auto"/>
              <w:bottom w:val="single" w:sz="4" w:space="0" w:color="auto"/>
              <w:right w:val="single" w:sz="4" w:space="0" w:color="auto"/>
            </w:tcBorders>
          </w:tcPr>
          <w:p w14:paraId="361FD611" w14:textId="77777777" w:rsidR="00153B18" w:rsidRPr="00CE7CDD" w:rsidRDefault="00153B18" w:rsidP="00D32C5C">
            <w:pPr>
              <w:spacing w:before="120" w:after="120"/>
              <w:jc w:val="both"/>
              <w:rPr>
                <w:rFonts w:ascii="Segoe UI" w:hAnsi="Segoe UI" w:cs="Segoe UI"/>
                <w:sz w:val="24"/>
                <w:szCs w:val="24"/>
              </w:rPr>
            </w:pPr>
            <w:r w:rsidRPr="00CE7CDD">
              <w:rPr>
                <w:rFonts w:ascii="Segoe UI" w:hAnsi="Segoe UI" w:cs="Segoe UI"/>
                <w:sz w:val="24"/>
                <w:szCs w:val="24"/>
              </w:rPr>
              <w:t>EUR50,000 in the aggregate</w:t>
            </w:r>
          </w:p>
        </w:tc>
      </w:tr>
      <w:tr w:rsidR="00153B18" w14:paraId="023D7214" w14:textId="77777777" w:rsidTr="00D32C5C">
        <w:trPr>
          <w:cantSplit/>
          <w:trHeight w:val="341"/>
        </w:trPr>
        <w:tc>
          <w:tcPr>
            <w:tcW w:w="297" w:type="pct"/>
            <w:tcBorders>
              <w:top w:val="single" w:sz="4" w:space="0" w:color="auto"/>
              <w:left w:val="single" w:sz="4" w:space="0" w:color="auto"/>
              <w:bottom w:val="single" w:sz="4" w:space="0" w:color="auto"/>
              <w:right w:val="single" w:sz="4" w:space="0" w:color="auto"/>
            </w:tcBorders>
          </w:tcPr>
          <w:p w14:paraId="5E87F002" w14:textId="77777777" w:rsidR="00153B18" w:rsidRPr="00CE7CDD" w:rsidRDefault="00153B18" w:rsidP="00D32C5C">
            <w:pPr>
              <w:spacing w:before="120" w:after="120"/>
              <w:rPr>
                <w:rFonts w:ascii="Segoe UI" w:hAnsi="Segoe UI" w:cs="Segoe UI"/>
                <w:b/>
                <w:sz w:val="24"/>
                <w:szCs w:val="24"/>
              </w:rPr>
            </w:pPr>
          </w:p>
        </w:tc>
        <w:tc>
          <w:tcPr>
            <w:tcW w:w="1282" w:type="pct"/>
            <w:tcBorders>
              <w:top w:val="single" w:sz="4" w:space="0" w:color="auto"/>
              <w:left w:val="single" w:sz="4" w:space="0" w:color="auto"/>
              <w:bottom w:val="single" w:sz="4" w:space="0" w:color="auto"/>
              <w:right w:val="single" w:sz="4" w:space="0" w:color="auto"/>
            </w:tcBorders>
          </w:tcPr>
          <w:p w14:paraId="200F6D59" w14:textId="77777777" w:rsidR="00153B18" w:rsidRPr="00CE7CDD" w:rsidRDefault="00153B18" w:rsidP="00D32C5C">
            <w:pPr>
              <w:spacing w:before="120" w:after="120"/>
              <w:rPr>
                <w:rFonts w:ascii="Segoe UI" w:hAnsi="Segoe UI" w:cs="Segoe UI"/>
                <w:sz w:val="24"/>
                <w:szCs w:val="24"/>
              </w:rPr>
            </w:pPr>
            <w:r w:rsidRPr="00CE7CDD">
              <w:rPr>
                <w:rFonts w:ascii="Segoe UI" w:hAnsi="Segoe UI" w:cs="Segoe UI"/>
                <w:sz w:val="24"/>
                <w:szCs w:val="24"/>
              </w:rPr>
              <w:t>2.1 (ii)</w:t>
            </w:r>
          </w:p>
        </w:tc>
        <w:tc>
          <w:tcPr>
            <w:tcW w:w="1421" w:type="pct"/>
            <w:gridSpan w:val="3"/>
            <w:tcBorders>
              <w:top w:val="single" w:sz="4" w:space="0" w:color="auto"/>
              <w:left w:val="single" w:sz="4" w:space="0" w:color="auto"/>
              <w:bottom w:val="single" w:sz="4" w:space="0" w:color="auto"/>
              <w:right w:val="single" w:sz="4" w:space="0" w:color="auto"/>
            </w:tcBorders>
          </w:tcPr>
          <w:p w14:paraId="0AE2A309" w14:textId="77777777" w:rsidR="00153B18" w:rsidRPr="00CE7CDD" w:rsidRDefault="00153B18" w:rsidP="00D32C5C">
            <w:pPr>
              <w:spacing w:before="120" w:after="120"/>
              <w:rPr>
                <w:rFonts w:ascii="Segoe UI" w:hAnsi="Segoe UI" w:cs="Segoe UI"/>
                <w:sz w:val="24"/>
                <w:szCs w:val="24"/>
              </w:rPr>
            </w:pPr>
            <w:r w:rsidRPr="00CE7CDD">
              <w:rPr>
                <w:rFonts w:ascii="Segoe UI" w:hAnsi="Segoe UI" w:cs="Segoe UI"/>
                <w:sz w:val="24"/>
                <w:szCs w:val="24"/>
              </w:rPr>
              <w:t>Assets &amp; Liberty Extradition Expenses (Public Relations Consultants)</w:t>
            </w:r>
          </w:p>
        </w:tc>
        <w:tc>
          <w:tcPr>
            <w:tcW w:w="2000" w:type="pct"/>
            <w:gridSpan w:val="3"/>
            <w:tcBorders>
              <w:top w:val="single" w:sz="4" w:space="0" w:color="auto"/>
              <w:left w:val="single" w:sz="4" w:space="0" w:color="auto"/>
              <w:bottom w:val="single" w:sz="4" w:space="0" w:color="auto"/>
              <w:right w:val="single" w:sz="4" w:space="0" w:color="auto"/>
            </w:tcBorders>
          </w:tcPr>
          <w:p w14:paraId="3395507C" w14:textId="77777777" w:rsidR="00153B18" w:rsidRPr="00CE7CDD" w:rsidRDefault="00153B18" w:rsidP="00D32C5C">
            <w:pPr>
              <w:spacing w:before="120" w:after="120"/>
              <w:jc w:val="both"/>
              <w:rPr>
                <w:rFonts w:ascii="Segoe UI" w:hAnsi="Segoe UI" w:cs="Segoe UI"/>
                <w:sz w:val="24"/>
                <w:szCs w:val="24"/>
              </w:rPr>
            </w:pPr>
            <w:r w:rsidRPr="00CE7CDD">
              <w:rPr>
                <w:rFonts w:ascii="Segoe UI" w:hAnsi="Segoe UI" w:cs="Segoe UI"/>
                <w:sz w:val="24"/>
                <w:szCs w:val="24"/>
              </w:rPr>
              <w:t>EUR250,000 in the aggregate</w:t>
            </w:r>
          </w:p>
        </w:tc>
      </w:tr>
      <w:tr w:rsidR="00153B18" w14:paraId="4F214B38" w14:textId="77777777" w:rsidTr="00D32C5C">
        <w:trPr>
          <w:cantSplit/>
          <w:trHeight w:val="341"/>
        </w:trPr>
        <w:tc>
          <w:tcPr>
            <w:tcW w:w="297" w:type="pct"/>
            <w:tcBorders>
              <w:top w:val="single" w:sz="4" w:space="0" w:color="auto"/>
              <w:left w:val="single" w:sz="4" w:space="0" w:color="auto"/>
              <w:bottom w:val="single" w:sz="4" w:space="0" w:color="auto"/>
              <w:right w:val="single" w:sz="4" w:space="0" w:color="auto"/>
            </w:tcBorders>
          </w:tcPr>
          <w:p w14:paraId="0A4E1241" w14:textId="77777777" w:rsidR="00153B18" w:rsidRPr="00CE7CDD" w:rsidRDefault="00153B18" w:rsidP="00D32C5C">
            <w:pPr>
              <w:spacing w:before="120" w:after="120"/>
              <w:rPr>
                <w:rFonts w:ascii="Segoe UI" w:hAnsi="Segoe UI" w:cs="Segoe UI"/>
                <w:b/>
                <w:sz w:val="24"/>
                <w:szCs w:val="24"/>
              </w:rPr>
            </w:pPr>
          </w:p>
        </w:tc>
        <w:tc>
          <w:tcPr>
            <w:tcW w:w="1282" w:type="pct"/>
            <w:tcBorders>
              <w:top w:val="single" w:sz="4" w:space="0" w:color="auto"/>
              <w:left w:val="single" w:sz="4" w:space="0" w:color="auto"/>
              <w:bottom w:val="single" w:sz="4" w:space="0" w:color="auto"/>
              <w:right w:val="single" w:sz="4" w:space="0" w:color="auto"/>
            </w:tcBorders>
          </w:tcPr>
          <w:p w14:paraId="701F08CD" w14:textId="77777777" w:rsidR="00153B18" w:rsidRPr="00CE7CDD" w:rsidRDefault="00153B18" w:rsidP="00D32C5C">
            <w:pPr>
              <w:spacing w:before="120" w:after="120"/>
              <w:rPr>
                <w:rFonts w:ascii="Segoe UI" w:hAnsi="Segoe UI" w:cs="Segoe UI"/>
                <w:sz w:val="24"/>
                <w:szCs w:val="24"/>
              </w:rPr>
            </w:pPr>
            <w:r w:rsidRPr="00CE7CDD">
              <w:rPr>
                <w:rFonts w:ascii="Segoe UI" w:hAnsi="Segoe UI" w:cs="Segoe UI"/>
                <w:sz w:val="24"/>
                <w:szCs w:val="24"/>
              </w:rPr>
              <w:t>2.1 (iii)</w:t>
            </w:r>
          </w:p>
        </w:tc>
        <w:tc>
          <w:tcPr>
            <w:tcW w:w="1421" w:type="pct"/>
            <w:gridSpan w:val="3"/>
            <w:tcBorders>
              <w:top w:val="single" w:sz="4" w:space="0" w:color="auto"/>
              <w:left w:val="single" w:sz="4" w:space="0" w:color="auto"/>
              <w:bottom w:val="single" w:sz="4" w:space="0" w:color="auto"/>
              <w:right w:val="single" w:sz="4" w:space="0" w:color="auto"/>
            </w:tcBorders>
          </w:tcPr>
          <w:p w14:paraId="71A1925A" w14:textId="77777777" w:rsidR="00153B18" w:rsidRPr="00CE7CDD" w:rsidRDefault="00153B18" w:rsidP="00D32C5C">
            <w:pPr>
              <w:spacing w:before="120" w:after="120"/>
              <w:rPr>
                <w:rFonts w:ascii="Segoe UI" w:hAnsi="Segoe UI" w:cs="Segoe UI"/>
                <w:sz w:val="24"/>
                <w:szCs w:val="24"/>
              </w:rPr>
            </w:pPr>
            <w:r w:rsidRPr="00CE7CDD">
              <w:rPr>
                <w:rFonts w:ascii="Segoe UI" w:hAnsi="Segoe UI" w:cs="Segoe UI"/>
                <w:sz w:val="24"/>
                <w:szCs w:val="24"/>
              </w:rPr>
              <w:t>Assets &amp; Liberty Personal Expenses</w:t>
            </w:r>
          </w:p>
        </w:tc>
        <w:tc>
          <w:tcPr>
            <w:tcW w:w="2000" w:type="pct"/>
            <w:gridSpan w:val="3"/>
            <w:tcBorders>
              <w:top w:val="single" w:sz="4" w:space="0" w:color="auto"/>
              <w:left w:val="single" w:sz="4" w:space="0" w:color="auto"/>
              <w:bottom w:val="single" w:sz="4" w:space="0" w:color="auto"/>
              <w:right w:val="single" w:sz="4" w:space="0" w:color="auto"/>
            </w:tcBorders>
          </w:tcPr>
          <w:p w14:paraId="5E787B5B" w14:textId="77777777" w:rsidR="00153B18" w:rsidRPr="00CE7CDD" w:rsidRDefault="00153B18" w:rsidP="00D32C5C">
            <w:pPr>
              <w:spacing w:before="120" w:after="120"/>
              <w:jc w:val="both"/>
              <w:rPr>
                <w:rFonts w:ascii="Segoe UI" w:hAnsi="Segoe UI" w:cs="Segoe UI"/>
                <w:sz w:val="24"/>
                <w:szCs w:val="24"/>
              </w:rPr>
            </w:pPr>
            <w:r w:rsidRPr="00CE7CDD">
              <w:rPr>
                <w:rFonts w:ascii="Segoe UI" w:hAnsi="Segoe UI" w:cs="Segoe UI"/>
                <w:sz w:val="24"/>
                <w:szCs w:val="24"/>
              </w:rPr>
              <w:t>EUR250,000 in the aggregate</w:t>
            </w:r>
          </w:p>
        </w:tc>
      </w:tr>
      <w:tr w:rsidR="00153B18" w14:paraId="6E9BBFD3" w14:textId="77777777" w:rsidTr="00D32C5C">
        <w:trPr>
          <w:cantSplit/>
          <w:trHeight w:val="341"/>
        </w:trPr>
        <w:tc>
          <w:tcPr>
            <w:tcW w:w="297" w:type="pct"/>
            <w:tcBorders>
              <w:top w:val="single" w:sz="4" w:space="0" w:color="auto"/>
              <w:left w:val="single" w:sz="4" w:space="0" w:color="auto"/>
              <w:bottom w:val="single" w:sz="4" w:space="0" w:color="auto"/>
              <w:right w:val="single" w:sz="4" w:space="0" w:color="auto"/>
            </w:tcBorders>
          </w:tcPr>
          <w:p w14:paraId="4B4F722B" w14:textId="77777777" w:rsidR="00153B18" w:rsidRPr="00CE7CDD" w:rsidRDefault="00153B18" w:rsidP="00D32C5C">
            <w:pPr>
              <w:spacing w:before="120" w:after="120"/>
              <w:rPr>
                <w:rFonts w:ascii="Segoe UI" w:hAnsi="Segoe UI" w:cs="Segoe UI"/>
                <w:b/>
                <w:sz w:val="24"/>
                <w:szCs w:val="24"/>
              </w:rPr>
            </w:pPr>
          </w:p>
        </w:tc>
        <w:tc>
          <w:tcPr>
            <w:tcW w:w="1282" w:type="pct"/>
            <w:tcBorders>
              <w:top w:val="single" w:sz="4" w:space="0" w:color="auto"/>
              <w:left w:val="single" w:sz="4" w:space="0" w:color="auto"/>
              <w:bottom w:val="single" w:sz="4" w:space="0" w:color="auto"/>
              <w:right w:val="single" w:sz="4" w:space="0" w:color="auto"/>
            </w:tcBorders>
          </w:tcPr>
          <w:p w14:paraId="41DBB8C2" w14:textId="77777777" w:rsidR="00153B18" w:rsidRPr="00CE7CDD" w:rsidRDefault="00153B18" w:rsidP="00D32C5C">
            <w:pPr>
              <w:spacing w:before="120" w:after="120"/>
              <w:rPr>
                <w:rFonts w:ascii="Segoe UI" w:hAnsi="Segoe UI" w:cs="Segoe UI"/>
                <w:sz w:val="24"/>
                <w:szCs w:val="24"/>
              </w:rPr>
            </w:pPr>
            <w:r w:rsidRPr="00CE7CDD">
              <w:rPr>
                <w:rFonts w:ascii="Segoe UI" w:hAnsi="Segoe UI" w:cs="Segoe UI"/>
                <w:sz w:val="24"/>
                <w:szCs w:val="24"/>
              </w:rPr>
              <w:t>2.3</w:t>
            </w:r>
          </w:p>
        </w:tc>
        <w:tc>
          <w:tcPr>
            <w:tcW w:w="1421" w:type="pct"/>
            <w:gridSpan w:val="3"/>
            <w:tcBorders>
              <w:top w:val="single" w:sz="4" w:space="0" w:color="auto"/>
              <w:left w:val="single" w:sz="4" w:space="0" w:color="auto"/>
              <w:bottom w:val="single" w:sz="4" w:space="0" w:color="auto"/>
              <w:right w:val="single" w:sz="4" w:space="0" w:color="auto"/>
            </w:tcBorders>
          </w:tcPr>
          <w:p w14:paraId="254BBBDA" w14:textId="77777777" w:rsidR="00153B18" w:rsidRPr="00CE7CDD" w:rsidRDefault="00153B18" w:rsidP="00D32C5C">
            <w:pPr>
              <w:spacing w:before="120" w:after="120"/>
              <w:rPr>
                <w:rFonts w:ascii="Segoe UI" w:hAnsi="Segoe UI" w:cs="Segoe UI"/>
                <w:sz w:val="24"/>
                <w:szCs w:val="24"/>
              </w:rPr>
            </w:pPr>
            <w:r w:rsidRPr="00CE7CDD">
              <w:rPr>
                <w:rFonts w:ascii="Segoe UI" w:hAnsi="Segoe UI" w:cs="Segoe UI"/>
                <w:sz w:val="24"/>
                <w:szCs w:val="24"/>
              </w:rPr>
              <w:t>Insolvency Hearing Cover</w:t>
            </w:r>
          </w:p>
        </w:tc>
        <w:tc>
          <w:tcPr>
            <w:tcW w:w="2000" w:type="pct"/>
            <w:gridSpan w:val="3"/>
            <w:tcBorders>
              <w:top w:val="single" w:sz="4" w:space="0" w:color="auto"/>
              <w:left w:val="single" w:sz="4" w:space="0" w:color="auto"/>
              <w:bottom w:val="single" w:sz="4" w:space="0" w:color="auto"/>
              <w:right w:val="single" w:sz="4" w:space="0" w:color="auto"/>
            </w:tcBorders>
          </w:tcPr>
          <w:p w14:paraId="657257B6" w14:textId="77777777" w:rsidR="00153B18" w:rsidRPr="00CE7CDD" w:rsidRDefault="00153B18" w:rsidP="00D32C5C">
            <w:pPr>
              <w:spacing w:before="120" w:after="120"/>
              <w:jc w:val="both"/>
              <w:rPr>
                <w:rFonts w:ascii="Segoe UI" w:hAnsi="Segoe UI" w:cs="Segoe UI"/>
                <w:sz w:val="24"/>
                <w:szCs w:val="24"/>
              </w:rPr>
            </w:pPr>
            <w:r w:rsidRPr="00CE7CDD">
              <w:rPr>
                <w:rFonts w:ascii="Segoe UI" w:hAnsi="Segoe UI" w:cs="Segoe UI"/>
                <w:sz w:val="24"/>
                <w:szCs w:val="24"/>
              </w:rPr>
              <w:t>EUR50,000 in the aggregate</w:t>
            </w:r>
          </w:p>
        </w:tc>
      </w:tr>
      <w:tr w:rsidR="00153B18" w14:paraId="4DA302AF" w14:textId="77777777" w:rsidTr="00D32C5C">
        <w:trPr>
          <w:cantSplit/>
          <w:trHeight w:val="341"/>
        </w:trPr>
        <w:tc>
          <w:tcPr>
            <w:tcW w:w="297" w:type="pct"/>
            <w:tcBorders>
              <w:top w:val="single" w:sz="4" w:space="0" w:color="auto"/>
              <w:left w:val="single" w:sz="4" w:space="0" w:color="auto"/>
              <w:bottom w:val="single" w:sz="4" w:space="0" w:color="auto"/>
              <w:right w:val="single" w:sz="4" w:space="0" w:color="auto"/>
            </w:tcBorders>
          </w:tcPr>
          <w:p w14:paraId="681AF244" w14:textId="77777777" w:rsidR="00153B18" w:rsidRPr="00CE7CDD" w:rsidRDefault="00153B18" w:rsidP="00D32C5C">
            <w:pPr>
              <w:spacing w:before="120" w:after="120"/>
              <w:rPr>
                <w:rFonts w:ascii="Segoe UI" w:hAnsi="Segoe UI" w:cs="Segoe UI"/>
                <w:b/>
                <w:sz w:val="24"/>
                <w:szCs w:val="24"/>
              </w:rPr>
            </w:pPr>
          </w:p>
        </w:tc>
        <w:tc>
          <w:tcPr>
            <w:tcW w:w="1282" w:type="pct"/>
            <w:tcBorders>
              <w:top w:val="single" w:sz="4" w:space="0" w:color="auto"/>
              <w:left w:val="single" w:sz="4" w:space="0" w:color="auto"/>
              <w:bottom w:val="single" w:sz="4" w:space="0" w:color="auto"/>
              <w:right w:val="single" w:sz="4" w:space="0" w:color="auto"/>
            </w:tcBorders>
          </w:tcPr>
          <w:p w14:paraId="6CCD1B34" w14:textId="77777777" w:rsidR="00153B18" w:rsidRPr="00CE7CDD" w:rsidRDefault="00153B18" w:rsidP="00D32C5C">
            <w:pPr>
              <w:spacing w:before="120" w:after="120"/>
              <w:rPr>
                <w:rFonts w:ascii="Segoe UI" w:hAnsi="Segoe UI" w:cs="Segoe UI"/>
                <w:sz w:val="24"/>
                <w:szCs w:val="24"/>
              </w:rPr>
            </w:pPr>
            <w:r w:rsidRPr="00CE7CDD">
              <w:rPr>
                <w:rFonts w:ascii="Segoe UI" w:hAnsi="Segoe UI" w:cs="Segoe UI"/>
                <w:sz w:val="24"/>
                <w:szCs w:val="24"/>
              </w:rPr>
              <w:t>2.4</w:t>
            </w:r>
          </w:p>
        </w:tc>
        <w:tc>
          <w:tcPr>
            <w:tcW w:w="1421" w:type="pct"/>
            <w:gridSpan w:val="3"/>
            <w:tcBorders>
              <w:top w:val="single" w:sz="4" w:space="0" w:color="auto"/>
              <w:left w:val="single" w:sz="4" w:space="0" w:color="auto"/>
              <w:bottom w:val="single" w:sz="4" w:space="0" w:color="auto"/>
              <w:right w:val="single" w:sz="4" w:space="0" w:color="auto"/>
            </w:tcBorders>
          </w:tcPr>
          <w:p w14:paraId="13998770" w14:textId="77777777" w:rsidR="00153B18" w:rsidRPr="00CE7CDD" w:rsidRDefault="00153B18" w:rsidP="00D32C5C">
            <w:pPr>
              <w:spacing w:before="120" w:after="120"/>
              <w:rPr>
                <w:rFonts w:ascii="Segoe UI" w:hAnsi="Segoe UI" w:cs="Segoe UI"/>
                <w:sz w:val="24"/>
                <w:szCs w:val="24"/>
              </w:rPr>
            </w:pPr>
            <w:r w:rsidRPr="00CE7CDD">
              <w:rPr>
                <w:rFonts w:ascii="Segoe UI" w:hAnsi="Segoe UI" w:cs="Segoe UI"/>
                <w:sz w:val="24"/>
                <w:szCs w:val="24"/>
              </w:rPr>
              <w:t>Reputation Expenses</w:t>
            </w:r>
          </w:p>
        </w:tc>
        <w:tc>
          <w:tcPr>
            <w:tcW w:w="2000" w:type="pct"/>
            <w:gridSpan w:val="3"/>
            <w:tcBorders>
              <w:top w:val="single" w:sz="4" w:space="0" w:color="auto"/>
              <w:left w:val="single" w:sz="4" w:space="0" w:color="auto"/>
              <w:bottom w:val="single" w:sz="4" w:space="0" w:color="auto"/>
              <w:right w:val="single" w:sz="4" w:space="0" w:color="auto"/>
            </w:tcBorders>
          </w:tcPr>
          <w:p w14:paraId="03ED9CBF" w14:textId="77777777" w:rsidR="00153B18" w:rsidRPr="00CE7CDD" w:rsidRDefault="00153B18" w:rsidP="00D32C5C">
            <w:pPr>
              <w:spacing w:before="120" w:after="120"/>
              <w:jc w:val="both"/>
              <w:rPr>
                <w:rFonts w:ascii="Segoe UI" w:hAnsi="Segoe UI" w:cs="Segoe UI"/>
                <w:sz w:val="24"/>
                <w:szCs w:val="24"/>
              </w:rPr>
            </w:pPr>
            <w:r w:rsidRPr="00CE7CDD">
              <w:rPr>
                <w:rFonts w:ascii="Segoe UI" w:hAnsi="Segoe UI" w:cs="Segoe UI"/>
                <w:sz w:val="24"/>
                <w:szCs w:val="24"/>
              </w:rPr>
              <w:t>EUR250,000 in the aggregate</w:t>
            </w:r>
          </w:p>
        </w:tc>
      </w:tr>
      <w:tr w:rsidR="00153B18" w14:paraId="37740021" w14:textId="77777777" w:rsidTr="00D32C5C">
        <w:trPr>
          <w:cantSplit/>
          <w:trHeight w:val="341"/>
        </w:trPr>
        <w:tc>
          <w:tcPr>
            <w:tcW w:w="297" w:type="pct"/>
            <w:tcBorders>
              <w:top w:val="single" w:sz="4" w:space="0" w:color="auto"/>
              <w:left w:val="single" w:sz="4" w:space="0" w:color="auto"/>
              <w:bottom w:val="single" w:sz="4" w:space="0" w:color="auto"/>
              <w:right w:val="single" w:sz="4" w:space="0" w:color="auto"/>
            </w:tcBorders>
          </w:tcPr>
          <w:p w14:paraId="01AACF5E" w14:textId="77777777" w:rsidR="00153B18" w:rsidRPr="00CE7CDD" w:rsidRDefault="00153B18" w:rsidP="00D32C5C">
            <w:pPr>
              <w:spacing w:before="120" w:after="120"/>
              <w:rPr>
                <w:rFonts w:ascii="Segoe UI" w:hAnsi="Segoe UI" w:cs="Segoe UI"/>
                <w:b/>
                <w:sz w:val="24"/>
                <w:szCs w:val="24"/>
              </w:rPr>
            </w:pPr>
          </w:p>
        </w:tc>
        <w:tc>
          <w:tcPr>
            <w:tcW w:w="1282" w:type="pct"/>
            <w:tcBorders>
              <w:top w:val="single" w:sz="4" w:space="0" w:color="auto"/>
              <w:left w:val="single" w:sz="4" w:space="0" w:color="auto"/>
              <w:bottom w:val="single" w:sz="4" w:space="0" w:color="auto"/>
              <w:right w:val="single" w:sz="4" w:space="0" w:color="auto"/>
            </w:tcBorders>
          </w:tcPr>
          <w:p w14:paraId="10E1E9D2" w14:textId="77777777" w:rsidR="00153B18" w:rsidRPr="00CE7CDD" w:rsidRDefault="00153B18" w:rsidP="00D32C5C">
            <w:pPr>
              <w:spacing w:before="120" w:after="120"/>
              <w:rPr>
                <w:rFonts w:ascii="Segoe UI" w:hAnsi="Segoe UI" w:cs="Segoe UI"/>
                <w:sz w:val="24"/>
                <w:szCs w:val="24"/>
              </w:rPr>
            </w:pPr>
            <w:r w:rsidRPr="00CE7CDD">
              <w:rPr>
                <w:rFonts w:ascii="Segoe UI" w:hAnsi="Segoe UI" w:cs="Segoe UI"/>
                <w:sz w:val="24"/>
                <w:szCs w:val="24"/>
              </w:rPr>
              <w:t>2.5</w:t>
            </w:r>
          </w:p>
        </w:tc>
        <w:tc>
          <w:tcPr>
            <w:tcW w:w="1421" w:type="pct"/>
            <w:gridSpan w:val="3"/>
            <w:tcBorders>
              <w:top w:val="single" w:sz="4" w:space="0" w:color="auto"/>
              <w:left w:val="single" w:sz="4" w:space="0" w:color="auto"/>
              <w:bottom w:val="single" w:sz="4" w:space="0" w:color="auto"/>
              <w:right w:val="single" w:sz="4" w:space="0" w:color="auto"/>
            </w:tcBorders>
          </w:tcPr>
          <w:p w14:paraId="45D3D843" w14:textId="77777777" w:rsidR="00153B18" w:rsidRPr="00CE7CDD" w:rsidRDefault="00153B18" w:rsidP="00D32C5C">
            <w:pPr>
              <w:spacing w:before="120" w:after="120"/>
              <w:rPr>
                <w:rFonts w:ascii="Segoe UI" w:hAnsi="Segoe UI" w:cs="Segoe UI"/>
                <w:sz w:val="24"/>
                <w:szCs w:val="24"/>
              </w:rPr>
            </w:pPr>
            <w:r w:rsidRPr="00CE7CDD">
              <w:rPr>
                <w:rFonts w:ascii="Segoe UI" w:hAnsi="Segoe UI" w:cs="Segoe UI"/>
                <w:sz w:val="24"/>
                <w:szCs w:val="24"/>
              </w:rPr>
              <w:t xml:space="preserve">Regulatory Enforcement </w:t>
            </w:r>
          </w:p>
        </w:tc>
        <w:tc>
          <w:tcPr>
            <w:tcW w:w="2000" w:type="pct"/>
            <w:gridSpan w:val="3"/>
            <w:tcBorders>
              <w:top w:val="single" w:sz="4" w:space="0" w:color="auto"/>
              <w:left w:val="single" w:sz="4" w:space="0" w:color="auto"/>
              <w:bottom w:val="single" w:sz="4" w:space="0" w:color="auto"/>
              <w:right w:val="single" w:sz="4" w:space="0" w:color="auto"/>
            </w:tcBorders>
          </w:tcPr>
          <w:p w14:paraId="6B1C4AF1" w14:textId="77777777" w:rsidR="00153B18" w:rsidRPr="00CE7CDD" w:rsidRDefault="00153B18" w:rsidP="00D32C5C">
            <w:pPr>
              <w:spacing w:before="120" w:after="120"/>
              <w:jc w:val="both"/>
              <w:rPr>
                <w:rFonts w:ascii="Segoe UI" w:hAnsi="Segoe UI" w:cs="Segoe UI"/>
                <w:sz w:val="24"/>
                <w:szCs w:val="24"/>
              </w:rPr>
            </w:pPr>
            <w:r w:rsidRPr="00CE7CDD">
              <w:rPr>
                <w:rFonts w:ascii="Segoe UI" w:hAnsi="Segoe UI" w:cs="Segoe UI"/>
                <w:sz w:val="24"/>
                <w:szCs w:val="24"/>
              </w:rPr>
              <w:t>EUR250,000 in the aggregate</w:t>
            </w:r>
          </w:p>
        </w:tc>
      </w:tr>
      <w:tr w:rsidR="00153B18" w14:paraId="6F3EF303" w14:textId="77777777" w:rsidTr="00D32C5C">
        <w:trPr>
          <w:cantSplit/>
          <w:trHeight w:val="736"/>
        </w:trPr>
        <w:tc>
          <w:tcPr>
            <w:tcW w:w="297" w:type="pct"/>
            <w:tcBorders>
              <w:top w:val="single" w:sz="4" w:space="0" w:color="auto"/>
              <w:left w:val="single" w:sz="4" w:space="0" w:color="auto"/>
              <w:bottom w:val="single" w:sz="4" w:space="0" w:color="auto"/>
              <w:right w:val="single" w:sz="4" w:space="0" w:color="auto"/>
            </w:tcBorders>
          </w:tcPr>
          <w:p w14:paraId="7835C023" w14:textId="77777777" w:rsidR="00153B18" w:rsidRPr="00CE7CDD" w:rsidRDefault="00153B18" w:rsidP="00D32C5C">
            <w:pPr>
              <w:spacing w:before="120" w:after="120"/>
              <w:rPr>
                <w:rFonts w:ascii="Segoe UI" w:hAnsi="Segoe UI" w:cs="Segoe UI"/>
                <w:b/>
                <w:sz w:val="24"/>
                <w:szCs w:val="24"/>
              </w:rPr>
            </w:pPr>
          </w:p>
          <w:p w14:paraId="4118E9DD" w14:textId="77777777" w:rsidR="00153B18" w:rsidRPr="00CE7CDD" w:rsidRDefault="00153B18" w:rsidP="00D32C5C">
            <w:pPr>
              <w:spacing w:before="120" w:after="120"/>
              <w:rPr>
                <w:rFonts w:ascii="Segoe UI" w:hAnsi="Segoe UI" w:cs="Segoe UI"/>
                <w:b/>
                <w:sz w:val="24"/>
                <w:szCs w:val="24"/>
              </w:rPr>
            </w:pPr>
          </w:p>
        </w:tc>
        <w:tc>
          <w:tcPr>
            <w:tcW w:w="1282" w:type="pct"/>
            <w:tcBorders>
              <w:top w:val="single" w:sz="4" w:space="0" w:color="auto"/>
              <w:left w:val="single" w:sz="4" w:space="0" w:color="auto"/>
              <w:bottom w:val="single" w:sz="4" w:space="0" w:color="auto"/>
              <w:right w:val="single" w:sz="4" w:space="0" w:color="auto"/>
            </w:tcBorders>
          </w:tcPr>
          <w:p w14:paraId="73D09388" w14:textId="77777777" w:rsidR="00153B18" w:rsidRPr="00CE7CDD" w:rsidRDefault="00153B18" w:rsidP="00D32C5C">
            <w:pPr>
              <w:spacing w:before="120" w:after="120"/>
              <w:rPr>
                <w:rFonts w:ascii="Segoe UI" w:hAnsi="Segoe UI" w:cs="Segoe UI"/>
                <w:sz w:val="24"/>
                <w:szCs w:val="24"/>
              </w:rPr>
            </w:pPr>
            <w:r w:rsidRPr="00CE7CDD">
              <w:rPr>
                <w:rFonts w:ascii="Segoe UI" w:hAnsi="Segoe UI" w:cs="Segoe UI"/>
                <w:sz w:val="24"/>
                <w:szCs w:val="24"/>
              </w:rPr>
              <w:t>2.7</w:t>
            </w:r>
          </w:p>
        </w:tc>
        <w:tc>
          <w:tcPr>
            <w:tcW w:w="1421" w:type="pct"/>
            <w:gridSpan w:val="3"/>
            <w:tcBorders>
              <w:top w:val="single" w:sz="4" w:space="0" w:color="auto"/>
              <w:left w:val="single" w:sz="4" w:space="0" w:color="auto"/>
              <w:bottom w:val="single" w:sz="4" w:space="0" w:color="auto"/>
              <w:right w:val="single" w:sz="4" w:space="0" w:color="auto"/>
            </w:tcBorders>
          </w:tcPr>
          <w:p w14:paraId="23B8B6DA" w14:textId="77777777" w:rsidR="00153B18" w:rsidRPr="00CE7CDD" w:rsidRDefault="00153B18" w:rsidP="00D32C5C">
            <w:pPr>
              <w:spacing w:before="120" w:after="120"/>
              <w:rPr>
                <w:rFonts w:ascii="Segoe UI" w:hAnsi="Segoe UI" w:cs="Segoe UI"/>
                <w:sz w:val="24"/>
                <w:szCs w:val="24"/>
              </w:rPr>
            </w:pPr>
            <w:r w:rsidRPr="00CE7CDD">
              <w:rPr>
                <w:rFonts w:ascii="Segoe UI" w:hAnsi="Segoe UI" w:cs="Segoe UI"/>
                <w:sz w:val="24"/>
                <w:szCs w:val="24"/>
              </w:rPr>
              <w:t>Circumstance/ Claim Mitigation: Mitigation Costs, Prosecution Costs and Professional Fees</w:t>
            </w:r>
          </w:p>
        </w:tc>
        <w:tc>
          <w:tcPr>
            <w:tcW w:w="2000" w:type="pct"/>
            <w:gridSpan w:val="3"/>
            <w:tcBorders>
              <w:top w:val="single" w:sz="4" w:space="0" w:color="auto"/>
              <w:left w:val="single" w:sz="4" w:space="0" w:color="auto"/>
              <w:bottom w:val="single" w:sz="4" w:space="0" w:color="auto"/>
              <w:right w:val="single" w:sz="4" w:space="0" w:color="auto"/>
            </w:tcBorders>
          </w:tcPr>
          <w:p w14:paraId="004B9926" w14:textId="77777777" w:rsidR="00153B18" w:rsidRPr="00CE7CDD" w:rsidRDefault="00153B18" w:rsidP="00D32C5C">
            <w:pPr>
              <w:spacing w:before="120" w:after="120"/>
              <w:jc w:val="both"/>
              <w:rPr>
                <w:rFonts w:ascii="Segoe UI" w:hAnsi="Segoe UI" w:cs="Segoe UI"/>
                <w:sz w:val="24"/>
                <w:szCs w:val="24"/>
              </w:rPr>
            </w:pPr>
            <w:r w:rsidRPr="00CE7CDD">
              <w:rPr>
                <w:rFonts w:ascii="Segoe UI" w:hAnsi="Segoe UI" w:cs="Segoe UI"/>
                <w:sz w:val="24"/>
                <w:szCs w:val="24"/>
              </w:rPr>
              <w:t>10% of the limit of liability with a maximum of EUR1,000,000</w:t>
            </w:r>
          </w:p>
        </w:tc>
      </w:tr>
      <w:tr w:rsidR="00153B18" w14:paraId="0D2FA6E0" w14:textId="77777777" w:rsidTr="00D32C5C">
        <w:trPr>
          <w:cantSplit/>
          <w:trHeight w:val="341"/>
        </w:trPr>
        <w:tc>
          <w:tcPr>
            <w:tcW w:w="297" w:type="pct"/>
            <w:tcBorders>
              <w:top w:val="single" w:sz="4" w:space="0" w:color="auto"/>
              <w:left w:val="single" w:sz="4" w:space="0" w:color="auto"/>
              <w:bottom w:val="single" w:sz="4" w:space="0" w:color="auto"/>
              <w:right w:val="single" w:sz="4" w:space="0" w:color="auto"/>
            </w:tcBorders>
          </w:tcPr>
          <w:p w14:paraId="5CFD9A5F" w14:textId="77777777" w:rsidR="00153B18" w:rsidRPr="00CE7CDD" w:rsidRDefault="00153B18" w:rsidP="00D32C5C">
            <w:pPr>
              <w:spacing w:before="120" w:after="120"/>
              <w:rPr>
                <w:rFonts w:ascii="Segoe UI" w:hAnsi="Segoe UI" w:cs="Segoe UI"/>
                <w:b/>
                <w:sz w:val="24"/>
                <w:szCs w:val="24"/>
              </w:rPr>
            </w:pPr>
          </w:p>
        </w:tc>
        <w:tc>
          <w:tcPr>
            <w:tcW w:w="1282" w:type="pct"/>
            <w:tcBorders>
              <w:top w:val="single" w:sz="4" w:space="0" w:color="auto"/>
              <w:left w:val="single" w:sz="4" w:space="0" w:color="auto"/>
              <w:bottom w:val="single" w:sz="4" w:space="0" w:color="auto"/>
              <w:right w:val="single" w:sz="4" w:space="0" w:color="auto"/>
            </w:tcBorders>
          </w:tcPr>
          <w:p w14:paraId="0818267A" w14:textId="77777777" w:rsidR="00153B18" w:rsidRPr="00CE7CDD" w:rsidRDefault="00153B18" w:rsidP="00D32C5C">
            <w:pPr>
              <w:spacing w:before="120" w:after="120"/>
              <w:rPr>
                <w:rFonts w:ascii="Segoe UI" w:hAnsi="Segoe UI" w:cs="Segoe UI"/>
                <w:sz w:val="24"/>
                <w:szCs w:val="24"/>
              </w:rPr>
            </w:pPr>
            <w:r w:rsidRPr="00CE7CDD">
              <w:rPr>
                <w:rFonts w:ascii="Segoe UI" w:hAnsi="Segoe UI" w:cs="Segoe UI"/>
                <w:sz w:val="24"/>
                <w:szCs w:val="24"/>
              </w:rPr>
              <w:t>3.4</w:t>
            </w:r>
          </w:p>
        </w:tc>
        <w:tc>
          <w:tcPr>
            <w:tcW w:w="1421" w:type="pct"/>
            <w:gridSpan w:val="3"/>
            <w:tcBorders>
              <w:top w:val="single" w:sz="4" w:space="0" w:color="auto"/>
              <w:left w:val="single" w:sz="4" w:space="0" w:color="auto"/>
              <w:bottom w:val="single" w:sz="4" w:space="0" w:color="auto"/>
              <w:right w:val="single" w:sz="4" w:space="0" w:color="auto"/>
            </w:tcBorders>
          </w:tcPr>
          <w:p w14:paraId="2188C261" w14:textId="77777777" w:rsidR="00153B18" w:rsidRPr="00CE7CDD" w:rsidRDefault="00153B18" w:rsidP="00D32C5C">
            <w:pPr>
              <w:spacing w:before="120" w:after="120"/>
              <w:rPr>
                <w:rFonts w:ascii="Segoe UI" w:hAnsi="Segoe UI" w:cs="Segoe UI"/>
                <w:sz w:val="24"/>
                <w:szCs w:val="24"/>
              </w:rPr>
            </w:pPr>
            <w:r w:rsidRPr="00CE7CDD">
              <w:rPr>
                <w:rFonts w:ascii="Segoe UI" w:hAnsi="Segoe UI" w:cs="Segoe UI"/>
                <w:sz w:val="24"/>
                <w:szCs w:val="24"/>
              </w:rPr>
              <w:t>Emergency Costs</w:t>
            </w:r>
          </w:p>
        </w:tc>
        <w:tc>
          <w:tcPr>
            <w:tcW w:w="2000" w:type="pct"/>
            <w:gridSpan w:val="3"/>
            <w:tcBorders>
              <w:top w:val="single" w:sz="4" w:space="0" w:color="auto"/>
              <w:left w:val="single" w:sz="4" w:space="0" w:color="auto"/>
              <w:bottom w:val="single" w:sz="4" w:space="0" w:color="auto"/>
              <w:right w:val="single" w:sz="4" w:space="0" w:color="auto"/>
            </w:tcBorders>
          </w:tcPr>
          <w:p w14:paraId="1695D596" w14:textId="77777777" w:rsidR="00153B18" w:rsidRPr="00CE7CDD" w:rsidRDefault="00153B18" w:rsidP="00D32C5C">
            <w:pPr>
              <w:spacing w:before="120" w:after="120"/>
              <w:jc w:val="both"/>
              <w:rPr>
                <w:rFonts w:ascii="Segoe UI" w:hAnsi="Segoe UI" w:cs="Segoe UI"/>
                <w:sz w:val="24"/>
                <w:szCs w:val="24"/>
              </w:rPr>
            </w:pPr>
            <w:r w:rsidRPr="00CE7CDD">
              <w:rPr>
                <w:rFonts w:ascii="Segoe UI" w:hAnsi="Segoe UI" w:cs="Segoe UI"/>
                <w:sz w:val="24"/>
                <w:szCs w:val="24"/>
              </w:rPr>
              <w:t>20% of the limit of liability</w:t>
            </w:r>
          </w:p>
        </w:tc>
      </w:tr>
      <w:tr w:rsidR="00153B18" w14:paraId="5B5ECFC0" w14:textId="77777777" w:rsidTr="00D32C5C">
        <w:trPr>
          <w:cantSplit/>
          <w:trHeight w:val="341"/>
        </w:trPr>
        <w:tc>
          <w:tcPr>
            <w:tcW w:w="297" w:type="pct"/>
            <w:tcBorders>
              <w:top w:val="single" w:sz="4" w:space="0" w:color="auto"/>
              <w:left w:val="single" w:sz="4" w:space="0" w:color="auto"/>
              <w:bottom w:val="single" w:sz="4" w:space="0" w:color="auto"/>
              <w:right w:val="single" w:sz="4" w:space="0" w:color="auto"/>
            </w:tcBorders>
          </w:tcPr>
          <w:p w14:paraId="78218882" w14:textId="77777777" w:rsidR="00153B18" w:rsidRPr="00CE7CDD" w:rsidRDefault="00153B18" w:rsidP="00D32C5C">
            <w:pPr>
              <w:spacing w:before="120" w:after="120"/>
              <w:rPr>
                <w:rFonts w:ascii="Segoe UI" w:hAnsi="Segoe UI" w:cs="Segoe UI"/>
                <w:b/>
                <w:sz w:val="24"/>
                <w:szCs w:val="24"/>
              </w:rPr>
            </w:pPr>
          </w:p>
        </w:tc>
        <w:tc>
          <w:tcPr>
            <w:tcW w:w="1282" w:type="pct"/>
            <w:tcBorders>
              <w:top w:val="single" w:sz="4" w:space="0" w:color="auto"/>
              <w:left w:val="single" w:sz="4" w:space="0" w:color="auto"/>
              <w:bottom w:val="single" w:sz="4" w:space="0" w:color="auto"/>
              <w:right w:val="single" w:sz="4" w:space="0" w:color="auto"/>
            </w:tcBorders>
          </w:tcPr>
          <w:p w14:paraId="397ED8B7" w14:textId="77777777" w:rsidR="00153B18" w:rsidRPr="00CE7CDD" w:rsidRDefault="00153B18" w:rsidP="00D32C5C">
            <w:pPr>
              <w:spacing w:before="120" w:after="120"/>
              <w:rPr>
                <w:rFonts w:ascii="Segoe UI" w:hAnsi="Segoe UI" w:cs="Segoe UI"/>
                <w:sz w:val="24"/>
                <w:szCs w:val="24"/>
              </w:rPr>
            </w:pPr>
            <w:r w:rsidRPr="00CE7CDD">
              <w:rPr>
                <w:rFonts w:ascii="Segoe UI" w:hAnsi="Segoe UI" w:cs="Segoe UI"/>
                <w:sz w:val="24"/>
                <w:szCs w:val="24"/>
              </w:rPr>
              <w:t>3.5</w:t>
            </w:r>
          </w:p>
        </w:tc>
        <w:tc>
          <w:tcPr>
            <w:tcW w:w="1421" w:type="pct"/>
            <w:gridSpan w:val="3"/>
            <w:tcBorders>
              <w:top w:val="single" w:sz="4" w:space="0" w:color="auto"/>
              <w:left w:val="single" w:sz="4" w:space="0" w:color="auto"/>
              <w:bottom w:val="single" w:sz="4" w:space="0" w:color="auto"/>
              <w:right w:val="single" w:sz="4" w:space="0" w:color="auto"/>
            </w:tcBorders>
          </w:tcPr>
          <w:p w14:paraId="524CB720" w14:textId="77777777" w:rsidR="00153B18" w:rsidRPr="00CE7CDD" w:rsidRDefault="00153B18" w:rsidP="00D32C5C">
            <w:pPr>
              <w:spacing w:before="120" w:after="120"/>
              <w:rPr>
                <w:rFonts w:ascii="Segoe UI" w:hAnsi="Segoe UI" w:cs="Segoe UI"/>
                <w:sz w:val="24"/>
                <w:szCs w:val="24"/>
              </w:rPr>
            </w:pPr>
            <w:r w:rsidRPr="00CE7CDD">
              <w:rPr>
                <w:rFonts w:ascii="Segoe UI" w:hAnsi="Segoe UI" w:cs="Segoe UI"/>
                <w:sz w:val="24"/>
                <w:szCs w:val="24"/>
              </w:rPr>
              <w:t>Global Dutch Securities Settlement Advice</w:t>
            </w:r>
          </w:p>
        </w:tc>
        <w:tc>
          <w:tcPr>
            <w:tcW w:w="2000" w:type="pct"/>
            <w:gridSpan w:val="3"/>
            <w:tcBorders>
              <w:top w:val="single" w:sz="4" w:space="0" w:color="auto"/>
              <w:left w:val="single" w:sz="4" w:space="0" w:color="auto"/>
              <w:bottom w:val="single" w:sz="4" w:space="0" w:color="auto"/>
              <w:right w:val="single" w:sz="4" w:space="0" w:color="auto"/>
            </w:tcBorders>
          </w:tcPr>
          <w:p w14:paraId="641A2DE0" w14:textId="77777777" w:rsidR="00153B18" w:rsidRPr="00CE7CDD" w:rsidRDefault="00153B18" w:rsidP="00D32C5C">
            <w:pPr>
              <w:spacing w:before="120" w:after="120"/>
              <w:jc w:val="both"/>
              <w:rPr>
                <w:rFonts w:ascii="Segoe UI" w:hAnsi="Segoe UI" w:cs="Segoe UI"/>
                <w:sz w:val="24"/>
                <w:szCs w:val="24"/>
                <w:lang w:val="el-GR"/>
              </w:rPr>
            </w:pPr>
            <w:r w:rsidRPr="00CE7CDD">
              <w:rPr>
                <w:rFonts w:ascii="Segoe UI" w:hAnsi="Segoe UI" w:cs="Segoe UI"/>
                <w:sz w:val="24"/>
                <w:szCs w:val="24"/>
              </w:rPr>
              <w:t xml:space="preserve">EUR50,000 in the aggregate </w:t>
            </w:r>
            <w:r w:rsidRPr="00CE7CDD">
              <w:rPr>
                <w:rFonts w:ascii="Segoe UI" w:hAnsi="Segoe UI" w:cs="Segoe UI"/>
                <w:sz w:val="24"/>
                <w:szCs w:val="24"/>
                <w:lang w:val="el-GR"/>
              </w:rPr>
              <w:t xml:space="preserve"> </w:t>
            </w:r>
          </w:p>
        </w:tc>
      </w:tr>
      <w:tr w:rsidR="00153B18" w14:paraId="6E163F96" w14:textId="77777777" w:rsidTr="00D32C5C">
        <w:trPr>
          <w:cantSplit/>
          <w:trHeight w:val="341"/>
        </w:trPr>
        <w:tc>
          <w:tcPr>
            <w:tcW w:w="297" w:type="pct"/>
            <w:tcBorders>
              <w:top w:val="single" w:sz="4" w:space="0" w:color="auto"/>
              <w:left w:val="single" w:sz="4" w:space="0" w:color="auto"/>
              <w:bottom w:val="single" w:sz="4" w:space="0" w:color="auto"/>
              <w:right w:val="single" w:sz="4" w:space="0" w:color="auto"/>
            </w:tcBorders>
          </w:tcPr>
          <w:p w14:paraId="5F54EFBC" w14:textId="77777777" w:rsidR="00153B18" w:rsidRPr="00CE7CDD" w:rsidRDefault="00153B18" w:rsidP="00D32C5C">
            <w:pPr>
              <w:spacing w:before="120" w:after="120"/>
              <w:rPr>
                <w:rFonts w:ascii="Segoe UI" w:hAnsi="Segoe UI" w:cs="Segoe UI"/>
                <w:b/>
                <w:sz w:val="24"/>
                <w:szCs w:val="24"/>
              </w:rPr>
            </w:pPr>
          </w:p>
        </w:tc>
        <w:tc>
          <w:tcPr>
            <w:tcW w:w="1282" w:type="pct"/>
            <w:tcBorders>
              <w:top w:val="single" w:sz="4" w:space="0" w:color="auto"/>
              <w:left w:val="single" w:sz="4" w:space="0" w:color="auto"/>
              <w:bottom w:val="single" w:sz="4" w:space="0" w:color="auto"/>
              <w:right w:val="single" w:sz="4" w:space="0" w:color="auto"/>
            </w:tcBorders>
          </w:tcPr>
          <w:p w14:paraId="587DEA38" w14:textId="77777777" w:rsidR="00153B18" w:rsidRPr="00CE7CDD" w:rsidRDefault="00153B18" w:rsidP="00D32C5C">
            <w:pPr>
              <w:spacing w:before="120" w:after="120"/>
              <w:rPr>
                <w:rFonts w:ascii="Segoe UI" w:hAnsi="Segoe UI" w:cs="Segoe UI"/>
                <w:sz w:val="24"/>
                <w:szCs w:val="24"/>
              </w:rPr>
            </w:pPr>
            <w:r w:rsidRPr="00CE7CDD">
              <w:rPr>
                <w:rFonts w:ascii="Segoe UI" w:hAnsi="Segoe UI" w:cs="Segoe UI"/>
                <w:sz w:val="24"/>
                <w:szCs w:val="24"/>
              </w:rPr>
              <w:t>3.6</w:t>
            </w:r>
          </w:p>
        </w:tc>
        <w:tc>
          <w:tcPr>
            <w:tcW w:w="1421" w:type="pct"/>
            <w:gridSpan w:val="3"/>
            <w:tcBorders>
              <w:top w:val="single" w:sz="4" w:space="0" w:color="auto"/>
              <w:left w:val="single" w:sz="4" w:space="0" w:color="auto"/>
              <w:bottom w:val="single" w:sz="4" w:space="0" w:color="auto"/>
              <w:right w:val="single" w:sz="4" w:space="0" w:color="auto"/>
            </w:tcBorders>
          </w:tcPr>
          <w:p w14:paraId="718F47E6" w14:textId="77777777" w:rsidR="00153B18" w:rsidRPr="00CE7CDD" w:rsidRDefault="00153B18" w:rsidP="00D32C5C">
            <w:pPr>
              <w:spacing w:before="120" w:after="120"/>
              <w:rPr>
                <w:rFonts w:ascii="Segoe UI" w:hAnsi="Segoe UI" w:cs="Segoe UI"/>
                <w:sz w:val="24"/>
                <w:szCs w:val="24"/>
              </w:rPr>
            </w:pPr>
            <w:r w:rsidRPr="00CE7CDD">
              <w:rPr>
                <w:rFonts w:ascii="Segoe UI" w:hAnsi="Segoe UI" w:cs="Segoe UI"/>
                <w:sz w:val="24"/>
                <w:szCs w:val="24"/>
              </w:rPr>
              <w:t>Company Crisis Loss</w:t>
            </w:r>
          </w:p>
        </w:tc>
        <w:tc>
          <w:tcPr>
            <w:tcW w:w="2000" w:type="pct"/>
            <w:gridSpan w:val="3"/>
            <w:tcBorders>
              <w:top w:val="single" w:sz="4" w:space="0" w:color="auto"/>
              <w:left w:val="single" w:sz="4" w:space="0" w:color="auto"/>
              <w:bottom w:val="single" w:sz="4" w:space="0" w:color="auto"/>
              <w:right w:val="single" w:sz="4" w:space="0" w:color="auto"/>
            </w:tcBorders>
          </w:tcPr>
          <w:p w14:paraId="20C62F6D" w14:textId="77777777" w:rsidR="00153B18" w:rsidRPr="00CE7CDD" w:rsidRDefault="00153B18" w:rsidP="00D32C5C">
            <w:pPr>
              <w:spacing w:before="120" w:after="120"/>
              <w:jc w:val="both"/>
              <w:rPr>
                <w:rFonts w:ascii="Segoe UI" w:hAnsi="Segoe UI" w:cs="Segoe UI"/>
                <w:sz w:val="24"/>
                <w:szCs w:val="24"/>
              </w:rPr>
            </w:pPr>
            <w:r w:rsidRPr="00CE7CDD">
              <w:rPr>
                <w:rFonts w:ascii="Segoe UI" w:hAnsi="Segoe UI" w:cs="Segoe UI"/>
                <w:sz w:val="24"/>
                <w:szCs w:val="24"/>
              </w:rPr>
              <w:t>EUR100,000 in the aggregate</w:t>
            </w:r>
          </w:p>
        </w:tc>
      </w:tr>
      <w:tr w:rsidR="00153B18" w14:paraId="79B3C83F" w14:textId="77777777" w:rsidTr="00D32C5C">
        <w:trPr>
          <w:cantSplit/>
          <w:trHeight w:val="341"/>
        </w:trPr>
        <w:tc>
          <w:tcPr>
            <w:tcW w:w="297" w:type="pct"/>
            <w:tcBorders>
              <w:top w:val="single" w:sz="4" w:space="0" w:color="auto"/>
              <w:left w:val="single" w:sz="4" w:space="0" w:color="auto"/>
              <w:bottom w:val="single" w:sz="4" w:space="0" w:color="auto"/>
              <w:right w:val="single" w:sz="4" w:space="0" w:color="auto"/>
            </w:tcBorders>
          </w:tcPr>
          <w:p w14:paraId="66925946" w14:textId="77777777" w:rsidR="00153B18" w:rsidRPr="00CE7CDD" w:rsidRDefault="00153B18" w:rsidP="00D32C5C">
            <w:pPr>
              <w:spacing w:before="120" w:after="120"/>
              <w:rPr>
                <w:rFonts w:ascii="Segoe UI" w:hAnsi="Segoe UI" w:cs="Segoe UI"/>
                <w:b/>
                <w:sz w:val="24"/>
                <w:szCs w:val="24"/>
              </w:rPr>
            </w:pPr>
          </w:p>
        </w:tc>
        <w:tc>
          <w:tcPr>
            <w:tcW w:w="1282" w:type="pct"/>
            <w:tcBorders>
              <w:top w:val="single" w:sz="4" w:space="0" w:color="auto"/>
              <w:left w:val="single" w:sz="4" w:space="0" w:color="auto"/>
              <w:bottom w:val="single" w:sz="4" w:space="0" w:color="auto"/>
              <w:right w:val="single" w:sz="4" w:space="0" w:color="auto"/>
            </w:tcBorders>
          </w:tcPr>
          <w:p w14:paraId="1777AEF8" w14:textId="77777777" w:rsidR="00153B18" w:rsidRPr="00CE7CDD" w:rsidRDefault="00153B18" w:rsidP="00D32C5C">
            <w:pPr>
              <w:spacing w:before="120" w:after="120"/>
              <w:rPr>
                <w:rFonts w:ascii="Segoe UI" w:hAnsi="Segoe UI" w:cs="Segoe UI"/>
                <w:sz w:val="24"/>
                <w:szCs w:val="24"/>
              </w:rPr>
            </w:pPr>
          </w:p>
        </w:tc>
        <w:tc>
          <w:tcPr>
            <w:tcW w:w="1421" w:type="pct"/>
            <w:gridSpan w:val="3"/>
            <w:tcBorders>
              <w:top w:val="single" w:sz="4" w:space="0" w:color="auto"/>
              <w:left w:val="single" w:sz="4" w:space="0" w:color="auto"/>
              <w:bottom w:val="single" w:sz="4" w:space="0" w:color="auto"/>
              <w:right w:val="single" w:sz="4" w:space="0" w:color="auto"/>
            </w:tcBorders>
          </w:tcPr>
          <w:p w14:paraId="65802015" w14:textId="77777777" w:rsidR="00153B18" w:rsidRPr="00CE7CDD" w:rsidRDefault="00153B18" w:rsidP="00D32C5C">
            <w:pPr>
              <w:spacing w:before="120" w:after="120"/>
              <w:rPr>
                <w:rFonts w:ascii="Segoe UI" w:hAnsi="Segoe UI" w:cs="Segoe UI"/>
                <w:sz w:val="24"/>
                <w:szCs w:val="24"/>
              </w:rPr>
            </w:pPr>
            <w:r w:rsidRPr="00DD1348">
              <w:t>Company ESG-Related Disclosure Investigations Extension</w:t>
            </w:r>
          </w:p>
        </w:tc>
        <w:tc>
          <w:tcPr>
            <w:tcW w:w="2000" w:type="pct"/>
            <w:gridSpan w:val="3"/>
            <w:tcBorders>
              <w:top w:val="single" w:sz="4" w:space="0" w:color="auto"/>
              <w:left w:val="single" w:sz="4" w:space="0" w:color="auto"/>
              <w:bottom w:val="single" w:sz="4" w:space="0" w:color="auto"/>
              <w:right w:val="single" w:sz="4" w:space="0" w:color="auto"/>
            </w:tcBorders>
          </w:tcPr>
          <w:p w14:paraId="7F5BA41C" w14:textId="77777777" w:rsidR="00153B18" w:rsidRPr="00CE7CDD" w:rsidRDefault="00153B18" w:rsidP="00D32C5C">
            <w:pPr>
              <w:spacing w:before="120" w:after="120"/>
              <w:jc w:val="both"/>
              <w:rPr>
                <w:rFonts w:ascii="Segoe UI" w:hAnsi="Segoe UI" w:cs="Segoe UI"/>
                <w:sz w:val="24"/>
                <w:szCs w:val="24"/>
              </w:rPr>
            </w:pPr>
            <w:r w:rsidRPr="00DD1348">
              <w:t>EUR250.000 in the aggregate</w:t>
            </w:r>
          </w:p>
        </w:tc>
      </w:tr>
      <w:tr w:rsidR="00153B18" w14:paraId="5AB9C11B" w14:textId="77777777" w:rsidTr="00D32C5C">
        <w:trPr>
          <w:cantSplit/>
          <w:trHeight w:val="341"/>
        </w:trPr>
        <w:tc>
          <w:tcPr>
            <w:tcW w:w="297" w:type="pct"/>
            <w:tcBorders>
              <w:top w:val="single" w:sz="4" w:space="0" w:color="auto"/>
              <w:left w:val="single" w:sz="4" w:space="0" w:color="auto"/>
              <w:bottom w:val="single" w:sz="4" w:space="0" w:color="auto"/>
              <w:right w:val="single" w:sz="4" w:space="0" w:color="auto"/>
            </w:tcBorders>
          </w:tcPr>
          <w:p w14:paraId="0115FF51" w14:textId="77777777" w:rsidR="00153B18" w:rsidRPr="00CE7CDD" w:rsidRDefault="00153B18" w:rsidP="00D32C5C">
            <w:pPr>
              <w:spacing w:before="120" w:after="120"/>
              <w:rPr>
                <w:rFonts w:ascii="Segoe UI" w:hAnsi="Segoe UI" w:cs="Segoe UI"/>
                <w:b/>
                <w:sz w:val="24"/>
                <w:szCs w:val="24"/>
              </w:rPr>
            </w:pPr>
          </w:p>
        </w:tc>
        <w:tc>
          <w:tcPr>
            <w:tcW w:w="1282" w:type="pct"/>
            <w:tcBorders>
              <w:top w:val="single" w:sz="4" w:space="0" w:color="auto"/>
              <w:left w:val="single" w:sz="4" w:space="0" w:color="auto"/>
              <w:bottom w:val="single" w:sz="4" w:space="0" w:color="auto"/>
              <w:right w:val="single" w:sz="4" w:space="0" w:color="auto"/>
            </w:tcBorders>
          </w:tcPr>
          <w:p w14:paraId="43F08597" w14:textId="77777777" w:rsidR="00153B18" w:rsidRPr="00CE7CDD" w:rsidRDefault="00153B18" w:rsidP="00D32C5C">
            <w:pPr>
              <w:spacing w:before="120" w:after="120"/>
              <w:rPr>
                <w:rFonts w:ascii="Segoe UI" w:hAnsi="Segoe UI" w:cs="Segoe UI"/>
                <w:sz w:val="24"/>
                <w:szCs w:val="24"/>
              </w:rPr>
            </w:pPr>
          </w:p>
        </w:tc>
        <w:tc>
          <w:tcPr>
            <w:tcW w:w="1421" w:type="pct"/>
            <w:gridSpan w:val="3"/>
            <w:tcBorders>
              <w:top w:val="single" w:sz="4" w:space="0" w:color="auto"/>
              <w:left w:val="single" w:sz="4" w:space="0" w:color="auto"/>
              <w:bottom w:val="single" w:sz="4" w:space="0" w:color="auto"/>
              <w:right w:val="single" w:sz="4" w:space="0" w:color="auto"/>
            </w:tcBorders>
          </w:tcPr>
          <w:p w14:paraId="7D41D06A" w14:textId="77777777" w:rsidR="00153B18" w:rsidRPr="00DD1348" w:rsidRDefault="00153B18" w:rsidP="00D32C5C">
            <w:pPr>
              <w:spacing w:before="120" w:after="120"/>
            </w:pPr>
            <w:r w:rsidRPr="00354917">
              <w:t>Derivative Investigation Company Costs</w:t>
            </w:r>
          </w:p>
        </w:tc>
        <w:tc>
          <w:tcPr>
            <w:tcW w:w="2000" w:type="pct"/>
            <w:gridSpan w:val="3"/>
            <w:tcBorders>
              <w:top w:val="single" w:sz="4" w:space="0" w:color="auto"/>
              <w:left w:val="single" w:sz="4" w:space="0" w:color="auto"/>
              <w:bottom w:val="single" w:sz="4" w:space="0" w:color="auto"/>
              <w:right w:val="single" w:sz="4" w:space="0" w:color="auto"/>
            </w:tcBorders>
          </w:tcPr>
          <w:p w14:paraId="60E560A7" w14:textId="77777777" w:rsidR="00153B18" w:rsidRPr="00DD1348" w:rsidRDefault="00153B18" w:rsidP="00D32C5C">
            <w:pPr>
              <w:spacing w:before="120" w:after="120"/>
              <w:jc w:val="both"/>
            </w:pPr>
            <w:r w:rsidRPr="00354917">
              <w:t>EUR100.000 in the aggregate</w:t>
            </w:r>
          </w:p>
        </w:tc>
      </w:tr>
      <w:tr w:rsidR="00153B18" w14:paraId="24B581C9" w14:textId="77777777" w:rsidTr="00D32C5C">
        <w:trPr>
          <w:cantSplit/>
          <w:trHeight w:val="282"/>
        </w:trPr>
        <w:tc>
          <w:tcPr>
            <w:tcW w:w="297" w:type="pct"/>
            <w:tcBorders>
              <w:top w:val="single" w:sz="4" w:space="0" w:color="auto"/>
              <w:left w:val="single" w:sz="4" w:space="0" w:color="auto"/>
              <w:bottom w:val="single" w:sz="4" w:space="0" w:color="auto"/>
              <w:right w:val="single" w:sz="4" w:space="0" w:color="auto"/>
            </w:tcBorders>
          </w:tcPr>
          <w:p w14:paraId="23320BDE" w14:textId="77777777" w:rsidR="00153B18" w:rsidRPr="00CE7CDD" w:rsidRDefault="00153B18" w:rsidP="00D32C5C">
            <w:pPr>
              <w:spacing w:before="60" w:after="120"/>
              <w:jc w:val="center"/>
              <w:rPr>
                <w:rFonts w:ascii="Segoe UI" w:hAnsi="Segoe UI" w:cs="Segoe UI"/>
                <w:b/>
                <w:sz w:val="24"/>
                <w:szCs w:val="24"/>
              </w:rPr>
            </w:pPr>
            <w:r w:rsidRPr="00CE7CDD">
              <w:rPr>
                <w:rFonts w:ascii="Segoe UI" w:hAnsi="Segoe UI" w:cs="Segoe UI"/>
                <w:b/>
                <w:sz w:val="24"/>
                <w:szCs w:val="24"/>
              </w:rPr>
              <w:t>8</w:t>
            </w:r>
          </w:p>
        </w:tc>
        <w:tc>
          <w:tcPr>
            <w:tcW w:w="2150" w:type="pct"/>
            <w:gridSpan w:val="3"/>
            <w:tcBorders>
              <w:top w:val="single" w:sz="4" w:space="0" w:color="auto"/>
              <w:left w:val="single" w:sz="4" w:space="0" w:color="auto"/>
              <w:bottom w:val="single" w:sz="4" w:space="0" w:color="auto"/>
              <w:right w:val="single" w:sz="4" w:space="0" w:color="auto"/>
            </w:tcBorders>
          </w:tcPr>
          <w:p w14:paraId="51FDFC12" w14:textId="77777777" w:rsidR="00153B18" w:rsidRPr="00CE7CDD" w:rsidRDefault="00153B18" w:rsidP="00D32C5C">
            <w:pPr>
              <w:spacing w:before="60" w:after="120"/>
              <w:rPr>
                <w:rFonts w:ascii="Segoe UI" w:hAnsi="Segoe UI" w:cs="Segoe UI"/>
                <w:b/>
                <w:sz w:val="24"/>
                <w:szCs w:val="24"/>
              </w:rPr>
            </w:pPr>
            <w:r w:rsidRPr="00CE7CDD">
              <w:rPr>
                <w:rFonts w:ascii="Segoe UI" w:hAnsi="Segoe UI" w:cs="Segoe UI"/>
                <w:b/>
                <w:sz w:val="24"/>
                <w:szCs w:val="24"/>
              </w:rPr>
              <w:t>Continuity Date:</w:t>
            </w:r>
          </w:p>
        </w:tc>
        <w:tc>
          <w:tcPr>
            <w:tcW w:w="2553" w:type="pct"/>
            <w:gridSpan w:val="4"/>
            <w:tcBorders>
              <w:top w:val="single" w:sz="4" w:space="0" w:color="auto"/>
              <w:left w:val="single" w:sz="4" w:space="0" w:color="auto"/>
              <w:bottom w:val="single" w:sz="4" w:space="0" w:color="auto"/>
              <w:right w:val="single" w:sz="4" w:space="0" w:color="auto"/>
            </w:tcBorders>
          </w:tcPr>
          <w:p w14:paraId="17BC0FC4"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 xml:space="preserve">25/06/2012   </w:t>
            </w:r>
          </w:p>
        </w:tc>
      </w:tr>
      <w:tr w:rsidR="00153B18" w14:paraId="2563B491" w14:textId="77777777" w:rsidTr="00D32C5C">
        <w:trPr>
          <w:cantSplit/>
          <w:trHeight w:val="282"/>
        </w:trPr>
        <w:tc>
          <w:tcPr>
            <w:tcW w:w="297" w:type="pct"/>
            <w:tcBorders>
              <w:top w:val="single" w:sz="4" w:space="0" w:color="auto"/>
              <w:left w:val="single" w:sz="4" w:space="0" w:color="auto"/>
              <w:bottom w:val="single" w:sz="4" w:space="0" w:color="auto"/>
              <w:right w:val="single" w:sz="4" w:space="0" w:color="auto"/>
            </w:tcBorders>
          </w:tcPr>
          <w:p w14:paraId="6240BC9B" w14:textId="77777777" w:rsidR="00153B18" w:rsidRPr="00CE7CDD" w:rsidRDefault="00153B18" w:rsidP="00D32C5C">
            <w:pPr>
              <w:spacing w:before="60" w:after="120"/>
              <w:jc w:val="center"/>
              <w:rPr>
                <w:rFonts w:ascii="Segoe UI" w:hAnsi="Segoe UI" w:cs="Segoe UI"/>
                <w:b/>
                <w:sz w:val="24"/>
                <w:szCs w:val="24"/>
              </w:rPr>
            </w:pPr>
            <w:r w:rsidRPr="00CE7CDD">
              <w:rPr>
                <w:rFonts w:ascii="Segoe UI" w:hAnsi="Segoe UI" w:cs="Segoe UI"/>
                <w:b/>
                <w:sz w:val="24"/>
                <w:szCs w:val="24"/>
              </w:rPr>
              <w:t>9</w:t>
            </w:r>
          </w:p>
        </w:tc>
        <w:tc>
          <w:tcPr>
            <w:tcW w:w="2150" w:type="pct"/>
            <w:gridSpan w:val="3"/>
            <w:tcBorders>
              <w:top w:val="single" w:sz="4" w:space="0" w:color="auto"/>
              <w:left w:val="single" w:sz="4" w:space="0" w:color="auto"/>
              <w:bottom w:val="single" w:sz="4" w:space="0" w:color="auto"/>
              <w:right w:val="single" w:sz="4" w:space="0" w:color="auto"/>
            </w:tcBorders>
          </w:tcPr>
          <w:p w14:paraId="6890762D" w14:textId="77777777" w:rsidR="00153B18" w:rsidRPr="00CE7CDD" w:rsidRDefault="00153B18" w:rsidP="00D32C5C">
            <w:pPr>
              <w:spacing w:before="60" w:after="120"/>
              <w:rPr>
                <w:rFonts w:ascii="Segoe UI" w:hAnsi="Segoe UI" w:cs="Segoe UI"/>
                <w:b/>
                <w:sz w:val="24"/>
                <w:szCs w:val="24"/>
              </w:rPr>
            </w:pPr>
            <w:r w:rsidRPr="00CE7CDD">
              <w:rPr>
                <w:rFonts w:ascii="Segoe UI" w:hAnsi="Segoe UI" w:cs="Segoe UI"/>
                <w:b/>
                <w:sz w:val="24"/>
                <w:szCs w:val="24"/>
              </w:rPr>
              <w:t>Discovery Period:</w:t>
            </w:r>
          </w:p>
        </w:tc>
        <w:tc>
          <w:tcPr>
            <w:tcW w:w="2553" w:type="pct"/>
            <w:gridSpan w:val="4"/>
            <w:tcBorders>
              <w:top w:val="single" w:sz="4" w:space="0" w:color="auto"/>
              <w:left w:val="single" w:sz="4" w:space="0" w:color="auto"/>
              <w:bottom w:val="single" w:sz="4" w:space="0" w:color="auto"/>
              <w:right w:val="single" w:sz="4" w:space="0" w:color="auto"/>
            </w:tcBorders>
          </w:tcPr>
          <w:p w14:paraId="09127D75"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lang w:val="el-GR"/>
              </w:rPr>
              <w:t>6</w:t>
            </w:r>
            <w:r w:rsidRPr="00CE7CDD">
              <w:rPr>
                <w:rFonts w:ascii="Segoe UI" w:hAnsi="Segoe UI" w:cs="Segoe UI"/>
                <w:sz w:val="24"/>
                <w:szCs w:val="24"/>
              </w:rPr>
              <w:t xml:space="preserve"> Years</w:t>
            </w:r>
          </w:p>
        </w:tc>
      </w:tr>
      <w:tr w:rsidR="00153B18" w14:paraId="45A0D93D" w14:textId="77777777" w:rsidTr="00D32C5C">
        <w:trPr>
          <w:cantSplit/>
          <w:trHeight w:val="282"/>
        </w:trPr>
        <w:tc>
          <w:tcPr>
            <w:tcW w:w="297" w:type="pct"/>
            <w:tcBorders>
              <w:top w:val="single" w:sz="4" w:space="0" w:color="auto"/>
              <w:left w:val="single" w:sz="4" w:space="0" w:color="auto"/>
              <w:bottom w:val="single" w:sz="4" w:space="0" w:color="auto"/>
              <w:right w:val="single" w:sz="4" w:space="0" w:color="auto"/>
            </w:tcBorders>
          </w:tcPr>
          <w:p w14:paraId="7D12E7F4" w14:textId="77777777" w:rsidR="00153B18" w:rsidRPr="00CE7CDD" w:rsidRDefault="00153B18" w:rsidP="00D32C5C">
            <w:pPr>
              <w:spacing w:before="60" w:after="120"/>
              <w:rPr>
                <w:rFonts w:ascii="Segoe UI" w:hAnsi="Segoe UI" w:cs="Segoe UI"/>
                <w:b/>
                <w:sz w:val="24"/>
                <w:szCs w:val="24"/>
                <w:lang w:val="el-GR"/>
              </w:rPr>
            </w:pPr>
            <w:r w:rsidRPr="00CE7CDD">
              <w:rPr>
                <w:rFonts w:ascii="Segoe UI" w:hAnsi="Segoe UI" w:cs="Segoe UI"/>
                <w:b/>
                <w:sz w:val="24"/>
                <w:szCs w:val="24"/>
              </w:rPr>
              <w:t>1</w:t>
            </w:r>
            <w:r w:rsidRPr="00CE7CDD">
              <w:rPr>
                <w:rFonts w:ascii="Segoe UI" w:hAnsi="Segoe UI" w:cs="Segoe UI"/>
                <w:b/>
                <w:sz w:val="24"/>
                <w:szCs w:val="24"/>
                <w:lang w:val="el-GR"/>
              </w:rPr>
              <w:t>0</w:t>
            </w:r>
          </w:p>
        </w:tc>
        <w:tc>
          <w:tcPr>
            <w:tcW w:w="2150" w:type="pct"/>
            <w:gridSpan w:val="3"/>
            <w:tcBorders>
              <w:top w:val="single" w:sz="4" w:space="0" w:color="auto"/>
              <w:left w:val="single" w:sz="4" w:space="0" w:color="auto"/>
              <w:bottom w:val="single" w:sz="4" w:space="0" w:color="auto"/>
              <w:right w:val="single" w:sz="4" w:space="0" w:color="auto"/>
            </w:tcBorders>
          </w:tcPr>
          <w:p w14:paraId="59596E34" w14:textId="77777777" w:rsidR="00153B18" w:rsidRPr="00CE7CDD" w:rsidRDefault="00153B18" w:rsidP="00D32C5C">
            <w:pPr>
              <w:spacing w:before="60" w:after="120"/>
              <w:rPr>
                <w:rFonts w:ascii="Segoe UI" w:hAnsi="Segoe UI" w:cs="Segoe UI"/>
                <w:b/>
                <w:sz w:val="24"/>
                <w:szCs w:val="24"/>
              </w:rPr>
            </w:pPr>
            <w:r w:rsidRPr="00CE7CDD">
              <w:rPr>
                <w:rFonts w:ascii="Segoe UI" w:hAnsi="Segoe UI" w:cs="Segoe UI"/>
                <w:b/>
                <w:sz w:val="24"/>
                <w:szCs w:val="24"/>
              </w:rPr>
              <w:t>Insurance Covers, director and Officer Protections and Extensions</w:t>
            </w:r>
          </w:p>
        </w:tc>
        <w:tc>
          <w:tcPr>
            <w:tcW w:w="2553" w:type="pct"/>
            <w:gridSpan w:val="4"/>
            <w:tcBorders>
              <w:top w:val="single" w:sz="4" w:space="0" w:color="auto"/>
              <w:left w:val="single" w:sz="4" w:space="0" w:color="auto"/>
              <w:bottom w:val="single" w:sz="4" w:space="0" w:color="auto"/>
              <w:right w:val="single" w:sz="4" w:space="0" w:color="auto"/>
            </w:tcBorders>
            <w:vAlign w:val="center"/>
          </w:tcPr>
          <w:p w14:paraId="56E5B6C0" w14:textId="77777777" w:rsidR="00153B18" w:rsidRPr="00CE7CDD" w:rsidRDefault="00153B18" w:rsidP="00D32C5C">
            <w:pPr>
              <w:spacing w:before="60" w:after="120"/>
              <w:jc w:val="both"/>
              <w:rPr>
                <w:rFonts w:ascii="Segoe UI" w:hAnsi="Segoe UI" w:cs="Segoe UI"/>
                <w:sz w:val="24"/>
                <w:szCs w:val="24"/>
              </w:rPr>
            </w:pPr>
            <w:r w:rsidRPr="00CE7CDD">
              <w:rPr>
                <w:rFonts w:ascii="Segoe UI" w:hAnsi="Segoe UI" w:cs="Segoe UI"/>
                <w:sz w:val="24"/>
                <w:szCs w:val="24"/>
              </w:rPr>
              <w:t xml:space="preserve">Only Insurance Covers, Director and Officer Protections and Extensions designated as “Covered” below are “Provided” under this policy. </w:t>
            </w:r>
            <w:proofErr w:type="gramStart"/>
            <w:r w:rsidRPr="00CE7CDD">
              <w:rPr>
                <w:rFonts w:ascii="Segoe UI" w:hAnsi="Segoe UI" w:cs="Segoe UI"/>
                <w:sz w:val="24"/>
                <w:szCs w:val="24"/>
              </w:rPr>
              <w:t>“ Not</w:t>
            </w:r>
            <w:proofErr w:type="gramEnd"/>
            <w:r w:rsidRPr="00CE7CDD">
              <w:rPr>
                <w:rFonts w:ascii="Segoe UI" w:hAnsi="Segoe UI" w:cs="Segoe UI"/>
                <w:sz w:val="24"/>
                <w:szCs w:val="24"/>
              </w:rPr>
              <w:t xml:space="preserve"> Covered” means “Not Provided”</w:t>
            </w:r>
          </w:p>
        </w:tc>
      </w:tr>
      <w:tr w:rsidR="00153B18" w14:paraId="590D4722" w14:textId="77777777" w:rsidTr="00D32C5C">
        <w:trPr>
          <w:cantSplit/>
          <w:trHeight w:val="282"/>
        </w:trPr>
        <w:tc>
          <w:tcPr>
            <w:tcW w:w="297" w:type="pct"/>
            <w:tcBorders>
              <w:top w:val="single" w:sz="4" w:space="0" w:color="auto"/>
              <w:left w:val="single" w:sz="4" w:space="0" w:color="auto"/>
              <w:bottom w:val="single" w:sz="4" w:space="0" w:color="auto"/>
              <w:right w:val="single" w:sz="4" w:space="0" w:color="auto"/>
            </w:tcBorders>
          </w:tcPr>
          <w:p w14:paraId="46BACBCE"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tcPr>
          <w:p w14:paraId="07298517"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Management Liability</w:t>
            </w:r>
          </w:p>
        </w:tc>
        <w:tc>
          <w:tcPr>
            <w:tcW w:w="2553" w:type="pct"/>
            <w:gridSpan w:val="4"/>
            <w:tcBorders>
              <w:top w:val="single" w:sz="4" w:space="0" w:color="auto"/>
              <w:left w:val="single" w:sz="4" w:space="0" w:color="auto"/>
              <w:bottom w:val="single" w:sz="4" w:space="0" w:color="auto"/>
              <w:right w:val="single" w:sz="4" w:space="0" w:color="auto"/>
            </w:tcBorders>
            <w:vAlign w:val="center"/>
          </w:tcPr>
          <w:p w14:paraId="5EE3825E"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Insurance Cover 1.1                                                             Covered</w:t>
            </w:r>
          </w:p>
        </w:tc>
      </w:tr>
      <w:tr w:rsidR="00153B18" w14:paraId="28856388" w14:textId="77777777" w:rsidTr="00D32C5C">
        <w:trPr>
          <w:cantSplit/>
          <w:trHeight w:val="282"/>
        </w:trPr>
        <w:tc>
          <w:tcPr>
            <w:tcW w:w="297" w:type="pct"/>
            <w:tcBorders>
              <w:top w:val="single" w:sz="4" w:space="0" w:color="auto"/>
              <w:left w:val="single" w:sz="4" w:space="0" w:color="auto"/>
              <w:bottom w:val="single" w:sz="4" w:space="0" w:color="auto"/>
              <w:right w:val="single" w:sz="4" w:space="0" w:color="auto"/>
            </w:tcBorders>
          </w:tcPr>
          <w:p w14:paraId="6D6ECE46"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tcPr>
          <w:p w14:paraId="4EEC34FC"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Pre-Claim Inquiry</w:t>
            </w:r>
          </w:p>
        </w:tc>
        <w:tc>
          <w:tcPr>
            <w:tcW w:w="2553" w:type="pct"/>
            <w:gridSpan w:val="4"/>
            <w:tcBorders>
              <w:top w:val="single" w:sz="4" w:space="0" w:color="auto"/>
              <w:left w:val="single" w:sz="4" w:space="0" w:color="auto"/>
              <w:bottom w:val="single" w:sz="4" w:space="0" w:color="auto"/>
              <w:right w:val="single" w:sz="4" w:space="0" w:color="auto"/>
            </w:tcBorders>
            <w:vAlign w:val="center"/>
          </w:tcPr>
          <w:p w14:paraId="56B99491"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Insurance Cover 1.2                                                             Covered</w:t>
            </w:r>
          </w:p>
        </w:tc>
      </w:tr>
      <w:tr w:rsidR="00153B18" w14:paraId="5CAA59B4" w14:textId="77777777" w:rsidTr="00D32C5C">
        <w:trPr>
          <w:cantSplit/>
          <w:trHeight w:val="282"/>
        </w:trPr>
        <w:tc>
          <w:tcPr>
            <w:tcW w:w="297" w:type="pct"/>
            <w:tcBorders>
              <w:top w:val="single" w:sz="4" w:space="0" w:color="auto"/>
              <w:left w:val="single" w:sz="4" w:space="0" w:color="auto"/>
              <w:bottom w:val="single" w:sz="4" w:space="0" w:color="auto"/>
              <w:right w:val="single" w:sz="4" w:space="0" w:color="auto"/>
            </w:tcBorders>
          </w:tcPr>
          <w:p w14:paraId="20481E9E"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tcPr>
          <w:p w14:paraId="09CB4E72"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Special Excess Protection for Non-Executive Directors</w:t>
            </w:r>
          </w:p>
        </w:tc>
        <w:tc>
          <w:tcPr>
            <w:tcW w:w="2553" w:type="pct"/>
            <w:gridSpan w:val="4"/>
            <w:tcBorders>
              <w:top w:val="single" w:sz="4" w:space="0" w:color="auto"/>
              <w:left w:val="single" w:sz="4" w:space="0" w:color="auto"/>
              <w:bottom w:val="single" w:sz="4" w:space="0" w:color="auto"/>
              <w:right w:val="single" w:sz="4" w:space="0" w:color="auto"/>
            </w:tcBorders>
            <w:vAlign w:val="center"/>
          </w:tcPr>
          <w:p w14:paraId="578D23FC"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Insurance Cover 1.3                                                             Covered</w:t>
            </w:r>
          </w:p>
        </w:tc>
      </w:tr>
      <w:tr w:rsidR="00153B18" w14:paraId="2BD2C3B9" w14:textId="77777777" w:rsidTr="00D32C5C">
        <w:trPr>
          <w:cantSplit/>
          <w:trHeight w:val="282"/>
        </w:trPr>
        <w:tc>
          <w:tcPr>
            <w:tcW w:w="297" w:type="pct"/>
            <w:tcBorders>
              <w:top w:val="single" w:sz="4" w:space="0" w:color="auto"/>
              <w:left w:val="single" w:sz="4" w:space="0" w:color="auto"/>
              <w:bottom w:val="single" w:sz="4" w:space="0" w:color="auto"/>
              <w:right w:val="single" w:sz="4" w:space="0" w:color="auto"/>
            </w:tcBorders>
          </w:tcPr>
          <w:p w14:paraId="0E404275"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tcPr>
          <w:p w14:paraId="524243D7"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Company Securities Liability</w:t>
            </w:r>
          </w:p>
        </w:tc>
        <w:tc>
          <w:tcPr>
            <w:tcW w:w="2553" w:type="pct"/>
            <w:gridSpan w:val="4"/>
            <w:tcBorders>
              <w:top w:val="single" w:sz="4" w:space="0" w:color="auto"/>
              <w:left w:val="single" w:sz="4" w:space="0" w:color="auto"/>
              <w:bottom w:val="single" w:sz="4" w:space="0" w:color="auto"/>
              <w:right w:val="single" w:sz="4" w:space="0" w:color="auto"/>
            </w:tcBorders>
            <w:vAlign w:val="center"/>
          </w:tcPr>
          <w:p w14:paraId="533177EE"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Insurance Cover 1.4                                                         Not Covered</w:t>
            </w:r>
          </w:p>
        </w:tc>
      </w:tr>
      <w:tr w:rsidR="00153B18" w14:paraId="018C1A69" w14:textId="77777777" w:rsidTr="00D32C5C">
        <w:trPr>
          <w:cantSplit/>
          <w:trHeight w:val="282"/>
        </w:trPr>
        <w:tc>
          <w:tcPr>
            <w:tcW w:w="297" w:type="pct"/>
            <w:tcBorders>
              <w:top w:val="single" w:sz="4" w:space="0" w:color="auto"/>
              <w:left w:val="single" w:sz="4" w:space="0" w:color="auto"/>
              <w:bottom w:val="single" w:sz="4" w:space="0" w:color="auto"/>
              <w:right w:val="single" w:sz="4" w:space="0" w:color="auto"/>
            </w:tcBorders>
          </w:tcPr>
          <w:p w14:paraId="4FAB5703"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tcPr>
          <w:p w14:paraId="7B3600E0"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Assets &amp; Liberty</w:t>
            </w:r>
          </w:p>
        </w:tc>
        <w:tc>
          <w:tcPr>
            <w:tcW w:w="2553" w:type="pct"/>
            <w:gridSpan w:val="4"/>
            <w:tcBorders>
              <w:top w:val="single" w:sz="4" w:space="0" w:color="auto"/>
              <w:left w:val="single" w:sz="4" w:space="0" w:color="auto"/>
              <w:bottom w:val="single" w:sz="4" w:space="0" w:color="auto"/>
              <w:right w:val="single" w:sz="4" w:space="0" w:color="auto"/>
            </w:tcBorders>
            <w:vAlign w:val="center"/>
          </w:tcPr>
          <w:p w14:paraId="61CC9C11"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Director and Officer Protection 2.1                                       Covered</w:t>
            </w:r>
          </w:p>
        </w:tc>
      </w:tr>
      <w:tr w:rsidR="00153B18" w14:paraId="498A653F" w14:textId="77777777" w:rsidTr="00D32C5C">
        <w:trPr>
          <w:cantSplit/>
          <w:trHeight w:val="282"/>
        </w:trPr>
        <w:tc>
          <w:tcPr>
            <w:tcW w:w="297" w:type="pct"/>
            <w:tcBorders>
              <w:top w:val="single" w:sz="4" w:space="0" w:color="auto"/>
              <w:left w:val="single" w:sz="4" w:space="0" w:color="auto"/>
              <w:bottom w:val="single" w:sz="4" w:space="0" w:color="auto"/>
              <w:right w:val="single" w:sz="4" w:space="0" w:color="auto"/>
            </w:tcBorders>
          </w:tcPr>
          <w:p w14:paraId="76DDE6A3"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tcPr>
          <w:p w14:paraId="39E5F9C5"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Derivative Investigation Hearing Costs</w:t>
            </w:r>
          </w:p>
        </w:tc>
        <w:tc>
          <w:tcPr>
            <w:tcW w:w="2553" w:type="pct"/>
            <w:gridSpan w:val="4"/>
            <w:tcBorders>
              <w:top w:val="single" w:sz="4" w:space="0" w:color="auto"/>
              <w:left w:val="single" w:sz="4" w:space="0" w:color="auto"/>
              <w:bottom w:val="single" w:sz="4" w:space="0" w:color="auto"/>
              <w:right w:val="single" w:sz="4" w:space="0" w:color="auto"/>
            </w:tcBorders>
            <w:vAlign w:val="center"/>
          </w:tcPr>
          <w:p w14:paraId="46ABD800"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Director and Officer Protection 2.2                                       Covered</w:t>
            </w:r>
          </w:p>
        </w:tc>
      </w:tr>
      <w:tr w:rsidR="00153B18" w14:paraId="544884CB" w14:textId="77777777" w:rsidTr="00D32C5C">
        <w:trPr>
          <w:cantSplit/>
          <w:trHeight w:val="282"/>
        </w:trPr>
        <w:tc>
          <w:tcPr>
            <w:tcW w:w="297" w:type="pct"/>
            <w:tcBorders>
              <w:top w:val="single" w:sz="4" w:space="0" w:color="auto"/>
              <w:left w:val="single" w:sz="4" w:space="0" w:color="auto"/>
              <w:bottom w:val="single" w:sz="4" w:space="0" w:color="auto"/>
              <w:right w:val="single" w:sz="4" w:space="0" w:color="auto"/>
            </w:tcBorders>
          </w:tcPr>
          <w:p w14:paraId="5D5AF548"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tcPr>
          <w:p w14:paraId="0580AB5E"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Insolvency Hearing Cover</w:t>
            </w:r>
          </w:p>
        </w:tc>
        <w:tc>
          <w:tcPr>
            <w:tcW w:w="2553" w:type="pct"/>
            <w:gridSpan w:val="4"/>
            <w:tcBorders>
              <w:top w:val="single" w:sz="4" w:space="0" w:color="auto"/>
              <w:left w:val="single" w:sz="4" w:space="0" w:color="auto"/>
              <w:bottom w:val="single" w:sz="4" w:space="0" w:color="auto"/>
              <w:right w:val="single" w:sz="4" w:space="0" w:color="auto"/>
            </w:tcBorders>
            <w:vAlign w:val="center"/>
          </w:tcPr>
          <w:p w14:paraId="343AF151"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 xml:space="preserve">Director and Officer Protection 2.3                                       Covered                                  </w:t>
            </w:r>
          </w:p>
        </w:tc>
      </w:tr>
      <w:tr w:rsidR="00153B18" w14:paraId="05D12248" w14:textId="77777777" w:rsidTr="00D32C5C">
        <w:trPr>
          <w:cantSplit/>
          <w:trHeight w:val="282"/>
        </w:trPr>
        <w:tc>
          <w:tcPr>
            <w:tcW w:w="297" w:type="pct"/>
            <w:tcBorders>
              <w:top w:val="single" w:sz="4" w:space="0" w:color="auto"/>
              <w:left w:val="single" w:sz="4" w:space="0" w:color="auto"/>
              <w:bottom w:val="single" w:sz="4" w:space="0" w:color="auto"/>
              <w:right w:val="single" w:sz="4" w:space="0" w:color="auto"/>
            </w:tcBorders>
          </w:tcPr>
          <w:p w14:paraId="7D1B4DD0"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tcPr>
          <w:p w14:paraId="1B851E40"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Reputation Expenses</w:t>
            </w:r>
          </w:p>
        </w:tc>
        <w:tc>
          <w:tcPr>
            <w:tcW w:w="2553" w:type="pct"/>
            <w:gridSpan w:val="4"/>
            <w:tcBorders>
              <w:top w:val="single" w:sz="4" w:space="0" w:color="auto"/>
              <w:left w:val="single" w:sz="4" w:space="0" w:color="auto"/>
              <w:bottom w:val="single" w:sz="4" w:space="0" w:color="auto"/>
              <w:right w:val="single" w:sz="4" w:space="0" w:color="auto"/>
            </w:tcBorders>
            <w:vAlign w:val="center"/>
          </w:tcPr>
          <w:p w14:paraId="5CE63020"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Director and Officer Protection 2.4                                       Covered</w:t>
            </w:r>
          </w:p>
        </w:tc>
      </w:tr>
      <w:tr w:rsidR="00153B18" w14:paraId="7F7991F2" w14:textId="77777777" w:rsidTr="00D32C5C">
        <w:trPr>
          <w:cantSplit/>
          <w:trHeight w:val="282"/>
        </w:trPr>
        <w:tc>
          <w:tcPr>
            <w:tcW w:w="297" w:type="pct"/>
            <w:tcBorders>
              <w:top w:val="single" w:sz="4" w:space="0" w:color="auto"/>
              <w:left w:val="single" w:sz="4" w:space="0" w:color="auto"/>
              <w:bottom w:val="single" w:sz="4" w:space="0" w:color="auto"/>
              <w:right w:val="single" w:sz="4" w:space="0" w:color="auto"/>
            </w:tcBorders>
          </w:tcPr>
          <w:p w14:paraId="431CD1CA"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tcPr>
          <w:p w14:paraId="43A8FD9C"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Regulatory Enforcement</w:t>
            </w:r>
          </w:p>
        </w:tc>
        <w:tc>
          <w:tcPr>
            <w:tcW w:w="2553" w:type="pct"/>
            <w:gridSpan w:val="4"/>
            <w:tcBorders>
              <w:top w:val="single" w:sz="4" w:space="0" w:color="auto"/>
              <w:left w:val="single" w:sz="4" w:space="0" w:color="auto"/>
              <w:bottom w:val="single" w:sz="4" w:space="0" w:color="auto"/>
              <w:right w:val="single" w:sz="4" w:space="0" w:color="auto"/>
            </w:tcBorders>
            <w:vAlign w:val="center"/>
          </w:tcPr>
          <w:p w14:paraId="45163199"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 xml:space="preserve">Director and Officer Protection 2.5                                       Covered                                                                </w:t>
            </w:r>
          </w:p>
        </w:tc>
      </w:tr>
      <w:tr w:rsidR="00153B18" w14:paraId="145B7575" w14:textId="77777777" w:rsidTr="00D32C5C">
        <w:trPr>
          <w:cantSplit/>
          <w:trHeight w:val="282"/>
        </w:trPr>
        <w:tc>
          <w:tcPr>
            <w:tcW w:w="297" w:type="pct"/>
            <w:tcBorders>
              <w:top w:val="single" w:sz="4" w:space="0" w:color="auto"/>
              <w:left w:val="single" w:sz="4" w:space="0" w:color="auto"/>
              <w:bottom w:val="single" w:sz="4" w:space="0" w:color="auto"/>
              <w:right w:val="single" w:sz="4" w:space="0" w:color="auto"/>
            </w:tcBorders>
          </w:tcPr>
          <w:p w14:paraId="75E0E92C"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tcPr>
          <w:p w14:paraId="505E2B5A"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 xml:space="preserve">Corporate Manslaughter </w:t>
            </w:r>
          </w:p>
        </w:tc>
        <w:tc>
          <w:tcPr>
            <w:tcW w:w="2553" w:type="pct"/>
            <w:gridSpan w:val="4"/>
            <w:tcBorders>
              <w:top w:val="single" w:sz="4" w:space="0" w:color="auto"/>
              <w:left w:val="single" w:sz="4" w:space="0" w:color="auto"/>
              <w:bottom w:val="single" w:sz="4" w:space="0" w:color="auto"/>
              <w:right w:val="single" w:sz="4" w:space="0" w:color="auto"/>
            </w:tcBorders>
            <w:vAlign w:val="center"/>
          </w:tcPr>
          <w:p w14:paraId="47B20AF7"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 xml:space="preserve">Director and Officer Protection 2.6                                       Covered                                                  </w:t>
            </w:r>
          </w:p>
        </w:tc>
      </w:tr>
      <w:tr w:rsidR="00153B18" w14:paraId="7BC9A013" w14:textId="77777777" w:rsidTr="00D32C5C">
        <w:trPr>
          <w:cantSplit/>
          <w:trHeight w:val="282"/>
        </w:trPr>
        <w:tc>
          <w:tcPr>
            <w:tcW w:w="297" w:type="pct"/>
            <w:tcBorders>
              <w:top w:val="single" w:sz="4" w:space="0" w:color="auto"/>
              <w:left w:val="single" w:sz="4" w:space="0" w:color="auto"/>
              <w:bottom w:val="single" w:sz="4" w:space="0" w:color="auto"/>
              <w:right w:val="single" w:sz="4" w:space="0" w:color="auto"/>
            </w:tcBorders>
          </w:tcPr>
          <w:p w14:paraId="13B5C72C"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tcPr>
          <w:p w14:paraId="3FA6A944"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Circumstance/ Claim Mitigation</w:t>
            </w:r>
          </w:p>
        </w:tc>
        <w:tc>
          <w:tcPr>
            <w:tcW w:w="2553" w:type="pct"/>
            <w:gridSpan w:val="4"/>
            <w:tcBorders>
              <w:top w:val="single" w:sz="4" w:space="0" w:color="auto"/>
              <w:left w:val="single" w:sz="4" w:space="0" w:color="auto"/>
              <w:bottom w:val="single" w:sz="4" w:space="0" w:color="auto"/>
              <w:right w:val="single" w:sz="4" w:space="0" w:color="auto"/>
            </w:tcBorders>
            <w:vAlign w:val="center"/>
          </w:tcPr>
          <w:p w14:paraId="77B87E13"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 xml:space="preserve">Director and Officer Protection 2.7                                       Covered                                                  </w:t>
            </w:r>
          </w:p>
        </w:tc>
      </w:tr>
      <w:tr w:rsidR="00153B18" w14:paraId="0C4475E5" w14:textId="77777777" w:rsidTr="00D32C5C">
        <w:trPr>
          <w:cantSplit/>
          <w:trHeight w:val="282"/>
        </w:trPr>
        <w:tc>
          <w:tcPr>
            <w:tcW w:w="297" w:type="pct"/>
            <w:tcBorders>
              <w:top w:val="single" w:sz="4" w:space="0" w:color="auto"/>
              <w:left w:val="single" w:sz="4" w:space="0" w:color="auto"/>
              <w:bottom w:val="single" w:sz="4" w:space="0" w:color="auto"/>
              <w:right w:val="single" w:sz="4" w:space="0" w:color="auto"/>
            </w:tcBorders>
          </w:tcPr>
          <w:p w14:paraId="010EFECE"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tcPr>
          <w:p w14:paraId="3751C8BA"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International Jurisdiction</w:t>
            </w:r>
          </w:p>
        </w:tc>
        <w:tc>
          <w:tcPr>
            <w:tcW w:w="2553" w:type="pct"/>
            <w:gridSpan w:val="4"/>
            <w:tcBorders>
              <w:top w:val="single" w:sz="4" w:space="0" w:color="auto"/>
              <w:left w:val="single" w:sz="4" w:space="0" w:color="auto"/>
              <w:bottom w:val="single" w:sz="4" w:space="0" w:color="auto"/>
              <w:right w:val="single" w:sz="4" w:space="0" w:color="auto"/>
            </w:tcBorders>
            <w:vAlign w:val="center"/>
          </w:tcPr>
          <w:p w14:paraId="578E61A2"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 xml:space="preserve">Director and Officer Protection 2.8                                       Covered                                                  </w:t>
            </w:r>
          </w:p>
        </w:tc>
      </w:tr>
      <w:tr w:rsidR="00153B18" w14:paraId="2966BF77" w14:textId="77777777" w:rsidTr="00D32C5C">
        <w:trPr>
          <w:cantSplit/>
          <w:trHeight w:val="282"/>
        </w:trPr>
        <w:tc>
          <w:tcPr>
            <w:tcW w:w="297" w:type="pct"/>
            <w:tcBorders>
              <w:top w:val="single" w:sz="4" w:space="0" w:color="auto"/>
              <w:left w:val="single" w:sz="4" w:space="0" w:color="auto"/>
              <w:bottom w:val="single" w:sz="4" w:space="0" w:color="auto"/>
              <w:right w:val="single" w:sz="4" w:space="0" w:color="auto"/>
            </w:tcBorders>
          </w:tcPr>
          <w:p w14:paraId="396B9733"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tcPr>
          <w:p w14:paraId="6F946487"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Interpretive Counsel</w:t>
            </w:r>
          </w:p>
        </w:tc>
        <w:tc>
          <w:tcPr>
            <w:tcW w:w="2553" w:type="pct"/>
            <w:gridSpan w:val="4"/>
            <w:tcBorders>
              <w:top w:val="single" w:sz="4" w:space="0" w:color="auto"/>
              <w:left w:val="single" w:sz="4" w:space="0" w:color="auto"/>
              <w:bottom w:val="single" w:sz="4" w:space="0" w:color="auto"/>
              <w:right w:val="single" w:sz="4" w:space="0" w:color="auto"/>
            </w:tcBorders>
            <w:vAlign w:val="center"/>
          </w:tcPr>
          <w:p w14:paraId="2AE1898D"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 xml:space="preserve">Director and Officer Protection 2.9                                       Covered                                                  </w:t>
            </w:r>
          </w:p>
        </w:tc>
      </w:tr>
      <w:tr w:rsidR="00153B18" w14:paraId="1976D0D0" w14:textId="77777777" w:rsidTr="00D32C5C">
        <w:trPr>
          <w:cantSplit/>
          <w:trHeight w:val="282"/>
        </w:trPr>
        <w:tc>
          <w:tcPr>
            <w:tcW w:w="297" w:type="pct"/>
            <w:tcBorders>
              <w:top w:val="single" w:sz="4" w:space="0" w:color="auto"/>
              <w:left w:val="single" w:sz="4" w:space="0" w:color="auto"/>
              <w:bottom w:val="single" w:sz="4" w:space="0" w:color="auto"/>
              <w:right w:val="single" w:sz="4" w:space="0" w:color="auto"/>
            </w:tcBorders>
          </w:tcPr>
          <w:p w14:paraId="65CBF884"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tcPr>
          <w:p w14:paraId="5D09DA4F"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New Subsidiaries</w:t>
            </w:r>
          </w:p>
        </w:tc>
        <w:tc>
          <w:tcPr>
            <w:tcW w:w="2553" w:type="pct"/>
            <w:gridSpan w:val="4"/>
            <w:tcBorders>
              <w:top w:val="single" w:sz="4" w:space="0" w:color="auto"/>
              <w:left w:val="single" w:sz="4" w:space="0" w:color="auto"/>
              <w:bottom w:val="single" w:sz="4" w:space="0" w:color="auto"/>
              <w:right w:val="single" w:sz="4" w:space="0" w:color="auto"/>
            </w:tcBorders>
            <w:vAlign w:val="center"/>
          </w:tcPr>
          <w:p w14:paraId="5E08FA4A"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Extension 3.1                                                                        Covered</w:t>
            </w:r>
          </w:p>
        </w:tc>
      </w:tr>
      <w:tr w:rsidR="00153B18" w14:paraId="1C62BFFA" w14:textId="77777777" w:rsidTr="00D32C5C">
        <w:trPr>
          <w:cantSplit/>
          <w:trHeight w:val="282"/>
        </w:trPr>
        <w:tc>
          <w:tcPr>
            <w:tcW w:w="297" w:type="pct"/>
            <w:tcBorders>
              <w:top w:val="single" w:sz="4" w:space="0" w:color="auto"/>
              <w:left w:val="single" w:sz="4" w:space="0" w:color="auto"/>
              <w:bottom w:val="single" w:sz="4" w:space="0" w:color="auto"/>
              <w:right w:val="single" w:sz="4" w:space="0" w:color="auto"/>
            </w:tcBorders>
          </w:tcPr>
          <w:p w14:paraId="7E356C90"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tcPr>
          <w:p w14:paraId="6292C892"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Discovery Period</w:t>
            </w:r>
          </w:p>
        </w:tc>
        <w:tc>
          <w:tcPr>
            <w:tcW w:w="2553" w:type="pct"/>
            <w:gridSpan w:val="4"/>
            <w:tcBorders>
              <w:top w:val="single" w:sz="4" w:space="0" w:color="auto"/>
              <w:left w:val="single" w:sz="4" w:space="0" w:color="auto"/>
              <w:bottom w:val="single" w:sz="4" w:space="0" w:color="auto"/>
              <w:right w:val="single" w:sz="4" w:space="0" w:color="auto"/>
            </w:tcBorders>
            <w:vAlign w:val="center"/>
          </w:tcPr>
          <w:p w14:paraId="34257769"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Extension 3.2                                                                        Covered</w:t>
            </w:r>
          </w:p>
        </w:tc>
      </w:tr>
      <w:tr w:rsidR="00153B18" w14:paraId="6BF757AB" w14:textId="77777777" w:rsidTr="00D32C5C">
        <w:trPr>
          <w:cantSplit/>
          <w:trHeight w:val="282"/>
        </w:trPr>
        <w:tc>
          <w:tcPr>
            <w:tcW w:w="297" w:type="pct"/>
            <w:tcBorders>
              <w:top w:val="single" w:sz="4" w:space="0" w:color="auto"/>
              <w:left w:val="single" w:sz="4" w:space="0" w:color="auto"/>
              <w:bottom w:val="single" w:sz="4" w:space="0" w:color="auto"/>
              <w:right w:val="single" w:sz="4" w:space="0" w:color="auto"/>
            </w:tcBorders>
          </w:tcPr>
          <w:p w14:paraId="136BA294"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tcPr>
          <w:p w14:paraId="2348C98E"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Lifetime Run-Off for Retired Insured Persons</w:t>
            </w:r>
          </w:p>
        </w:tc>
        <w:tc>
          <w:tcPr>
            <w:tcW w:w="2553" w:type="pct"/>
            <w:gridSpan w:val="4"/>
            <w:tcBorders>
              <w:top w:val="single" w:sz="4" w:space="0" w:color="auto"/>
              <w:left w:val="single" w:sz="4" w:space="0" w:color="auto"/>
              <w:bottom w:val="single" w:sz="4" w:space="0" w:color="auto"/>
              <w:right w:val="single" w:sz="4" w:space="0" w:color="auto"/>
            </w:tcBorders>
            <w:vAlign w:val="center"/>
          </w:tcPr>
          <w:p w14:paraId="3A69127F"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Extension 3.3                                                                        Covered</w:t>
            </w:r>
          </w:p>
        </w:tc>
      </w:tr>
      <w:tr w:rsidR="00153B18" w14:paraId="280778D8" w14:textId="77777777" w:rsidTr="00D32C5C">
        <w:trPr>
          <w:cantSplit/>
          <w:trHeight w:val="282"/>
        </w:trPr>
        <w:tc>
          <w:tcPr>
            <w:tcW w:w="297" w:type="pct"/>
            <w:tcBorders>
              <w:top w:val="single" w:sz="4" w:space="0" w:color="auto"/>
              <w:left w:val="single" w:sz="4" w:space="0" w:color="auto"/>
              <w:bottom w:val="single" w:sz="4" w:space="0" w:color="auto"/>
              <w:right w:val="single" w:sz="4" w:space="0" w:color="auto"/>
            </w:tcBorders>
          </w:tcPr>
          <w:p w14:paraId="0AEB2A8B"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tcPr>
          <w:p w14:paraId="7ACBCDDD"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Emergency Costs</w:t>
            </w:r>
          </w:p>
        </w:tc>
        <w:tc>
          <w:tcPr>
            <w:tcW w:w="2553" w:type="pct"/>
            <w:gridSpan w:val="4"/>
            <w:tcBorders>
              <w:top w:val="single" w:sz="4" w:space="0" w:color="auto"/>
              <w:left w:val="single" w:sz="4" w:space="0" w:color="auto"/>
              <w:bottom w:val="single" w:sz="4" w:space="0" w:color="auto"/>
              <w:right w:val="single" w:sz="4" w:space="0" w:color="auto"/>
            </w:tcBorders>
            <w:vAlign w:val="center"/>
          </w:tcPr>
          <w:p w14:paraId="77A5A067"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Extension 3.4                                                                        Covered</w:t>
            </w:r>
          </w:p>
        </w:tc>
      </w:tr>
      <w:tr w:rsidR="00153B18" w14:paraId="28F61889" w14:textId="77777777" w:rsidTr="00D32C5C">
        <w:trPr>
          <w:cantSplit/>
          <w:trHeight w:val="282"/>
        </w:trPr>
        <w:tc>
          <w:tcPr>
            <w:tcW w:w="297" w:type="pct"/>
            <w:tcBorders>
              <w:top w:val="single" w:sz="4" w:space="0" w:color="auto"/>
              <w:left w:val="single" w:sz="4" w:space="0" w:color="auto"/>
              <w:bottom w:val="single" w:sz="4" w:space="0" w:color="auto"/>
              <w:right w:val="single" w:sz="4" w:space="0" w:color="auto"/>
            </w:tcBorders>
          </w:tcPr>
          <w:p w14:paraId="41B3BFD3"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tcPr>
          <w:p w14:paraId="27D2D4D3"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Global Dutch Securities Settlement Advice</w:t>
            </w:r>
          </w:p>
        </w:tc>
        <w:tc>
          <w:tcPr>
            <w:tcW w:w="2553" w:type="pct"/>
            <w:gridSpan w:val="4"/>
            <w:tcBorders>
              <w:top w:val="single" w:sz="4" w:space="0" w:color="auto"/>
              <w:left w:val="single" w:sz="4" w:space="0" w:color="auto"/>
              <w:bottom w:val="single" w:sz="4" w:space="0" w:color="auto"/>
              <w:right w:val="single" w:sz="4" w:space="0" w:color="auto"/>
            </w:tcBorders>
            <w:vAlign w:val="center"/>
          </w:tcPr>
          <w:p w14:paraId="5E3B6DF4"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Extension 3.5                                                                        Covered</w:t>
            </w:r>
          </w:p>
        </w:tc>
      </w:tr>
      <w:tr w:rsidR="00153B18" w14:paraId="080009CF" w14:textId="77777777" w:rsidTr="00D32C5C">
        <w:trPr>
          <w:cantSplit/>
          <w:trHeight w:val="282"/>
        </w:trPr>
        <w:tc>
          <w:tcPr>
            <w:tcW w:w="297" w:type="pct"/>
            <w:tcBorders>
              <w:top w:val="single" w:sz="4" w:space="0" w:color="auto"/>
              <w:left w:val="single" w:sz="4" w:space="0" w:color="auto"/>
              <w:bottom w:val="single" w:sz="4" w:space="0" w:color="auto"/>
              <w:right w:val="single" w:sz="4" w:space="0" w:color="auto"/>
            </w:tcBorders>
          </w:tcPr>
          <w:p w14:paraId="04181305"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tcPr>
          <w:p w14:paraId="2A9E52BA"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Company Crisis Loss</w:t>
            </w:r>
          </w:p>
        </w:tc>
        <w:tc>
          <w:tcPr>
            <w:tcW w:w="2553" w:type="pct"/>
            <w:gridSpan w:val="4"/>
            <w:tcBorders>
              <w:top w:val="single" w:sz="4" w:space="0" w:color="auto"/>
              <w:left w:val="single" w:sz="4" w:space="0" w:color="auto"/>
              <w:bottom w:val="single" w:sz="4" w:space="0" w:color="auto"/>
              <w:right w:val="single" w:sz="4" w:space="0" w:color="auto"/>
            </w:tcBorders>
            <w:vAlign w:val="center"/>
          </w:tcPr>
          <w:p w14:paraId="16D86DFC"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Extension 3.6                                                                        Covered</w:t>
            </w:r>
          </w:p>
        </w:tc>
      </w:tr>
      <w:tr w:rsidR="00153B18" w14:paraId="1C6DFA0C" w14:textId="77777777" w:rsidTr="00D32C5C">
        <w:trPr>
          <w:cantSplit/>
          <w:trHeight w:val="323"/>
        </w:trPr>
        <w:tc>
          <w:tcPr>
            <w:tcW w:w="297" w:type="pct"/>
            <w:tcBorders>
              <w:top w:val="single" w:sz="4" w:space="0" w:color="auto"/>
              <w:left w:val="single" w:sz="4" w:space="0" w:color="auto"/>
              <w:bottom w:val="single" w:sz="4" w:space="0" w:color="auto"/>
              <w:right w:val="single" w:sz="4" w:space="0" w:color="auto"/>
            </w:tcBorders>
          </w:tcPr>
          <w:p w14:paraId="0484F297" w14:textId="77777777" w:rsidR="00153B18" w:rsidRPr="00CE7CDD" w:rsidRDefault="00153B18" w:rsidP="00D32C5C">
            <w:pPr>
              <w:spacing w:before="60" w:after="120"/>
              <w:rPr>
                <w:rFonts w:ascii="Segoe UI" w:hAnsi="Segoe UI" w:cs="Segoe UI"/>
                <w:b/>
                <w:sz w:val="24"/>
                <w:szCs w:val="24"/>
              </w:rPr>
            </w:pPr>
            <w:r w:rsidRPr="00CE7CDD">
              <w:rPr>
                <w:rFonts w:ascii="Segoe UI" w:hAnsi="Segoe UI" w:cs="Segoe UI"/>
                <w:b/>
                <w:sz w:val="24"/>
                <w:szCs w:val="24"/>
              </w:rPr>
              <w:t>1</w:t>
            </w:r>
            <w:r w:rsidRPr="00CE7CDD">
              <w:rPr>
                <w:rFonts w:ascii="Segoe UI" w:hAnsi="Segoe UI" w:cs="Segoe UI"/>
                <w:b/>
                <w:sz w:val="24"/>
                <w:szCs w:val="24"/>
                <w:lang w:val="el-GR"/>
              </w:rPr>
              <w:t>1</w:t>
            </w:r>
            <w:r w:rsidRPr="00CE7CDD">
              <w:rPr>
                <w:rFonts w:ascii="Segoe UI" w:hAnsi="Segoe UI" w:cs="Segoe UI"/>
                <w:b/>
                <w:sz w:val="24"/>
                <w:szCs w:val="24"/>
              </w:rPr>
              <w:t xml:space="preserve"> </w:t>
            </w:r>
          </w:p>
        </w:tc>
        <w:tc>
          <w:tcPr>
            <w:tcW w:w="2150" w:type="pct"/>
            <w:gridSpan w:val="3"/>
            <w:tcBorders>
              <w:top w:val="single" w:sz="4" w:space="0" w:color="auto"/>
              <w:left w:val="single" w:sz="4" w:space="0" w:color="auto"/>
              <w:bottom w:val="single" w:sz="4" w:space="0" w:color="auto"/>
              <w:right w:val="single" w:sz="4" w:space="0" w:color="auto"/>
            </w:tcBorders>
          </w:tcPr>
          <w:p w14:paraId="7B5B3AA8" w14:textId="77777777" w:rsidR="00153B18" w:rsidRPr="00CE7CDD" w:rsidRDefault="00153B18" w:rsidP="00D32C5C">
            <w:pPr>
              <w:spacing w:before="60" w:after="120"/>
              <w:rPr>
                <w:rFonts w:ascii="Segoe UI" w:hAnsi="Segoe UI" w:cs="Segoe UI"/>
                <w:b/>
                <w:sz w:val="24"/>
                <w:szCs w:val="24"/>
              </w:rPr>
            </w:pPr>
            <w:r w:rsidRPr="00CE7CDD">
              <w:rPr>
                <w:rFonts w:ascii="Segoe UI" w:hAnsi="Segoe UI" w:cs="Segoe UI"/>
                <w:b/>
                <w:sz w:val="24"/>
                <w:szCs w:val="24"/>
              </w:rPr>
              <w:t>US SEC Exposure</w:t>
            </w:r>
          </w:p>
        </w:tc>
        <w:tc>
          <w:tcPr>
            <w:tcW w:w="2553" w:type="pct"/>
            <w:gridSpan w:val="4"/>
            <w:tcBorders>
              <w:top w:val="single" w:sz="4" w:space="0" w:color="auto"/>
              <w:left w:val="single" w:sz="4" w:space="0" w:color="auto"/>
              <w:bottom w:val="single" w:sz="4" w:space="0" w:color="auto"/>
              <w:right w:val="single" w:sz="4" w:space="0" w:color="auto"/>
            </w:tcBorders>
            <w:vAlign w:val="center"/>
          </w:tcPr>
          <w:p w14:paraId="75E63AE2" w14:textId="77777777" w:rsidR="00153B18" w:rsidRPr="00CE7CDD" w:rsidRDefault="00153B18" w:rsidP="00D32C5C">
            <w:pPr>
              <w:spacing w:before="60" w:after="120"/>
              <w:jc w:val="both"/>
              <w:rPr>
                <w:rFonts w:ascii="Segoe UI" w:hAnsi="Segoe UI" w:cs="Segoe UI"/>
                <w:sz w:val="24"/>
                <w:szCs w:val="24"/>
              </w:rPr>
            </w:pPr>
            <w:r w:rsidRPr="00CE7CDD">
              <w:rPr>
                <w:rFonts w:ascii="Segoe UI" w:hAnsi="Segoe UI" w:cs="Segoe UI"/>
                <w:sz w:val="24"/>
                <w:szCs w:val="24"/>
              </w:rPr>
              <w:t>Not Covered</w:t>
            </w:r>
          </w:p>
        </w:tc>
      </w:tr>
      <w:tr w:rsidR="00153B18" w14:paraId="737E8E8C" w14:textId="77777777" w:rsidTr="00D32C5C">
        <w:trPr>
          <w:cantSplit/>
          <w:trHeight w:val="323"/>
        </w:trPr>
        <w:tc>
          <w:tcPr>
            <w:tcW w:w="297" w:type="pct"/>
            <w:tcBorders>
              <w:top w:val="single" w:sz="4" w:space="0" w:color="auto"/>
              <w:left w:val="single" w:sz="4" w:space="0" w:color="auto"/>
              <w:bottom w:val="single" w:sz="4" w:space="0" w:color="auto"/>
              <w:right w:val="single" w:sz="4" w:space="0" w:color="auto"/>
            </w:tcBorders>
          </w:tcPr>
          <w:p w14:paraId="421E6145" w14:textId="77777777" w:rsidR="00153B18" w:rsidRPr="00CE7CDD" w:rsidRDefault="00153B18" w:rsidP="00D32C5C">
            <w:pPr>
              <w:spacing w:before="60" w:after="120"/>
              <w:rPr>
                <w:rFonts w:ascii="Segoe UI" w:hAnsi="Segoe UI" w:cs="Segoe UI"/>
                <w:b/>
                <w:sz w:val="24"/>
                <w:szCs w:val="24"/>
                <w:lang w:val="el-GR"/>
              </w:rPr>
            </w:pPr>
            <w:r w:rsidRPr="00CE7CDD">
              <w:rPr>
                <w:rFonts w:ascii="Segoe UI" w:hAnsi="Segoe UI" w:cs="Segoe UI"/>
                <w:b/>
                <w:sz w:val="24"/>
                <w:szCs w:val="24"/>
              </w:rPr>
              <w:t>1</w:t>
            </w:r>
            <w:r w:rsidRPr="00CE7CDD">
              <w:rPr>
                <w:rFonts w:ascii="Segoe UI" w:hAnsi="Segoe UI" w:cs="Segoe UI"/>
                <w:b/>
                <w:sz w:val="24"/>
                <w:szCs w:val="24"/>
                <w:lang w:val="el-GR"/>
              </w:rPr>
              <w:t>2</w:t>
            </w:r>
          </w:p>
        </w:tc>
        <w:tc>
          <w:tcPr>
            <w:tcW w:w="2150" w:type="pct"/>
            <w:gridSpan w:val="3"/>
            <w:tcBorders>
              <w:top w:val="single" w:sz="4" w:space="0" w:color="auto"/>
              <w:left w:val="single" w:sz="4" w:space="0" w:color="auto"/>
              <w:bottom w:val="single" w:sz="4" w:space="0" w:color="auto"/>
              <w:right w:val="single" w:sz="4" w:space="0" w:color="auto"/>
            </w:tcBorders>
          </w:tcPr>
          <w:p w14:paraId="228675C6" w14:textId="77777777" w:rsidR="00153B18" w:rsidRPr="00CE7CDD" w:rsidRDefault="00153B18" w:rsidP="00D32C5C">
            <w:pPr>
              <w:spacing w:before="60" w:after="120"/>
              <w:rPr>
                <w:rFonts w:ascii="Segoe UI" w:hAnsi="Segoe UI" w:cs="Segoe UI"/>
                <w:b/>
                <w:sz w:val="24"/>
                <w:szCs w:val="24"/>
              </w:rPr>
            </w:pPr>
            <w:r w:rsidRPr="00CE7CDD">
              <w:rPr>
                <w:rFonts w:ascii="Segoe UI" w:hAnsi="Segoe UI" w:cs="Segoe UI"/>
                <w:b/>
                <w:sz w:val="24"/>
                <w:szCs w:val="24"/>
              </w:rPr>
              <w:t>Endorsements</w:t>
            </w:r>
          </w:p>
        </w:tc>
        <w:tc>
          <w:tcPr>
            <w:tcW w:w="2553" w:type="pct"/>
            <w:gridSpan w:val="4"/>
            <w:tcBorders>
              <w:top w:val="single" w:sz="4" w:space="0" w:color="auto"/>
              <w:left w:val="single" w:sz="4" w:space="0" w:color="auto"/>
              <w:bottom w:val="single" w:sz="4" w:space="0" w:color="auto"/>
              <w:right w:val="single" w:sz="4" w:space="0" w:color="auto"/>
            </w:tcBorders>
            <w:vAlign w:val="center"/>
          </w:tcPr>
          <w:p w14:paraId="1B610160" w14:textId="77777777" w:rsidR="00153B18" w:rsidRPr="00CE7CDD" w:rsidRDefault="00153B18" w:rsidP="00D32C5C">
            <w:pPr>
              <w:spacing w:before="60" w:after="120"/>
              <w:rPr>
                <w:rFonts w:ascii="Segoe UI" w:hAnsi="Segoe UI" w:cs="Segoe UI"/>
                <w:sz w:val="24"/>
                <w:szCs w:val="24"/>
              </w:rPr>
            </w:pPr>
          </w:p>
        </w:tc>
      </w:tr>
      <w:tr w:rsidR="00153B18" w14:paraId="139C0692" w14:textId="77777777" w:rsidTr="00D32C5C">
        <w:trPr>
          <w:cantSplit/>
          <w:trHeight w:val="481"/>
        </w:trPr>
        <w:tc>
          <w:tcPr>
            <w:tcW w:w="297" w:type="pct"/>
            <w:vMerge w:val="restart"/>
            <w:tcBorders>
              <w:top w:val="single" w:sz="4" w:space="0" w:color="auto"/>
              <w:left w:val="single" w:sz="4" w:space="0" w:color="auto"/>
              <w:bottom w:val="single" w:sz="4" w:space="0" w:color="auto"/>
              <w:right w:val="single" w:sz="4" w:space="0" w:color="auto"/>
            </w:tcBorders>
          </w:tcPr>
          <w:p w14:paraId="592F866C" w14:textId="77777777" w:rsidR="00153B18" w:rsidRPr="00CE7CDD" w:rsidRDefault="00153B18" w:rsidP="00D32C5C">
            <w:pPr>
              <w:spacing w:before="60" w:after="120"/>
              <w:rPr>
                <w:rFonts w:ascii="Segoe UI" w:hAnsi="Segoe UI" w:cs="Segoe UI"/>
                <w:b/>
                <w:sz w:val="24"/>
                <w:szCs w:val="24"/>
              </w:rPr>
            </w:pPr>
          </w:p>
          <w:p w14:paraId="0F44B6ED"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vAlign w:val="center"/>
          </w:tcPr>
          <w:p w14:paraId="5A2A65D5" w14:textId="77777777" w:rsidR="00153B18" w:rsidRPr="00CE7CDD" w:rsidRDefault="00153B18" w:rsidP="00D32C5C">
            <w:pPr>
              <w:spacing w:before="60" w:after="120"/>
              <w:rPr>
                <w:rFonts w:ascii="Segoe UI" w:hAnsi="Segoe UI" w:cs="Segoe UI"/>
                <w:b/>
                <w:sz w:val="24"/>
                <w:szCs w:val="24"/>
              </w:rPr>
            </w:pPr>
            <w:r w:rsidRPr="00CE7CDD">
              <w:rPr>
                <w:rFonts w:ascii="Segoe UI" w:hAnsi="Segoe UI" w:cs="Segoe UI"/>
                <w:b/>
                <w:sz w:val="24"/>
                <w:szCs w:val="24"/>
              </w:rPr>
              <w:t>Reference and Description</w:t>
            </w:r>
          </w:p>
        </w:tc>
        <w:tc>
          <w:tcPr>
            <w:tcW w:w="2553" w:type="pct"/>
            <w:gridSpan w:val="4"/>
            <w:tcBorders>
              <w:top w:val="single" w:sz="4" w:space="0" w:color="auto"/>
              <w:left w:val="single" w:sz="4" w:space="0" w:color="auto"/>
              <w:bottom w:val="single" w:sz="4" w:space="0" w:color="auto"/>
              <w:right w:val="single" w:sz="4" w:space="0" w:color="auto"/>
            </w:tcBorders>
            <w:vAlign w:val="center"/>
          </w:tcPr>
          <w:p w14:paraId="27917E03" w14:textId="77777777" w:rsidR="00153B18" w:rsidRPr="00CE7CDD" w:rsidRDefault="00153B18" w:rsidP="00D32C5C">
            <w:pPr>
              <w:spacing w:before="60" w:after="120"/>
              <w:rPr>
                <w:rFonts w:ascii="Segoe UI" w:hAnsi="Segoe UI" w:cs="Segoe UI"/>
                <w:b/>
                <w:sz w:val="24"/>
                <w:szCs w:val="24"/>
              </w:rPr>
            </w:pPr>
          </w:p>
        </w:tc>
      </w:tr>
      <w:tr w:rsidR="00153B18" w14:paraId="4D72B51E" w14:textId="77777777" w:rsidTr="00D32C5C">
        <w:trPr>
          <w:cantSplit/>
          <w:trHeight w:val="365"/>
        </w:trPr>
        <w:tc>
          <w:tcPr>
            <w:tcW w:w="297" w:type="pct"/>
            <w:vMerge/>
            <w:tcBorders>
              <w:top w:val="single" w:sz="4" w:space="0" w:color="auto"/>
              <w:left w:val="single" w:sz="4" w:space="0" w:color="auto"/>
              <w:bottom w:val="single" w:sz="4" w:space="0" w:color="auto"/>
              <w:right w:val="single" w:sz="4" w:space="0" w:color="auto"/>
            </w:tcBorders>
          </w:tcPr>
          <w:p w14:paraId="63B4BB78"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vAlign w:val="center"/>
          </w:tcPr>
          <w:p w14:paraId="2788DFC9" w14:textId="77777777" w:rsidR="00153B18" w:rsidRPr="00CE7CDD" w:rsidRDefault="00153B18" w:rsidP="00D32C5C">
            <w:pPr>
              <w:spacing w:before="60" w:after="120"/>
              <w:rPr>
                <w:rFonts w:ascii="Segoe UI" w:hAnsi="Segoe UI" w:cs="Segoe UI"/>
                <w:b/>
                <w:sz w:val="24"/>
                <w:szCs w:val="24"/>
              </w:rPr>
            </w:pPr>
            <w:r w:rsidRPr="00CE7CDD">
              <w:rPr>
                <w:rFonts w:ascii="Segoe UI" w:hAnsi="Segoe UI" w:cs="Segoe UI"/>
                <w:sz w:val="24"/>
                <w:szCs w:val="24"/>
              </w:rPr>
              <w:t>1</w:t>
            </w:r>
            <w:proofErr w:type="gramStart"/>
            <w:r w:rsidRPr="00CE7CDD">
              <w:rPr>
                <w:rFonts w:ascii="Segoe UI" w:hAnsi="Segoe UI" w:cs="Segoe UI"/>
                <w:sz w:val="24"/>
                <w:szCs w:val="24"/>
              </w:rPr>
              <w:t>.</w:t>
            </w:r>
            <w:r w:rsidRPr="00CE7CDD">
              <w:rPr>
                <w:rFonts w:ascii="Segoe UI" w:hAnsi="Segoe UI" w:cs="Segoe UI"/>
                <w:sz w:val="24"/>
                <w:szCs w:val="24"/>
                <w:lang w:val="el-GR"/>
              </w:rPr>
              <w:t xml:space="preserve">  TERRITORY</w:t>
            </w:r>
            <w:proofErr w:type="gramEnd"/>
            <w:r w:rsidRPr="00CE7CDD">
              <w:rPr>
                <w:rFonts w:ascii="Segoe UI" w:hAnsi="Segoe UI" w:cs="Segoe UI"/>
                <w:sz w:val="24"/>
                <w:szCs w:val="24"/>
                <w:lang w:val="el-GR"/>
              </w:rPr>
              <w:t xml:space="preserve"> RESTRICTION ENDORSEMENT</w:t>
            </w:r>
          </w:p>
        </w:tc>
        <w:tc>
          <w:tcPr>
            <w:tcW w:w="2553" w:type="pct"/>
            <w:gridSpan w:val="4"/>
            <w:tcBorders>
              <w:top w:val="single" w:sz="4" w:space="0" w:color="auto"/>
              <w:left w:val="single" w:sz="4" w:space="0" w:color="auto"/>
              <w:bottom w:val="single" w:sz="4" w:space="0" w:color="auto"/>
              <w:right w:val="single" w:sz="4" w:space="0" w:color="auto"/>
            </w:tcBorders>
            <w:vAlign w:val="center"/>
          </w:tcPr>
          <w:p w14:paraId="48FDD8CB" w14:textId="77777777" w:rsidR="00153B18" w:rsidRPr="00CE7CDD" w:rsidRDefault="00153B18" w:rsidP="00D32C5C">
            <w:pPr>
              <w:spacing w:before="120" w:after="120"/>
              <w:rPr>
                <w:rFonts w:ascii="Segoe UI" w:hAnsi="Segoe UI" w:cs="Segoe UI"/>
                <w:b/>
                <w:sz w:val="24"/>
                <w:szCs w:val="24"/>
              </w:rPr>
            </w:pPr>
          </w:p>
        </w:tc>
      </w:tr>
      <w:tr w:rsidR="00153B18" w14:paraId="26095F77" w14:textId="77777777" w:rsidTr="00D32C5C">
        <w:trPr>
          <w:cantSplit/>
          <w:trHeight w:val="365"/>
        </w:trPr>
        <w:tc>
          <w:tcPr>
            <w:tcW w:w="297" w:type="pct"/>
            <w:vMerge/>
            <w:tcBorders>
              <w:top w:val="single" w:sz="4" w:space="0" w:color="auto"/>
              <w:left w:val="single" w:sz="4" w:space="0" w:color="auto"/>
              <w:bottom w:val="single" w:sz="4" w:space="0" w:color="auto"/>
              <w:right w:val="single" w:sz="4" w:space="0" w:color="auto"/>
            </w:tcBorders>
          </w:tcPr>
          <w:p w14:paraId="449B23C7"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vAlign w:val="center"/>
          </w:tcPr>
          <w:p w14:paraId="0EB86801"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2. Prior Claims and Circumstances Exclusion (25/06/2012)</w:t>
            </w:r>
          </w:p>
        </w:tc>
        <w:tc>
          <w:tcPr>
            <w:tcW w:w="2553" w:type="pct"/>
            <w:gridSpan w:val="4"/>
            <w:tcBorders>
              <w:top w:val="single" w:sz="4" w:space="0" w:color="auto"/>
              <w:left w:val="single" w:sz="4" w:space="0" w:color="auto"/>
              <w:bottom w:val="single" w:sz="4" w:space="0" w:color="auto"/>
              <w:right w:val="single" w:sz="4" w:space="0" w:color="auto"/>
            </w:tcBorders>
            <w:vAlign w:val="center"/>
          </w:tcPr>
          <w:p w14:paraId="537AB89E" w14:textId="77777777" w:rsidR="00153B18" w:rsidRPr="00CE7CDD" w:rsidRDefault="00153B18" w:rsidP="00D32C5C">
            <w:pPr>
              <w:spacing w:before="120" w:after="120"/>
              <w:rPr>
                <w:rFonts w:ascii="Segoe UI" w:hAnsi="Segoe UI" w:cs="Segoe UI"/>
                <w:b/>
                <w:sz w:val="24"/>
                <w:szCs w:val="24"/>
              </w:rPr>
            </w:pPr>
          </w:p>
        </w:tc>
      </w:tr>
      <w:tr w:rsidR="00153B18" w14:paraId="454F209B" w14:textId="77777777" w:rsidTr="00D32C5C">
        <w:trPr>
          <w:cantSplit/>
          <w:trHeight w:val="167"/>
        </w:trPr>
        <w:tc>
          <w:tcPr>
            <w:tcW w:w="297" w:type="pct"/>
            <w:vMerge/>
            <w:tcBorders>
              <w:top w:val="single" w:sz="4" w:space="0" w:color="auto"/>
              <w:left w:val="single" w:sz="4" w:space="0" w:color="auto"/>
              <w:bottom w:val="single" w:sz="4" w:space="0" w:color="auto"/>
              <w:right w:val="single" w:sz="4" w:space="0" w:color="auto"/>
            </w:tcBorders>
          </w:tcPr>
          <w:p w14:paraId="50A01871"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vAlign w:val="center"/>
          </w:tcPr>
          <w:p w14:paraId="28D69A71"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3. PROFESSIONAL INDEMNITY EXCLUSION</w:t>
            </w:r>
          </w:p>
        </w:tc>
        <w:tc>
          <w:tcPr>
            <w:tcW w:w="2553" w:type="pct"/>
            <w:gridSpan w:val="4"/>
            <w:tcBorders>
              <w:top w:val="single" w:sz="4" w:space="0" w:color="auto"/>
              <w:left w:val="single" w:sz="4" w:space="0" w:color="auto"/>
              <w:bottom w:val="single" w:sz="4" w:space="0" w:color="auto"/>
              <w:right w:val="single" w:sz="4" w:space="0" w:color="auto"/>
            </w:tcBorders>
            <w:vAlign w:val="center"/>
          </w:tcPr>
          <w:p w14:paraId="4BEFB066" w14:textId="77777777" w:rsidR="00153B18" w:rsidRPr="00CE7CDD" w:rsidRDefault="00153B18" w:rsidP="00D32C5C">
            <w:pPr>
              <w:spacing w:before="120" w:after="120"/>
              <w:rPr>
                <w:rFonts w:ascii="Segoe UI" w:hAnsi="Segoe UI" w:cs="Segoe UI"/>
                <w:sz w:val="24"/>
                <w:szCs w:val="24"/>
              </w:rPr>
            </w:pPr>
          </w:p>
        </w:tc>
      </w:tr>
      <w:tr w:rsidR="00153B18" w14:paraId="0A96D32F" w14:textId="77777777" w:rsidTr="00D32C5C">
        <w:trPr>
          <w:cantSplit/>
          <w:trHeight w:val="167"/>
        </w:trPr>
        <w:tc>
          <w:tcPr>
            <w:tcW w:w="297" w:type="pct"/>
            <w:vMerge/>
            <w:tcBorders>
              <w:top w:val="single" w:sz="4" w:space="0" w:color="auto"/>
              <w:left w:val="single" w:sz="4" w:space="0" w:color="auto"/>
              <w:bottom w:val="single" w:sz="4" w:space="0" w:color="auto"/>
              <w:right w:val="single" w:sz="4" w:space="0" w:color="auto"/>
            </w:tcBorders>
          </w:tcPr>
          <w:p w14:paraId="07A2B533"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vAlign w:val="center"/>
          </w:tcPr>
          <w:p w14:paraId="080E25AB"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4. IPO Exclusion</w:t>
            </w:r>
          </w:p>
        </w:tc>
        <w:tc>
          <w:tcPr>
            <w:tcW w:w="2553" w:type="pct"/>
            <w:gridSpan w:val="4"/>
            <w:tcBorders>
              <w:top w:val="single" w:sz="4" w:space="0" w:color="auto"/>
              <w:left w:val="single" w:sz="4" w:space="0" w:color="auto"/>
              <w:bottom w:val="single" w:sz="4" w:space="0" w:color="auto"/>
              <w:right w:val="single" w:sz="4" w:space="0" w:color="auto"/>
            </w:tcBorders>
            <w:vAlign w:val="center"/>
          </w:tcPr>
          <w:p w14:paraId="21C7D72E" w14:textId="77777777" w:rsidR="00153B18" w:rsidRPr="00CE7CDD" w:rsidRDefault="00153B18" w:rsidP="00D32C5C">
            <w:pPr>
              <w:spacing w:before="120" w:after="120"/>
              <w:rPr>
                <w:rFonts w:ascii="Segoe UI" w:hAnsi="Segoe UI" w:cs="Segoe UI"/>
                <w:sz w:val="24"/>
                <w:szCs w:val="24"/>
              </w:rPr>
            </w:pPr>
          </w:p>
        </w:tc>
      </w:tr>
      <w:tr w:rsidR="00153B18" w14:paraId="73BC2385" w14:textId="77777777" w:rsidTr="00D32C5C">
        <w:trPr>
          <w:cantSplit/>
          <w:trHeight w:val="167"/>
        </w:trPr>
        <w:tc>
          <w:tcPr>
            <w:tcW w:w="297" w:type="pct"/>
            <w:vMerge/>
            <w:tcBorders>
              <w:top w:val="single" w:sz="4" w:space="0" w:color="auto"/>
              <w:left w:val="single" w:sz="4" w:space="0" w:color="auto"/>
              <w:bottom w:val="single" w:sz="4" w:space="0" w:color="auto"/>
              <w:right w:val="single" w:sz="4" w:space="0" w:color="auto"/>
            </w:tcBorders>
          </w:tcPr>
          <w:p w14:paraId="573072E3"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vAlign w:val="center"/>
          </w:tcPr>
          <w:p w14:paraId="78B44CDF"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5. Deletion of Extension 3.1 New Subsidiary</w:t>
            </w:r>
          </w:p>
        </w:tc>
        <w:tc>
          <w:tcPr>
            <w:tcW w:w="2553" w:type="pct"/>
            <w:gridSpan w:val="4"/>
            <w:tcBorders>
              <w:top w:val="single" w:sz="4" w:space="0" w:color="auto"/>
              <w:left w:val="single" w:sz="4" w:space="0" w:color="auto"/>
              <w:bottom w:val="single" w:sz="4" w:space="0" w:color="auto"/>
              <w:right w:val="single" w:sz="4" w:space="0" w:color="auto"/>
            </w:tcBorders>
            <w:vAlign w:val="center"/>
          </w:tcPr>
          <w:p w14:paraId="37F6021F" w14:textId="77777777" w:rsidR="00153B18" w:rsidRPr="00CE7CDD" w:rsidRDefault="00153B18" w:rsidP="00D32C5C">
            <w:pPr>
              <w:spacing w:before="120" w:after="120"/>
              <w:rPr>
                <w:rFonts w:ascii="Segoe UI" w:hAnsi="Segoe UI" w:cs="Segoe UI"/>
                <w:sz w:val="24"/>
                <w:szCs w:val="24"/>
              </w:rPr>
            </w:pPr>
          </w:p>
        </w:tc>
      </w:tr>
      <w:tr w:rsidR="00153B18" w14:paraId="5FD2EC6F" w14:textId="77777777" w:rsidTr="00D32C5C">
        <w:trPr>
          <w:cantSplit/>
          <w:trHeight w:val="167"/>
        </w:trPr>
        <w:tc>
          <w:tcPr>
            <w:tcW w:w="297" w:type="pct"/>
            <w:vMerge/>
            <w:tcBorders>
              <w:top w:val="single" w:sz="4" w:space="0" w:color="auto"/>
              <w:left w:val="single" w:sz="4" w:space="0" w:color="auto"/>
              <w:bottom w:val="single" w:sz="4" w:space="0" w:color="auto"/>
              <w:right w:val="single" w:sz="4" w:space="0" w:color="auto"/>
            </w:tcBorders>
          </w:tcPr>
          <w:p w14:paraId="13AB915E"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vAlign w:val="center"/>
          </w:tcPr>
          <w:p w14:paraId="37F473ED"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6. Amendment of Definition 5.5. Company</w:t>
            </w:r>
          </w:p>
        </w:tc>
        <w:tc>
          <w:tcPr>
            <w:tcW w:w="2553" w:type="pct"/>
            <w:gridSpan w:val="4"/>
            <w:tcBorders>
              <w:top w:val="single" w:sz="4" w:space="0" w:color="auto"/>
              <w:left w:val="single" w:sz="4" w:space="0" w:color="auto"/>
              <w:bottom w:val="single" w:sz="4" w:space="0" w:color="auto"/>
              <w:right w:val="single" w:sz="4" w:space="0" w:color="auto"/>
            </w:tcBorders>
            <w:vAlign w:val="center"/>
          </w:tcPr>
          <w:p w14:paraId="38102E74" w14:textId="77777777" w:rsidR="00153B18" w:rsidRPr="00CE7CDD" w:rsidRDefault="00153B18" w:rsidP="00D32C5C">
            <w:pPr>
              <w:spacing w:before="60" w:after="120"/>
              <w:rPr>
                <w:rFonts w:ascii="Segoe UI" w:hAnsi="Segoe UI" w:cs="Segoe UI"/>
                <w:sz w:val="24"/>
                <w:szCs w:val="24"/>
              </w:rPr>
            </w:pPr>
          </w:p>
        </w:tc>
      </w:tr>
      <w:tr w:rsidR="00153B18" w14:paraId="15499850" w14:textId="77777777" w:rsidTr="00D32C5C">
        <w:trPr>
          <w:cantSplit/>
          <w:trHeight w:val="167"/>
        </w:trPr>
        <w:tc>
          <w:tcPr>
            <w:tcW w:w="297" w:type="pct"/>
            <w:vMerge/>
            <w:tcBorders>
              <w:top w:val="single" w:sz="4" w:space="0" w:color="auto"/>
              <w:left w:val="single" w:sz="4" w:space="0" w:color="auto"/>
              <w:bottom w:val="single" w:sz="4" w:space="0" w:color="auto"/>
              <w:right w:val="single" w:sz="4" w:space="0" w:color="auto"/>
            </w:tcBorders>
          </w:tcPr>
          <w:p w14:paraId="39C5456D"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vAlign w:val="center"/>
          </w:tcPr>
          <w:p w14:paraId="60053E0A"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 xml:space="preserve">7. Employed Lawyers Extension </w:t>
            </w:r>
          </w:p>
        </w:tc>
        <w:tc>
          <w:tcPr>
            <w:tcW w:w="2553" w:type="pct"/>
            <w:gridSpan w:val="4"/>
            <w:tcBorders>
              <w:top w:val="single" w:sz="4" w:space="0" w:color="auto"/>
              <w:left w:val="single" w:sz="4" w:space="0" w:color="auto"/>
              <w:bottom w:val="single" w:sz="4" w:space="0" w:color="auto"/>
              <w:right w:val="single" w:sz="4" w:space="0" w:color="auto"/>
            </w:tcBorders>
            <w:vAlign w:val="center"/>
          </w:tcPr>
          <w:p w14:paraId="4429DE7F" w14:textId="77777777" w:rsidR="00153B18" w:rsidRPr="00CE7CDD" w:rsidRDefault="00153B18" w:rsidP="00D32C5C">
            <w:pPr>
              <w:spacing w:before="60" w:after="120"/>
              <w:rPr>
                <w:rFonts w:ascii="Segoe UI" w:hAnsi="Segoe UI" w:cs="Segoe UI"/>
                <w:sz w:val="24"/>
                <w:szCs w:val="24"/>
              </w:rPr>
            </w:pPr>
          </w:p>
        </w:tc>
      </w:tr>
      <w:tr w:rsidR="00153B18" w14:paraId="28494E3E" w14:textId="77777777" w:rsidTr="00D32C5C">
        <w:trPr>
          <w:cantSplit/>
          <w:trHeight w:val="167"/>
        </w:trPr>
        <w:tc>
          <w:tcPr>
            <w:tcW w:w="297" w:type="pct"/>
            <w:vMerge/>
            <w:tcBorders>
              <w:top w:val="single" w:sz="4" w:space="0" w:color="auto"/>
              <w:left w:val="single" w:sz="4" w:space="0" w:color="auto"/>
              <w:bottom w:val="single" w:sz="4" w:space="0" w:color="auto"/>
              <w:right w:val="single" w:sz="4" w:space="0" w:color="auto"/>
            </w:tcBorders>
          </w:tcPr>
          <w:p w14:paraId="4364F74D"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vAlign w:val="center"/>
          </w:tcPr>
          <w:p w14:paraId="13700E55"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8. Amendment of 3.2 Discovery Period</w:t>
            </w:r>
          </w:p>
        </w:tc>
        <w:tc>
          <w:tcPr>
            <w:tcW w:w="2553" w:type="pct"/>
            <w:gridSpan w:val="4"/>
            <w:tcBorders>
              <w:top w:val="single" w:sz="4" w:space="0" w:color="auto"/>
              <w:left w:val="single" w:sz="4" w:space="0" w:color="auto"/>
              <w:bottom w:val="single" w:sz="4" w:space="0" w:color="auto"/>
              <w:right w:val="single" w:sz="4" w:space="0" w:color="auto"/>
            </w:tcBorders>
            <w:vAlign w:val="center"/>
          </w:tcPr>
          <w:p w14:paraId="4CE27FB0" w14:textId="77777777" w:rsidR="00153B18" w:rsidRPr="00CE7CDD" w:rsidRDefault="00153B18" w:rsidP="00D32C5C">
            <w:pPr>
              <w:spacing w:before="60" w:after="120"/>
              <w:rPr>
                <w:rFonts w:ascii="Segoe UI" w:hAnsi="Segoe UI" w:cs="Segoe UI"/>
                <w:sz w:val="24"/>
                <w:szCs w:val="24"/>
              </w:rPr>
            </w:pPr>
          </w:p>
        </w:tc>
      </w:tr>
      <w:tr w:rsidR="00153B18" w14:paraId="2709E894" w14:textId="77777777" w:rsidTr="00D32C5C">
        <w:trPr>
          <w:cantSplit/>
          <w:trHeight w:val="167"/>
        </w:trPr>
        <w:tc>
          <w:tcPr>
            <w:tcW w:w="297" w:type="pct"/>
            <w:vMerge/>
            <w:tcBorders>
              <w:top w:val="single" w:sz="4" w:space="0" w:color="auto"/>
              <w:left w:val="single" w:sz="4" w:space="0" w:color="auto"/>
              <w:bottom w:val="single" w:sz="4" w:space="0" w:color="auto"/>
              <w:right w:val="single" w:sz="4" w:space="0" w:color="auto"/>
            </w:tcBorders>
          </w:tcPr>
          <w:p w14:paraId="1F4B690E"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vAlign w:val="center"/>
          </w:tcPr>
          <w:p w14:paraId="2B0A1155"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 xml:space="preserve">9. Amendment of 5.3 Bail Bond </w:t>
            </w:r>
            <w:proofErr w:type="gramStart"/>
            <w:r w:rsidRPr="00CE7CDD">
              <w:rPr>
                <w:rFonts w:ascii="Segoe UI" w:hAnsi="Segoe UI" w:cs="Segoe UI"/>
                <w:sz w:val="24"/>
                <w:szCs w:val="24"/>
              </w:rPr>
              <w:t>And</w:t>
            </w:r>
            <w:proofErr w:type="gramEnd"/>
            <w:r w:rsidRPr="00CE7CDD">
              <w:rPr>
                <w:rFonts w:ascii="Segoe UI" w:hAnsi="Segoe UI" w:cs="Segoe UI"/>
                <w:sz w:val="24"/>
                <w:szCs w:val="24"/>
              </w:rPr>
              <w:t xml:space="preserve"> Civil Bond Premium</w:t>
            </w:r>
          </w:p>
        </w:tc>
        <w:tc>
          <w:tcPr>
            <w:tcW w:w="2553" w:type="pct"/>
            <w:gridSpan w:val="4"/>
            <w:tcBorders>
              <w:top w:val="single" w:sz="4" w:space="0" w:color="auto"/>
              <w:left w:val="single" w:sz="4" w:space="0" w:color="auto"/>
              <w:bottom w:val="single" w:sz="4" w:space="0" w:color="auto"/>
              <w:right w:val="single" w:sz="4" w:space="0" w:color="auto"/>
            </w:tcBorders>
            <w:vAlign w:val="center"/>
          </w:tcPr>
          <w:p w14:paraId="3C47BC27" w14:textId="77777777" w:rsidR="00153B18" w:rsidRPr="00CE7CDD" w:rsidRDefault="00153B18" w:rsidP="00D32C5C">
            <w:pPr>
              <w:spacing w:before="60" w:after="120"/>
              <w:rPr>
                <w:rFonts w:ascii="Segoe UI" w:hAnsi="Segoe UI" w:cs="Segoe UI"/>
                <w:sz w:val="24"/>
                <w:szCs w:val="24"/>
              </w:rPr>
            </w:pPr>
          </w:p>
        </w:tc>
      </w:tr>
      <w:tr w:rsidR="00153B18" w14:paraId="0E3EE0CD" w14:textId="77777777" w:rsidTr="00D32C5C">
        <w:trPr>
          <w:cantSplit/>
          <w:trHeight w:val="167"/>
        </w:trPr>
        <w:tc>
          <w:tcPr>
            <w:tcW w:w="297" w:type="pct"/>
            <w:vMerge/>
            <w:tcBorders>
              <w:top w:val="single" w:sz="4" w:space="0" w:color="auto"/>
              <w:left w:val="single" w:sz="4" w:space="0" w:color="auto"/>
              <w:bottom w:val="single" w:sz="4" w:space="0" w:color="auto"/>
              <w:right w:val="single" w:sz="4" w:space="0" w:color="auto"/>
            </w:tcBorders>
          </w:tcPr>
          <w:p w14:paraId="422C4963"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vAlign w:val="center"/>
          </w:tcPr>
          <w:p w14:paraId="380829B7"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 xml:space="preserve">10. Amendment of 8.12 Taxes, Stamp Duties, </w:t>
            </w:r>
            <w:proofErr w:type="spellStart"/>
            <w:r w:rsidRPr="00CE7CDD">
              <w:rPr>
                <w:rFonts w:ascii="Segoe UI" w:hAnsi="Segoe UI" w:cs="Segoe UI"/>
                <w:sz w:val="24"/>
                <w:szCs w:val="24"/>
              </w:rPr>
              <w:t>etc</w:t>
            </w:r>
            <w:proofErr w:type="spellEnd"/>
          </w:p>
        </w:tc>
        <w:tc>
          <w:tcPr>
            <w:tcW w:w="2553" w:type="pct"/>
            <w:gridSpan w:val="4"/>
            <w:tcBorders>
              <w:top w:val="single" w:sz="4" w:space="0" w:color="auto"/>
              <w:left w:val="single" w:sz="4" w:space="0" w:color="auto"/>
              <w:bottom w:val="single" w:sz="4" w:space="0" w:color="auto"/>
              <w:right w:val="single" w:sz="4" w:space="0" w:color="auto"/>
            </w:tcBorders>
            <w:vAlign w:val="center"/>
          </w:tcPr>
          <w:p w14:paraId="2C3527A6" w14:textId="77777777" w:rsidR="00153B18" w:rsidRPr="00CE7CDD" w:rsidRDefault="00153B18" w:rsidP="00D32C5C">
            <w:pPr>
              <w:spacing w:before="60" w:after="120"/>
              <w:rPr>
                <w:rFonts w:ascii="Segoe UI" w:hAnsi="Segoe UI" w:cs="Segoe UI"/>
                <w:sz w:val="24"/>
                <w:szCs w:val="24"/>
              </w:rPr>
            </w:pPr>
          </w:p>
        </w:tc>
      </w:tr>
      <w:tr w:rsidR="00153B18" w14:paraId="3E8E7981" w14:textId="77777777" w:rsidTr="00D32C5C">
        <w:trPr>
          <w:cantSplit/>
          <w:trHeight w:val="167"/>
        </w:trPr>
        <w:tc>
          <w:tcPr>
            <w:tcW w:w="297" w:type="pct"/>
            <w:vMerge/>
            <w:tcBorders>
              <w:top w:val="single" w:sz="4" w:space="0" w:color="auto"/>
              <w:left w:val="single" w:sz="4" w:space="0" w:color="auto"/>
              <w:bottom w:val="single" w:sz="4" w:space="0" w:color="auto"/>
              <w:right w:val="single" w:sz="4" w:space="0" w:color="auto"/>
            </w:tcBorders>
          </w:tcPr>
          <w:p w14:paraId="1D42D59E"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vAlign w:val="center"/>
          </w:tcPr>
          <w:p w14:paraId="2809CA45"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 xml:space="preserve">11. Amendment of 5.37 </w:t>
            </w:r>
            <w:proofErr w:type="gramStart"/>
            <w:r w:rsidRPr="00CE7CDD">
              <w:rPr>
                <w:rFonts w:ascii="Segoe UI" w:hAnsi="Segoe UI" w:cs="Segoe UI"/>
                <w:sz w:val="24"/>
                <w:szCs w:val="24"/>
              </w:rPr>
              <w:t>Non Indemnifiable</w:t>
            </w:r>
            <w:proofErr w:type="gramEnd"/>
            <w:r w:rsidRPr="00CE7CDD">
              <w:rPr>
                <w:rFonts w:ascii="Segoe UI" w:hAnsi="Segoe UI" w:cs="Segoe UI"/>
                <w:sz w:val="24"/>
                <w:szCs w:val="24"/>
              </w:rPr>
              <w:t xml:space="preserve"> Loss</w:t>
            </w:r>
          </w:p>
        </w:tc>
        <w:tc>
          <w:tcPr>
            <w:tcW w:w="2553" w:type="pct"/>
            <w:gridSpan w:val="4"/>
            <w:tcBorders>
              <w:top w:val="single" w:sz="4" w:space="0" w:color="auto"/>
              <w:left w:val="single" w:sz="4" w:space="0" w:color="auto"/>
              <w:bottom w:val="single" w:sz="4" w:space="0" w:color="auto"/>
              <w:right w:val="single" w:sz="4" w:space="0" w:color="auto"/>
            </w:tcBorders>
            <w:vAlign w:val="center"/>
          </w:tcPr>
          <w:p w14:paraId="1AA17191" w14:textId="77777777" w:rsidR="00153B18" w:rsidRPr="00CE7CDD" w:rsidRDefault="00153B18" w:rsidP="00D32C5C">
            <w:pPr>
              <w:spacing w:before="60" w:after="120"/>
              <w:rPr>
                <w:rFonts w:ascii="Segoe UI" w:hAnsi="Segoe UI" w:cs="Segoe UI"/>
                <w:sz w:val="24"/>
                <w:szCs w:val="24"/>
              </w:rPr>
            </w:pPr>
          </w:p>
        </w:tc>
      </w:tr>
      <w:tr w:rsidR="00153B18" w14:paraId="14C3E84B" w14:textId="77777777" w:rsidTr="00D32C5C">
        <w:trPr>
          <w:cantSplit/>
          <w:trHeight w:val="167"/>
        </w:trPr>
        <w:tc>
          <w:tcPr>
            <w:tcW w:w="297" w:type="pct"/>
            <w:vMerge/>
            <w:tcBorders>
              <w:top w:val="single" w:sz="4" w:space="0" w:color="auto"/>
              <w:left w:val="single" w:sz="4" w:space="0" w:color="auto"/>
              <w:bottom w:val="single" w:sz="4" w:space="0" w:color="auto"/>
              <w:right w:val="single" w:sz="4" w:space="0" w:color="auto"/>
            </w:tcBorders>
          </w:tcPr>
          <w:p w14:paraId="7AD81BAF"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vAlign w:val="center"/>
          </w:tcPr>
          <w:p w14:paraId="4FAAEFE6" w14:textId="77777777" w:rsidR="00153B18" w:rsidRPr="00CE7CDD" w:rsidRDefault="00153B18" w:rsidP="00D32C5C">
            <w:pPr>
              <w:spacing w:before="60" w:after="120"/>
              <w:rPr>
                <w:rFonts w:ascii="Segoe UI" w:hAnsi="Segoe UI" w:cs="Segoe UI"/>
                <w:sz w:val="24"/>
                <w:szCs w:val="24"/>
                <w:lang w:val="el-GR"/>
              </w:rPr>
            </w:pPr>
            <w:r w:rsidRPr="00CE7CDD">
              <w:rPr>
                <w:rFonts w:ascii="Segoe UI" w:hAnsi="Segoe UI" w:cs="Segoe UI"/>
                <w:sz w:val="24"/>
                <w:szCs w:val="24"/>
                <w:lang w:val="el-GR"/>
              </w:rPr>
              <w:t>1</w:t>
            </w:r>
            <w:r w:rsidRPr="00CE7CDD">
              <w:rPr>
                <w:rFonts w:ascii="Segoe UI" w:hAnsi="Segoe UI" w:cs="Segoe UI"/>
                <w:sz w:val="24"/>
                <w:szCs w:val="24"/>
              </w:rPr>
              <w:t>2</w:t>
            </w:r>
            <w:r w:rsidRPr="00CE7CDD">
              <w:rPr>
                <w:rFonts w:ascii="Segoe UI" w:hAnsi="Segoe UI" w:cs="Segoe UI"/>
                <w:sz w:val="24"/>
                <w:szCs w:val="24"/>
                <w:lang w:val="el-GR"/>
              </w:rPr>
              <w:t xml:space="preserve">. </w:t>
            </w:r>
            <w:r w:rsidRPr="00CE7CDD">
              <w:rPr>
                <w:rFonts w:ascii="Segoe UI" w:hAnsi="Segoe UI" w:cs="Segoe UI"/>
                <w:sz w:val="24"/>
                <w:szCs w:val="24"/>
              </w:rPr>
              <w:t>Specific Matters Exclusion</w:t>
            </w:r>
          </w:p>
        </w:tc>
        <w:tc>
          <w:tcPr>
            <w:tcW w:w="2553" w:type="pct"/>
            <w:gridSpan w:val="4"/>
            <w:tcBorders>
              <w:top w:val="single" w:sz="4" w:space="0" w:color="auto"/>
              <w:left w:val="single" w:sz="4" w:space="0" w:color="auto"/>
              <w:bottom w:val="single" w:sz="4" w:space="0" w:color="auto"/>
              <w:right w:val="single" w:sz="4" w:space="0" w:color="auto"/>
            </w:tcBorders>
            <w:vAlign w:val="center"/>
          </w:tcPr>
          <w:p w14:paraId="6BC236F9" w14:textId="77777777" w:rsidR="00153B18" w:rsidRPr="00CE7CDD" w:rsidRDefault="00153B18" w:rsidP="00D32C5C">
            <w:pPr>
              <w:spacing w:before="60" w:after="120"/>
              <w:rPr>
                <w:rFonts w:ascii="Segoe UI" w:hAnsi="Segoe UI" w:cs="Segoe UI"/>
                <w:sz w:val="24"/>
                <w:szCs w:val="24"/>
              </w:rPr>
            </w:pPr>
          </w:p>
        </w:tc>
      </w:tr>
      <w:tr w:rsidR="00153B18" w14:paraId="3E2143B6" w14:textId="77777777" w:rsidTr="00D32C5C">
        <w:trPr>
          <w:cantSplit/>
          <w:trHeight w:val="167"/>
        </w:trPr>
        <w:tc>
          <w:tcPr>
            <w:tcW w:w="297" w:type="pct"/>
            <w:vMerge/>
            <w:tcBorders>
              <w:top w:val="single" w:sz="4" w:space="0" w:color="auto"/>
              <w:left w:val="single" w:sz="4" w:space="0" w:color="auto"/>
              <w:bottom w:val="single" w:sz="4" w:space="0" w:color="auto"/>
              <w:right w:val="single" w:sz="4" w:space="0" w:color="auto"/>
            </w:tcBorders>
          </w:tcPr>
          <w:p w14:paraId="3AB34636"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vAlign w:val="center"/>
          </w:tcPr>
          <w:p w14:paraId="0A994B9B" w14:textId="77777777" w:rsidR="00153B18" w:rsidRPr="00CE7CDD" w:rsidRDefault="00153B18" w:rsidP="00D32C5C">
            <w:pPr>
              <w:spacing w:before="60" w:after="120"/>
              <w:rPr>
                <w:rFonts w:ascii="Segoe UI" w:hAnsi="Segoe UI" w:cs="Segoe UI"/>
                <w:sz w:val="24"/>
                <w:szCs w:val="24"/>
              </w:rPr>
            </w:pPr>
            <w:r w:rsidRPr="00CE7CDD">
              <w:rPr>
                <w:rFonts w:ascii="Segoe UI" w:hAnsi="Segoe UI" w:cs="Segoe UI"/>
                <w:sz w:val="24"/>
                <w:szCs w:val="24"/>
              </w:rPr>
              <w:t xml:space="preserve">13. Language declaration clause </w:t>
            </w:r>
          </w:p>
        </w:tc>
        <w:tc>
          <w:tcPr>
            <w:tcW w:w="2553" w:type="pct"/>
            <w:gridSpan w:val="4"/>
            <w:tcBorders>
              <w:top w:val="single" w:sz="4" w:space="0" w:color="auto"/>
              <w:left w:val="single" w:sz="4" w:space="0" w:color="auto"/>
              <w:bottom w:val="single" w:sz="4" w:space="0" w:color="auto"/>
              <w:right w:val="single" w:sz="4" w:space="0" w:color="auto"/>
            </w:tcBorders>
            <w:vAlign w:val="center"/>
          </w:tcPr>
          <w:p w14:paraId="35F61F73" w14:textId="77777777" w:rsidR="00153B18" w:rsidRPr="00CE7CDD" w:rsidRDefault="00153B18" w:rsidP="00D32C5C">
            <w:pPr>
              <w:spacing w:before="60" w:after="120"/>
              <w:rPr>
                <w:rFonts w:ascii="Segoe UI" w:hAnsi="Segoe UI" w:cs="Segoe UI"/>
                <w:sz w:val="24"/>
                <w:szCs w:val="24"/>
              </w:rPr>
            </w:pPr>
          </w:p>
        </w:tc>
      </w:tr>
      <w:tr w:rsidR="00153B18" w14:paraId="3DAA81BE" w14:textId="77777777" w:rsidTr="00D32C5C">
        <w:trPr>
          <w:cantSplit/>
          <w:trHeight w:val="149"/>
        </w:trPr>
        <w:tc>
          <w:tcPr>
            <w:tcW w:w="297" w:type="pct"/>
            <w:vMerge/>
            <w:tcBorders>
              <w:top w:val="single" w:sz="4" w:space="0" w:color="auto"/>
              <w:left w:val="single" w:sz="4" w:space="0" w:color="auto"/>
              <w:bottom w:val="single" w:sz="4" w:space="0" w:color="auto"/>
              <w:right w:val="single" w:sz="4" w:space="0" w:color="auto"/>
            </w:tcBorders>
          </w:tcPr>
          <w:p w14:paraId="1D2F7B28"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vAlign w:val="center"/>
          </w:tcPr>
          <w:p w14:paraId="41945F6F" w14:textId="77777777" w:rsidR="00153B18" w:rsidRPr="00CE7CDD" w:rsidRDefault="00153B18" w:rsidP="00D32C5C">
            <w:pPr>
              <w:spacing w:before="60" w:after="120"/>
              <w:jc w:val="both"/>
              <w:rPr>
                <w:rFonts w:ascii="Segoe UI" w:hAnsi="Segoe UI" w:cs="Segoe UI"/>
                <w:sz w:val="24"/>
                <w:szCs w:val="24"/>
              </w:rPr>
            </w:pPr>
            <w:r w:rsidRPr="00CE7CDD">
              <w:rPr>
                <w:rFonts w:ascii="Segoe UI" w:hAnsi="Segoe UI" w:cs="Segoe UI"/>
                <w:sz w:val="24"/>
                <w:szCs w:val="24"/>
              </w:rPr>
              <w:t xml:space="preserve">14. Sanctions clause </w:t>
            </w:r>
          </w:p>
        </w:tc>
        <w:tc>
          <w:tcPr>
            <w:tcW w:w="2553" w:type="pct"/>
            <w:gridSpan w:val="4"/>
            <w:tcBorders>
              <w:top w:val="single" w:sz="4" w:space="0" w:color="auto"/>
              <w:right w:val="single" w:sz="4" w:space="0" w:color="auto"/>
            </w:tcBorders>
          </w:tcPr>
          <w:p w14:paraId="741DFE1D" w14:textId="77777777" w:rsidR="00153B18" w:rsidRPr="00CE7CDD" w:rsidRDefault="00153B18" w:rsidP="00D32C5C">
            <w:pPr>
              <w:spacing w:before="60" w:after="120"/>
              <w:rPr>
                <w:rFonts w:ascii="Segoe UI" w:hAnsi="Segoe UI" w:cs="Segoe UI"/>
                <w:sz w:val="24"/>
                <w:szCs w:val="24"/>
              </w:rPr>
            </w:pPr>
          </w:p>
        </w:tc>
      </w:tr>
      <w:tr w:rsidR="00153B18" w14:paraId="07785E33" w14:textId="77777777" w:rsidTr="00D32C5C">
        <w:trPr>
          <w:cantSplit/>
          <w:trHeight w:val="149"/>
        </w:trPr>
        <w:tc>
          <w:tcPr>
            <w:tcW w:w="297" w:type="pct"/>
            <w:tcBorders>
              <w:top w:val="single" w:sz="4" w:space="0" w:color="auto"/>
              <w:left w:val="single" w:sz="4" w:space="0" w:color="auto"/>
              <w:bottom w:val="single" w:sz="4" w:space="0" w:color="auto"/>
              <w:right w:val="single" w:sz="4" w:space="0" w:color="auto"/>
            </w:tcBorders>
          </w:tcPr>
          <w:p w14:paraId="51401C61"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vAlign w:val="center"/>
          </w:tcPr>
          <w:p w14:paraId="238DA495" w14:textId="77777777" w:rsidR="00153B18" w:rsidRPr="00CE7CDD" w:rsidRDefault="00153B18" w:rsidP="00D32C5C">
            <w:pPr>
              <w:spacing w:before="60" w:after="120"/>
              <w:jc w:val="both"/>
              <w:rPr>
                <w:rFonts w:ascii="Segoe UI" w:hAnsi="Segoe UI" w:cs="Segoe UI"/>
                <w:sz w:val="24"/>
                <w:szCs w:val="24"/>
              </w:rPr>
            </w:pPr>
            <w:r>
              <w:rPr>
                <w:rFonts w:ascii="Segoe UI" w:hAnsi="Segoe UI" w:cs="Segoe UI"/>
                <w:sz w:val="24"/>
                <w:szCs w:val="24"/>
              </w:rPr>
              <w:t xml:space="preserve">15. </w:t>
            </w:r>
            <w:r w:rsidRPr="0078211D">
              <w:rPr>
                <w:rFonts w:ascii="Segoe UI" w:hAnsi="Segoe UI" w:cs="Segoe UI"/>
                <w:sz w:val="24"/>
                <w:szCs w:val="24"/>
              </w:rPr>
              <w:t xml:space="preserve">Amendment </w:t>
            </w:r>
            <w:r>
              <w:rPr>
                <w:rFonts w:ascii="Segoe UI" w:hAnsi="Segoe UI" w:cs="Segoe UI"/>
                <w:sz w:val="24"/>
                <w:szCs w:val="24"/>
              </w:rPr>
              <w:t>of</w:t>
            </w:r>
            <w:r w:rsidRPr="0078211D">
              <w:rPr>
                <w:rFonts w:ascii="Segoe UI" w:hAnsi="Segoe UI" w:cs="Segoe UI"/>
                <w:sz w:val="24"/>
                <w:szCs w:val="24"/>
              </w:rPr>
              <w:t xml:space="preserve"> 5.26 Insured Person</w:t>
            </w:r>
          </w:p>
        </w:tc>
        <w:tc>
          <w:tcPr>
            <w:tcW w:w="2553" w:type="pct"/>
            <w:gridSpan w:val="4"/>
            <w:tcBorders>
              <w:top w:val="single" w:sz="4" w:space="0" w:color="auto"/>
              <w:right w:val="single" w:sz="4" w:space="0" w:color="auto"/>
            </w:tcBorders>
          </w:tcPr>
          <w:p w14:paraId="0BEFBED3" w14:textId="77777777" w:rsidR="00153B18" w:rsidRPr="00CE7CDD" w:rsidRDefault="00153B18" w:rsidP="00D32C5C">
            <w:pPr>
              <w:spacing w:before="60" w:after="120"/>
              <w:rPr>
                <w:rFonts w:ascii="Segoe UI" w:hAnsi="Segoe UI" w:cs="Segoe UI"/>
                <w:sz w:val="24"/>
                <w:szCs w:val="24"/>
              </w:rPr>
            </w:pPr>
          </w:p>
        </w:tc>
      </w:tr>
      <w:tr w:rsidR="00153B18" w14:paraId="6A8DAD87" w14:textId="77777777" w:rsidTr="00D32C5C">
        <w:trPr>
          <w:cantSplit/>
          <w:trHeight w:val="149"/>
        </w:trPr>
        <w:tc>
          <w:tcPr>
            <w:tcW w:w="297" w:type="pct"/>
            <w:tcBorders>
              <w:top w:val="single" w:sz="4" w:space="0" w:color="auto"/>
              <w:left w:val="single" w:sz="4" w:space="0" w:color="auto"/>
              <w:bottom w:val="single" w:sz="4" w:space="0" w:color="auto"/>
              <w:right w:val="single" w:sz="4" w:space="0" w:color="auto"/>
            </w:tcBorders>
          </w:tcPr>
          <w:p w14:paraId="2FC29130"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vAlign w:val="center"/>
          </w:tcPr>
          <w:p w14:paraId="56489CED" w14:textId="77777777" w:rsidR="00153B18" w:rsidRPr="00CE7CDD" w:rsidRDefault="00153B18" w:rsidP="00D32C5C">
            <w:pPr>
              <w:spacing w:before="60" w:after="120"/>
              <w:jc w:val="both"/>
              <w:rPr>
                <w:rFonts w:ascii="Segoe UI" w:hAnsi="Segoe UI" w:cs="Segoe UI"/>
                <w:sz w:val="24"/>
                <w:szCs w:val="24"/>
              </w:rPr>
            </w:pPr>
            <w:r>
              <w:rPr>
                <w:rFonts w:ascii="Segoe UI" w:hAnsi="Segoe UI" w:cs="Segoe UI"/>
                <w:sz w:val="24"/>
                <w:szCs w:val="24"/>
              </w:rPr>
              <w:t>16. Amendment of 5.58 Transaction Clause</w:t>
            </w:r>
          </w:p>
        </w:tc>
        <w:tc>
          <w:tcPr>
            <w:tcW w:w="2553" w:type="pct"/>
            <w:gridSpan w:val="4"/>
            <w:tcBorders>
              <w:top w:val="single" w:sz="4" w:space="0" w:color="auto"/>
              <w:right w:val="single" w:sz="4" w:space="0" w:color="auto"/>
            </w:tcBorders>
          </w:tcPr>
          <w:p w14:paraId="3AB91CAB" w14:textId="77777777" w:rsidR="00153B18" w:rsidRPr="00CE7CDD" w:rsidRDefault="00153B18" w:rsidP="00D32C5C">
            <w:pPr>
              <w:spacing w:before="60" w:after="120"/>
              <w:rPr>
                <w:rFonts w:ascii="Segoe UI" w:hAnsi="Segoe UI" w:cs="Segoe UI"/>
                <w:sz w:val="24"/>
                <w:szCs w:val="24"/>
              </w:rPr>
            </w:pPr>
          </w:p>
        </w:tc>
      </w:tr>
      <w:tr w:rsidR="00153B18" w14:paraId="02F3BECE" w14:textId="77777777" w:rsidTr="00D32C5C">
        <w:trPr>
          <w:cantSplit/>
          <w:trHeight w:val="149"/>
        </w:trPr>
        <w:tc>
          <w:tcPr>
            <w:tcW w:w="297" w:type="pct"/>
            <w:tcBorders>
              <w:top w:val="single" w:sz="4" w:space="0" w:color="auto"/>
              <w:left w:val="single" w:sz="4" w:space="0" w:color="auto"/>
              <w:bottom w:val="single" w:sz="4" w:space="0" w:color="auto"/>
              <w:right w:val="single" w:sz="4" w:space="0" w:color="auto"/>
            </w:tcBorders>
          </w:tcPr>
          <w:p w14:paraId="5846F2FA"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vAlign w:val="center"/>
          </w:tcPr>
          <w:p w14:paraId="34E43FFB" w14:textId="77777777" w:rsidR="00153B18" w:rsidRPr="00CE7CDD" w:rsidRDefault="00153B18" w:rsidP="00D32C5C">
            <w:pPr>
              <w:spacing w:before="60" w:after="120"/>
              <w:jc w:val="both"/>
              <w:rPr>
                <w:rFonts w:ascii="Segoe UI" w:hAnsi="Segoe UI" w:cs="Segoe UI"/>
                <w:sz w:val="24"/>
                <w:szCs w:val="24"/>
              </w:rPr>
            </w:pPr>
            <w:r w:rsidRPr="000F2200">
              <w:rPr>
                <w:rFonts w:ascii="Segoe UI" w:hAnsi="Segoe UI" w:cs="Segoe UI"/>
                <w:sz w:val="24"/>
                <w:szCs w:val="24"/>
              </w:rPr>
              <w:t>1</w:t>
            </w:r>
            <w:r>
              <w:rPr>
                <w:rFonts w:ascii="Segoe UI" w:hAnsi="Segoe UI" w:cs="Segoe UI"/>
                <w:sz w:val="24"/>
                <w:szCs w:val="24"/>
              </w:rPr>
              <w:t>7</w:t>
            </w:r>
            <w:r w:rsidRPr="000F2200">
              <w:rPr>
                <w:rFonts w:ascii="Segoe UI" w:hAnsi="Segoe UI" w:cs="Segoe UI"/>
                <w:sz w:val="24"/>
                <w:szCs w:val="24"/>
              </w:rPr>
              <w:t>. Severability of Application clause</w:t>
            </w:r>
          </w:p>
        </w:tc>
        <w:tc>
          <w:tcPr>
            <w:tcW w:w="2553" w:type="pct"/>
            <w:gridSpan w:val="4"/>
            <w:tcBorders>
              <w:right w:val="single" w:sz="4" w:space="0" w:color="auto"/>
            </w:tcBorders>
          </w:tcPr>
          <w:p w14:paraId="33774DE3" w14:textId="77777777" w:rsidR="00153B18" w:rsidRPr="00CE7CDD" w:rsidRDefault="00153B18" w:rsidP="00D32C5C">
            <w:pPr>
              <w:spacing w:before="60" w:after="120"/>
              <w:rPr>
                <w:rFonts w:ascii="Segoe UI" w:hAnsi="Segoe UI" w:cs="Segoe UI"/>
                <w:sz w:val="24"/>
                <w:szCs w:val="24"/>
              </w:rPr>
            </w:pPr>
          </w:p>
        </w:tc>
      </w:tr>
      <w:tr w:rsidR="00153B18" w14:paraId="11C6D604" w14:textId="77777777" w:rsidTr="00D32C5C">
        <w:trPr>
          <w:cantSplit/>
          <w:trHeight w:val="149"/>
        </w:trPr>
        <w:tc>
          <w:tcPr>
            <w:tcW w:w="297" w:type="pct"/>
            <w:tcBorders>
              <w:top w:val="single" w:sz="4" w:space="0" w:color="auto"/>
              <w:left w:val="single" w:sz="4" w:space="0" w:color="auto"/>
              <w:bottom w:val="single" w:sz="4" w:space="0" w:color="auto"/>
              <w:right w:val="single" w:sz="4" w:space="0" w:color="auto"/>
            </w:tcBorders>
          </w:tcPr>
          <w:p w14:paraId="5BEBA74C"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vAlign w:val="center"/>
          </w:tcPr>
          <w:p w14:paraId="7A7DECDE" w14:textId="77777777" w:rsidR="00153B18" w:rsidRPr="000F2200" w:rsidRDefault="00153B18" w:rsidP="00D32C5C">
            <w:pPr>
              <w:spacing w:before="60" w:after="120"/>
              <w:jc w:val="both"/>
              <w:rPr>
                <w:rFonts w:ascii="Segoe UI" w:hAnsi="Segoe UI" w:cs="Segoe UI"/>
                <w:sz w:val="24"/>
                <w:szCs w:val="24"/>
              </w:rPr>
            </w:pPr>
            <w:r w:rsidRPr="00961290">
              <w:rPr>
                <w:rFonts w:ascii="Segoe UI" w:hAnsi="Segoe UI" w:cs="Segoe UI"/>
                <w:sz w:val="24"/>
                <w:szCs w:val="24"/>
              </w:rPr>
              <w:t>1</w:t>
            </w:r>
            <w:r>
              <w:rPr>
                <w:rFonts w:ascii="Segoe UI" w:hAnsi="Segoe UI" w:cs="Segoe UI"/>
                <w:sz w:val="24"/>
                <w:szCs w:val="24"/>
              </w:rPr>
              <w:t>8</w:t>
            </w:r>
            <w:r w:rsidRPr="00961290">
              <w:rPr>
                <w:rFonts w:ascii="Segoe UI" w:hAnsi="Segoe UI" w:cs="Segoe UI"/>
                <w:sz w:val="24"/>
                <w:szCs w:val="24"/>
              </w:rPr>
              <w:t>. Company ESG-Related Disclosure Investigations Extension</w:t>
            </w:r>
          </w:p>
        </w:tc>
        <w:tc>
          <w:tcPr>
            <w:tcW w:w="2553" w:type="pct"/>
            <w:gridSpan w:val="4"/>
            <w:tcBorders>
              <w:right w:val="single" w:sz="4" w:space="0" w:color="auto"/>
            </w:tcBorders>
          </w:tcPr>
          <w:p w14:paraId="4BF504D2" w14:textId="77777777" w:rsidR="00153B18" w:rsidRPr="00CE7CDD" w:rsidRDefault="00153B18" w:rsidP="00D32C5C">
            <w:pPr>
              <w:spacing w:before="60" w:after="120"/>
              <w:rPr>
                <w:rFonts w:ascii="Segoe UI" w:hAnsi="Segoe UI" w:cs="Segoe UI"/>
                <w:sz w:val="24"/>
                <w:szCs w:val="24"/>
              </w:rPr>
            </w:pPr>
          </w:p>
        </w:tc>
      </w:tr>
      <w:tr w:rsidR="00153B18" w14:paraId="0725B0DF" w14:textId="77777777" w:rsidTr="00D32C5C">
        <w:trPr>
          <w:cantSplit/>
          <w:trHeight w:val="149"/>
        </w:trPr>
        <w:tc>
          <w:tcPr>
            <w:tcW w:w="297" w:type="pct"/>
            <w:tcBorders>
              <w:top w:val="single" w:sz="4" w:space="0" w:color="auto"/>
              <w:left w:val="single" w:sz="4" w:space="0" w:color="auto"/>
              <w:bottom w:val="single" w:sz="4" w:space="0" w:color="auto"/>
              <w:right w:val="single" w:sz="4" w:space="0" w:color="auto"/>
            </w:tcBorders>
          </w:tcPr>
          <w:p w14:paraId="140D163F" w14:textId="77777777" w:rsidR="00153B18" w:rsidRPr="00CE7CDD" w:rsidRDefault="00153B18" w:rsidP="00D32C5C">
            <w:pPr>
              <w:spacing w:before="60" w:after="120"/>
              <w:rPr>
                <w:rFonts w:ascii="Segoe UI" w:hAnsi="Segoe UI" w:cs="Segoe UI"/>
                <w:b/>
                <w:sz w:val="24"/>
                <w:szCs w:val="24"/>
              </w:rPr>
            </w:pPr>
          </w:p>
        </w:tc>
        <w:tc>
          <w:tcPr>
            <w:tcW w:w="2150" w:type="pct"/>
            <w:gridSpan w:val="3"/>
            <w:tcBorders>
              <w:top w:val="single" w:sz="4" w:space="0" w:color="auto"/>
              <w:left w:val="single" w:sz="4" w:space="0" w:color="auto"/>
              <w:bottom w:val="single" w:sz="4" w:space="0" w:color="auto"/>
              <w:right w:val="single" w:sz="4" w:space="0" w:color="auto"/>
            </w:tcBorders>
            <w:vAlign w:val="center"/>
          </w:tcPr>
          <w:p w14:paraId="551B2A9B" w14:textId="77777777" w:rsidR="00153B18" w:rsidRPr="00961290" w:rsidRDefault="00153B18" w:rsidP="00D32C5C">
            <w:pPr>
              <w:spacing w:before="60" w:after="120"/>
              <w:jc w:val="both"/>
              <w:rPr>
                <w:rFonts w:ascii="Segoe UI" w:hAnsi="Segoe UI" w:cs="Segoe UI"/>
                <w:sz w:val="24"/>
                <w:szCs w:val="24"/>
              </w:rPr>
            </w:pPr>
            <w:r w:rsidRPr="00F263BB">
              <w:rPr>
                <w:rFonts w:ascii="Segoe UI" w:hAnsi="Segoe UI" w:cs="Segoe UI"/>
                <w:sz w:val="24"/>
                <w:szCs w:val="24"/>
              </w:rPr>
              <w:t>1</w:t>
            </w:r>
            <w:r>
              <w:rPr>
                <w:rFonts w:ascii="Segoe UI" w:hAnsi="Segoe UI" w:cs="Segoe UI"/>
                <w:sz w:val="24"/>
                <w:szCs w:val="24"/>
              </w:rPr>
              <w:t>9</w:t>
            </w:r>
            <w:r w:rsidRPr="00F263BB">
              <w:rPr>
                <w:rFonts w:ascii="Segoe UI" w:hAnsi="Segoe UI" w:cs="Segoe UI"/>
                <w:sz w:val="24"/>
                <w:szCs w:val="24"/>
              </w:rPr>
              <w:t>. Derivative Investigation Company Costs clause</w:t>
            </w:r>
          </w:p>
        </w:tc>
        <w:tc>
          <w:tcPr>
            <w:tcW w:w="2553" w:type="pct"/>
            <w:gridSpan w:val="4"/>
            <w:tcBorders>
              <w:right w:val="single" w:sz="4" w:space="0" w:color="auto"/>
            </w:tcBorders>
          </w:tcPr>
          <w:p w14:paraId="0E3E4D3C" w14:textId="77777777" w:rsidR="00153B18" w:rsidRPr="00CE7CDD" w:rsidRDefault="00153B18" w:rsidP="00D32C5C">
            <w:pPr>
              <w:spacing w:before="60" w:after="120"/>
              <w:rPr>
                <w:rFonts w:ascii="Segoe UI" w:hAnsi="Segoe UI" w:cs="Segoe UI"/>
                <w:sz w:val="24"/>
                <w:szCs w:val="24"/>
              </w:rPr>
            </w:pPr>
          </w:p>
        </w:tc>
      </w:tr>
      <w:tr w:rsidR="00153B18" w14:paraId="28DDD0D0" w14:textId="77777777" w:rsidTr="00D32C5C">
        <w:trPr>
          <w:cantSplit/>
          <w:trHeight w:val="842"/>
        </w:trPr>
        <w:tc>
          <w:tcPr>
            <w:tcW w:w="297" w:type="pct"/>
            <w:tcBorders>
              <w:top w:val="single" w:sz="4" w:space="0" w:color="auto"/>
              <w:left w:val="single" w:sz="4" w:space="0" w:color="auto"/>
              <w:bottom w:val="single" w:sz="4" w:space="0" w:color="auto"/>
              <w:right w:val="single" w:sz="4" w:space="0" w:color="auto"/>
            </w:tcBorders>
          </w:tcPr>
          <w:p w14:paraId="4BFF05B8" w14:textId="77777777" w:rsidR="00153B18" w:rsidRPr="00CE7CDD" w:rsidRDefault="00153B18" w:rsidP="00D32C5C">
            <w:pPr>
              <w:spacing w:before="60" w:after="120"/>
              <w:rPr>
                <w:rFonts w:ascii="Segoe UI" w:hAnsi="Segoe UI" w:cs="Segoe UI"/>
                <w:b/>
                <w:sz w:val="24"/>
                <w:szCs w:val="24"/>
                <w:lang w:val="el-GR"/>
              </w:rPr>
            </w:pPr>
            <w:r w:rsidRPr="00CE7CDD">
              <w:rPr>
                <w:rFonts w:ascii="Segoe UI" w:hAnsi="Segoe UI" w:cs="Segoe UI"/>
                <w:b/>
                <w:sz w:val="24"/>
                <w:szCs w:val="24"/>
                <w:lang w:val="el-GR"/>
              </w:rPr>
              <w:t>13</w:t>
            </w:r>
          </w:p>
        </w:tc>
        <w:tc>
          <w:tcPr>
            <w:tcW w:w="4703" w:type="pct"/>
            <w:gridSpan w:val="7"/>
            <w:tcBorders>
              <w:top w:val="single" w:sz="4" w:space="0" w:color="auto"/>
              <w:left w:val="single" w:sz="4" w:space="0" w:color="auto"/>
              <w:bottom w:val="single" w:sz="4" w:space="0" w:color="auto"/>
              <w:right w:val="single" w:sz="4" w:space="0" w:color="auto"/>
            </w:tcBorders>
            <w:vAlign w:val="center"/>
          </w:tcPr>
          <w:p w14:paraId="118B5237" w14:textId="77777777" w:rsidR="00153B18" w:rsidRPr="00CE7CDD" w:rsidRDefault="00153B18" w:rsidP="00D32C5C">
            <w:pPr>
              <w:spacing w:before="60" w:after="120"/>
              <w:rPr>
                <w:rFonts w:ascii="Segoe UI" w:hAnsi="Segoe UI" w:cs="Segoe UI"/>
                <w:b/>
                <w:sz w:val="24"/>
                <w:szCs w:val="24"/>
                <w:lang w:val="el-GR"/>
              </w:rPr>
            </w:pPr>
            <w:r w:rsidRPr="00CE7CDD">
              <w:rPr>
                <w:rFonts w:ascii="Segoe UI" w:hAnsi="Segoe UI" w:cs="Segoe UI"/>
                <w:b/>
                <w:sz w:val="24"/>
                <w:szCs w:val="24"/>
              </w:rPr>
              <w:t xml:space="preserve">Territorial </w:t>
            </w:r>
            <w:proofErr w:type="gramStart"/>
            <w:r w:rsidRPr="00CE7CDD">
              <w:rPr>
                <w:rFonts w:ascii="Segoe UI" w:hAnsi="Segoe UI" w:cs="Segoe UI"/>
                <w:b/>
                <w:sz w:val="24"/>
                <w:szCs w:val="24"/>
              </w:rPr>
              <w:t>Limits :</w:t>
            </w:r>
            <w:proofErr w:type="gramEnd"/>
            <w:r w:rsidRPr="00CE7CDD">
              <w:rPr>
                <w:rFonts w:ascii="Segoe UI" w:hAnsi="Segoe UI" w:cs="Segoe UI"/>
                <w:b/>
                <w:sz w:val="24"/>
                <w:szCs w:val="24"/>
              </w:rPr>
              <w:t xml:space="preserve"> </w:t>
            </w:r>
            <w:r w:rsidRPr="00CE7CDD">
              <w:rPr>
                <w:rFonts w:ascii="Segoe UI" w:hAnsi="Segoe UI" w:cs="Segoe UI"/>
                <w:bCs/>
                <w:sz w:val="24"/>
                <w:szCs w:val="24"/>
              </w:rPr>
              <w:t xml:space="preserve"> Worldwide</w:t>
            </w:r>
          </w:p>
        </w:tc>
      </w:tr>
    </w:tbl>
    <w:p w14:paraId="60A08451" w14:textId="77777777" w:rsidR="00153B18" w:rsidRPr="00CE7CDD" w:rsidRDefault="00153B18" w:rsidP="00153B18">
      <w:pPr>
        <w:spacing w:after="120" w:line="240" w:lineRule="auto"/>
        <w:ind w:right="-2"/>
        <w:rPr>
          <w:rFonts w:ascii="Segoe UI" w:hAnsi="Segoe UI" w:cs="Segoe UI"/>
          <w:sz w:val="24"/>
          <w:szCs w:val="24"/>
          <w:lang w:val="el-GR"/>
        </w:rPr>
      </w:pPr>
    </w:p>
    <w:p w14:paraId="0900FF94" w14:textId="77777777" w:rsidR="00153B18" w:rsidRPr="00CE7CDD" w:rsidRDefault="00153B18" w:rsidP="00153B18">
      <w:pPr>
        <w:spacing w:after="120" w:line="240" w:lineRule="auto"/>
        <w:ind w:right="-2"/>
        <w:rPr>
          <w:rFonts w:ascii="Segoe UI" w:hAnsi="Segoe UI" w:cs="Segoe UI"/>
          <w:sz w:val="24"/>
          <w:szCs w:val="24"/>
          <w:lang w:val="el-GR"/>
        </w:rPr>
      </w:pPr>
    </w:p>
    <w:p w14:paraId="065996AD" w14:textId="77777777" w:rsidR="00153B18" w:rsidRPr="00CE7CDD" w:rsidRDefault="00153B18" w:rsidP="00153B18">
      <w:pPr>
        <w:spacing w:after="120" w:line="240" w:lineRule="auto"/>
        <w:ind w:right="-2"/>
        <w:rPr>
          <w:rFonts w:ascii="Segoe UI" w:hAnsi="Segoe UI" w:cs="Segoe UI"/>
          <w:sz w:val="24"/>
          <w:szCs w:val="24"/>
          <w:lang w:val="el-GR"/>
        </w:rPr>
      </w:pPr>
    </w:p>
    <w:p w14:paraId="35F63062" w14:textId="77777777" w:rsidR="00153B18" w:rsidRPr="00CE7CDD" w:rsidRDefault="00153B18" w:rsidP="00153B18">
      <w:pPr>
        <w:keepNext/>
        <w:overflowPunct w:val="0"/>
        <w:spacing w:before="360" w:after="120" w:line="320" w:lineRule="exact"/>
        <w:textAlignment w:val="baseline"/>
        <w:rPr>
          <w:rFonts w:ascii="Segoe UI" w:hAnsi="Segoe UI" w:cs="Segoe UI"/>
          <w:b/>
          <w:bCs/>
          <w:color w:val="000000"/>
          <w:sz w:val="24"/>
          <w:szCs w:val="24"/>
        </w:rPr>
      </w:pPr>
      <w:bookmarkStart w:id="5" w:name="_DV_M3"/>
      <w:bookmarkStart w:id="6" w:name="_DV_M9"/>
      <w:bookmarkStart w:id="7" w:name="_DV_M46"/>
      <w:bookmarkStart w:id="8" w:name="_DV_M40"/>
      <w:bookmarkStart w:id="9" w:name="_DV_M45"/>
      <w:bookmarkStart w:id="10" w:name="_DV_M47"/>
      <w:bookmarkStart w:id="11" w:name="_DV_M22"/>
      <w:bookmarkStart w:id="12" w:name="_DV_M23"/>
      <w:bookmarkStart w:id="13" w:name="_Hlt106515581"/>
      <w:bookmarkStart w:id="14" w:name="_Toc111433096"/>
      <w:bookmarkStart w:id="15" w:name="_Toc111433097"/>
      <w:bookmarkStart w:id="16" w:name="_Toc111433098"/>
      <w:bookmarkStart w:id="17" w:name="_Toc111433100"/>
      <w:bookmarkStart w:id="18" w:name="_Toc111433222"/>
      <w:bookmarkStart w:id="19" w:name="_Toc111433223"/>
      <w:bookmarkStart w:id="20" w:name="_Toc111433224"/>
      <w:bookmarkStart w:id="21" w:name="_Toc111433226"/>
      <w:bookmarkStart w:id="22" w:name="_DV_M28"/>
      <w:bookmarkStart w:id="23" w:name="_DV_M100"/>
      <w:bookmarkStart w:id="24" w:name="_DV_M104"/>
      <w:bookmarkStart w:id="25" w:name="_DV_M105"/>
      <w:bookmarkStart w:id="26" w:name="_DV_M106"/>
      <w:bookmarkStart w:id="27" w:name="_DV_M141"/>
      <w:bookmarkStart w:id="28" w:name="_DV_M182"/>
      <w:bookmarkStart w:id="29" w:name="_DV_M183"/>
      <w:bookmarkStart w:id="30" w:name="_DV_M217"/>
      <w:bookmarkStart w:id="31" w:name="_DV_M218"/>
      <w:bookmarkStart w:id="32" w:name="_DV_M221"/>
      <w:bookmarkStart w:id="33" w:name="_Toc111433159"/>
      <w:bookmarkStart w:id="34" w:name="_DV_M240"/>
      <w:bookmarkStart w:id="35" w:name="_DV_M241"/>
      <w:bookmarkStart w:id="36" w:name="_DV_M326"/>
      <w:bookmarkStart w:id="37" w:name="_DV_M249"/>
      <w:bookmarkStart w:id="38" w:name="_DV_M250"/>
      <w:bookmarkStart w:id="39" w:name="_DV_M251"/>
      <w:bookmarkStart w:id="40" w:name="_DV_M254"/>
      <w:bookmarkStart w:id="41" w:name="_DV_M264"/>
      <w:bookmarkStart w:id="42" w:name="_DV_M267"/>
      <w:bookmarkStart w:id="43" w:name="_DV_M268"/>
      <w:bookmarkStart w:id="44" w:name="_Hlt111635666"/>
      <w:bookmarkStart w:id="45" w:name="_Hlt99867183"/>
      <w:bookmarkStart w:id="46" w:name="_DV_M269"/>
      <w:bookmarkStart w:id="47" w:name="_DV_M263"/>
      <w:bookmarkStart w:id="48" w:name="_DV_M27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CE7CDD">
        <w:rPr>
          <w:rFonts w:ascii="Segoe UI" w:eastAsia="Times New Roman" w:hAnsi="Segoe UI" w:cs="Segoe UI"/>
          <w:sz w:val="24"/>
          <w:szCs w:val="24"/>
        </w:rPr>
        <w:t xml:space="preserve"> </w:t>
      </w:r>
      <w:r w:rsidRPr="00CE7CDD">
        <w:rPr>
          <w:rFonts w:ascii="Segoe UI" w:hAnsi="Segoe UI" w:cs="Segoe UI"/>
          <w:b/>
          <w:bCs/>
          <w:color w:val="000000"/>
          <w:sz w:val="24"/>
          <w:szCs w:val="24"/>
        </w:rPr>
        <w:t>Notices</w:t>
      </w:r>
    </w:p>
    <w:p w14:paraId="40AAE8A8" w14:textId="77777777" w:rsidR="00153B18" w:rsidRPr="00CE7CDD" w:rsidRDefault="00153B18" w:rsidP="00153B18">
      <w:pPr>
        <w:ind w:right="140"/>
        <w:jc w:val="both"/>
        <w:rPr>
          <w:rFonts w:ascii="Segoe UI" w:hAnsi="Segoe UI" w:cs="Segoe UI"/>
          <w:color w:val="000000"/>
          <w:sz w:val="24"/>
          <w:szCs w:val="24"/>
        </w:rPr>
      </w:pPr>
      <w:r w:rsidRPr="00CE7CDD">
        <w:rPr>
          <w:rFonts w:ascii="Segoe UI" w:hAnsi="Segoe UI" w:cs="Segoe UI"/>
          <w:color w:val="000000"/>
          <w:sz w:val="24"/>
          <w:szCs w:val="24"/>
        </w:rPr>
        <w:t xml:space="preserve">The Insurance Covers under this policy are afforded solely with respect to </w:t>
      </w:r>
      <w:r w:rsidRPr="00CE7CDD">
        <w:rPr>
          <w:rFonts w:ascii="Segoe UI" w:hAnsi="Segoe UI" w:cs="Segoe UI"/>
          <w:b/>
          <w:color w:val="000000"/>
          <w:sz w:val="24"/>
          <w:szCs w:val="24"/>
        </w:rPr>
        <w:t>claims</w:t>
      </w:r>
      <w:r w:rsidRPr="00CE7CDD">
        <w:rPr>
          <w:rFonts w:ascii="Segoe UI" w:hAnsi="Segoe UI" w:cs="Segoe UI"/>
          <w:color w:val="000000"/>
          <w:sz w:val="24"/>
          <w:szCs w:val="24"/>
        </w:rPr>
        <w:t xml:space="preserve"> first made against an </w:t>
      </w:r>
      <w:r w:rsidRPr="00CE7CDD">
        <w:rPr>
          <w:rFonts w:ascii="Segoe UI" w:hAnsi="Segoe UI" w:cs="Segoe UI"/>
          <w:b/>
          <w:color w:val="000000"/>
          <w:sz w:val="24"/>
          <w:szCs w:val="24"/>
        </w:rPr>
        <w:t xml:space="preserve">insured </w:t>
      </w:r>
      <w:r w:rsidRPr="00CE7CDD">
        <w:rPr>
          <w:rFonts w:ascii="Segoe UI" w:hAnsi="Segoe UI" w:cs="Segoe UI"/>
          <w:color w:val="000000"/>
          <w:sz w:val="24"/>
          <w:szCs w:val="24"/>
        </w:rPr>
        <w:t xml:space="preserve">during the </w:t>
      </w:r>
      <w:r w:rsidRPr="00CE7CDD">
        <w:rPr>
          <w:rFonts w:ascii="Segoe UI" w:hAnsi="Segoe UI" w:cs="Segoe UI"/>
          <w:b/>
          <w:color w:val="000000"/>
          <w:sz w:val="24"/>
          <w:szCs w:val="24"/>
        </w:rPr>
        <w:t>policy period</w:t>
      </w:r>
      <w:r w:rsidRPr="00CE7CDD">
        <w:rPr>
          <w:rFonts w:ascii="Segoe UI" w:hAnsi="Segoe UI" w:cs="Segoe UI"/>
          <w:color w:val="000000"/>
          <w:sz w:val="24"/>
          <w:szCs w:val="24"/>
        </w:rPr>
        <w:t xml:space="preserve"> and reported to the </w:t>
      </w:r>
      <w:r w:rsidRPr="00CE7CDD">
        <w:rPr>
          <w:rFonts w:ascii="Segoe UI" w:hAnsi="Segoe UI" w:cs="Segoe UI"/>
          <w:b/>
          <w:color w:val="000000"/>
          <w:sz w:val="24"/>
          <w:szCs w:val="24"/>
        </w:rPr>
        <w:t>insurer</w:t>
      </w:r>
      <w:r w:rsidRPr="00CE7CDD">
        <w:rPr>
          <w:rFonts w:ascii="Segoe UI" w:hAnsi="Segoe UI" w:cs="Segoe UI"/>
          <w:color w:val="000000"/>
          <w:sz w:val="24"/>
          <w:szCs w:val="24"/>
        </w:rPr>
        <w:t xml:space="preserve"> as required by this policy. Amounts incurred for legal </w:t>
      </w:r>
      <w:proofErr w:type="spellStart"/>
      <w:r w:rsidRPr="00CE7CDD">
        <w:rPr>
          <w:rFonts w:ascii="Segoe UI" w:hAnsi="Segoe UI" w:cs="Segoe UI"/>
          <w:color w:val="000000"/>
          <w:sz w:val="24"/>
          <w:szCs w:val="24"/>
        </w:rPr>
        <w:t>defence</w:t>
      </w:r>
      <w:proofErr w:type="spellEnd"/>
      <w:r w:rsidRPr="00CE7CDD">
        <w:rPr>
          <w:rFonts w:ascii="Segoe UI" w:hAnsi="Segoe UI" w:cs="Segoe UI"/>
          <w:color w:val="000000"/>
          <w:sz w:val="24"/>
          <w:szCs w:val="24"/>
        </w:rPr>
        <w:t xml:space="preserve"> will reduce the limits of liability available to pay judgments or </w:t>
      </w:r>
      <w:proofErr w:type="gramStart"/>
      <w:r w:rsidRPr="00CE7CDD">
        <w:rPr>
          <w:rFonts w:ascii="Segoe UI" w:hAnsi="Segoe UI" w:cs="Segoe UI"/>
          <w:color w:val="000000"/>
          <w:sz w:val="24"/>
          <w:szCs w:val="24"/>
        </w:rPr>
        <w:t>settlements, and</w:t>
      </w:r>
      <w:proofErr w:type="gramEnd"/>
      <w:r w:rsidRPr="00CE7CDD">
        <w:rPr>
          <w:rFonts w:ascii="Segoe UI" w:hAnsi="Segoe UI" w:cs="Segoe UI"/>
          <w:color w:val="000000"/>
          <w:sz w:val="24"/>
          <w:szCs w:val="24"/>
        </w:rPr>
        <w:t xml:space="preserve"> be applied against the </w:t>
      </w:r>
      <w:r w:rsidRPr="00CE7CDD">
        <w:rPr>
          <w:rFonts w:ascii="Segoe UI" w:hAnsi="Segoe UI" w:cs="Segoe UI"/>
          <w:b/>
          <w:color w:val="000000"/>
          <w:sz w:val="24"/>
          <w:szCs w:val="24"/>
        </w:rPr>
        <w:t>retention</w:t>
      </w:r>
      <w:r w:rsidRPr="00CE7CDD">
        <w:rPr>
          <w:rFonts w:ascii="Segoe UI" w:hAnsi="Segoe UI" w:cs="Segoe UI"/>
          <w:color w:val="000000"/>
          <w:sz w:val="24"/>
          <w:szCs w:val="24"/>
        </w:rPr>
        <w:t xml:space="preserve">. The </w:t>
      </w:r>
      <w:r w:rsidRPr="00CE7CDD">
        <w:rPr>
          <w:rFonts w:ascii="Segoe UI" w:hAnsi="Segoe UI" w:cs="Segoe UI"/>
          <w:b/>
          <w:color w:val="000000"/>
          <w:sz w:val="24"/>
          <w:szCs w:val="24"/>
        </w:rPr>
        <w:t>insurer</w:t>
      </w:r>
      <w:r w:rsidRPr="00CE7CDD">
        <w:rPr>
          <w:rFonts w:ascii="Segoe UI" w:hAnsi="Segoe UI" w:cs="Segoe UI"/>
          <w:color w:val="000000"/>
          <w:sz w:val="24"/>
          <w:szCs w:val="24"/>
        </w:rPr>
        <w:t xml:space="preserve"> does not assume any duty to defend. </w:t>
      </w:r>
    </w:p>
    <w:p w14:paraId="77AC52B0" w14:textId="77777777" w:rsidR="00153B18" w:rsidRPr="00CE7CDD" w:rsidRDefault="00153B18" w:rsidP="00153B18">
      <w:pPr>
        <w:ind w:right="140"/>
        <w:jc w:val="both"/>
        <w:rPr>
          <w:rFonts w:ascii="Segoe UI" w:hAnsi="Segoe UI" w:cs="Segoe UI"/>
          <w:color w:val="000000"/>
          <w:sz w:val="24"/>
          <w:szCs w:val="24"/>
        </w:rPr>
      </w:pPr>
      <w:r w:rsidRPr="00CE7CDD">
        <w:rPr>
          <w:rFonts w:ascii="Segoe UI" w:hAnsi="Segoe UI" w:cs="Segoe UI"/>
          <w:color w:val="000000"/>
          <w:sz w:val="24"/>
          <w:szCs w:val="24"/>
        </w:rPr>
        <w:t>Please read this policy carefully and review its cover with your insurance agent or broker.</w:t>
      </w:r>
    </w:p>
    <w:p w14:paraId="28ED2C17" w14:textId="77777777" w:rsidR="00153B18" w:rsidRPr="00CE7CDD" w:rsidRDefault="00153B18" w:rsidP="00153B18">
      <w:pPr>
        <w:autoSpaceDE w:val="0"/>
        <w:autoSpaceDN w:val="0"/>
        <w:adjustRightInd w:val="0"/>
        <w:spacing w:before="120" w:after="120" w:line="226" w:lineRule="atLeast"/>
        <w:jc w:val="both"/>
        <w:rPr>
          <w:rFonts w:ascii="Segoe UI" w:hAnsi="Segoe UI" w:cs="Segoe UI"/>
          <w:color w:val="000000"/>
          <w:sz w:val="24"/>
          <w:szCs w:val="24"/>
        </w:rPr>
      </w:pPr>
      <w:r w:rsidRPr="00CE7CDD">
        <w:rPr>
          <w:rFonts w:ascii="Segoe UI" w:hAnsi="Segoe UI" w:cs="Segoe UI"/>
          <w:color w:val="000000"/>
          <w:sz w:val="24"/>
          <w:szCs w:val="24"/>
        </w:rPr>
        <w:t xml:space="preserve">In consideration of the payment of the premium or agreement to pay the premium the </w:t>
      </w:r>
      <w:r w:rsidRPr="00CE7CDD">
        <w:rPr>
          <w:rFonts w:ascii="Segoe UI" w:hAnsi="Segoe UI" w:cs="Segoe UI"/>
          <w:b/>
          <w:color w:val="000000"/>
          <w:sz w:val="24"/>
          <w:szCs w:val="24"/>
        </w:rPr>
        <w:t>Insurer</w:t>
      </w:r>
      <w:r w:rsidRPr="00CE7CDD">
        <w:rPr>
          <w:rFonts w:ascii="Segoe UI" w:hAnsi="Segoe UI" w:cs="Segoe UI"/>
          <w:color w:val="000000"/>
          <w:sz w:val="24"/>
          <w:szCs w:val="24"/>
        </w:rPr>
        <w:t xml:space="preserve"> and the </w:t>
      </w:r>
      <w:r w:rsidRPr="00CE7CDD">
        <w:rPr>
          <w:rFonts w:ascii="Segoe UI" w:hAnsi="Segoe UI" w:cs="Segoe UI"/>
          <w:b/>
          <w:color w:val="000000"/>
          <w:sz w:val="24"/>
          <w:szCs w:val="24"/>
        </w:rPr>
        <w:t>Policyholder</w:t>
      </w:r>
      <w:r w:rsidRPr="00CE7CDD">
        <w:rPr>
          <w:rFonts w:ascii="Segoe UI" w:hAnsi="Segoe UI" w:cs="Segoe UI"/>
          <w:color w:val="000000"/>
          <w:sz w:val="24"/>
          <w:szCs w:val="24"/>
        </w:rPr>
        <w:t xml:space="preserve"> agree as follows: </w:t>
      </w:r>
    </w:p>
    <w:p w14:paraId="2DC13577" w14:textId="77777777" w:rsidR="00153B18" w:rsidRPr="00CE7CDD" w:rsidRDefault="00153B18" w:rsidP="00153B18">
      <w:pPr>
        <w:autoSpaceDE w:val="0"/>
        <w:autoSpaceDN w:val="0"/>
        <w:adjustRightInd w:val="0"/>
        <w:spacing w:before="120" w:after="120" w:line="226" w:lineRule="atLeast"/>
        <w:jc w:val="both"/>
        <w:rPr>
          <w:rFonts w:ascii="Segoe UI" w:hAnsi="Segoe UI" w:cs="Segoe UI"/>
          <w:color w:val="000000"/>
          <w:sz w:val="24"/>
          <w:szCs w:val="24"/>
        </w:rPr>
      </w:pPr>
      <w:r w:rsidRPr="00CE7CDD">
        <w:rPr>
          <w:rFonts w:ascii="Segoe UI" w:hAnsi="Segoe UI" w:cs="Segoe UI"/>
          <w:color w:val="000000"/>
          <w:sz w:val="24"/>
          <w:szCs w:val="24"/>
        </w:rPr>
        <w:lastRenderedPageBreak/>
        <w:t xml:space="preserve">All </w:t>
      </w:r>
      <w:proofErr w:type="gramStart"/>
      <w:r w:rsidRPr="00CE7CDD">
        <w:rPr>
          <w:rFonts w:ascii="Segoe UI" w:hAnsi="Segoe UI" w:cs="Segoe UI"/>
          <w:color w:val="000000"/>
          <w:sz w:val="24"/>
          <w:szCs w:val="24"/>
        </w:rPr>
        <w:t>coverages</w:t>
      </w:r>
      <w:proofErr w:type="gramEnd"/>
      <w:r w:rsidRPr="00CE7CDD">
        <w:rPr>
          <w:rFonts w:ascii="Segoe UI" w:hAnsi="Segoe UI" w:cs="Segoe UI"/>
          <w:color w:val="000000"/>
          <w:sz w:val="24"/>
          <w:szCs w:val="24"/>
        </w:rPr>
        <w:t xml:space="preserve"> granted for </w:t>
      </w:r>
      <w:r w:rsidRPr="00CE7CDD">
        <w:rPr>
          <w:rFonts w:ascii="Segoe UI" w:hAnsi="Segoe UI" w:cs="Segoe UI"/>
          <w:b/>
          <w:color w:val="000000"/>
          <w:sz w:val="24"/>
          <w:szCs w:val="24"/>
        </w:rPr>
        <w:t>Loss</w:t>
      </w:r>
      <w:r w:rsidRPr="00CE7CDD">
        <w:rPr>
          <w:rFonts w:ascii="Segoe UI" w:hAnsi="Segoe UI" w:cs="Segoe UI"/>
          <w:color w:val="000000"/>
          <w:sz w:val="24"/>
          <w:szCs w:val="24"/>
        </w:rPr>
        <w:t xml:space="preserve"> under this policy are provided solely for </w:t>
      </w:r>
      <w:r w:rsidRPr="00CE7CDD">
        <w:rPr>
          <w:rFonts w:ascii="Segoe UI" w:hAnsi="Segoe UI" w:cs="Segoe UI"/>
          <w:b/>
          <w:bCs/>
          <w:color w:val="000000"/>
          <w:sz w:val="24"/>
          <w:szCs w:val="24"/>
        </w:rPr>
        <w:t>Claims</w:t>
      </w:r>
      <w:r w:rsidRPr="00CE7CDD">
        <w:rPr>
          <w:rFonts w:ascii="Segoe UI" w:hAnsi="Segoe UI" w:cs="Segoe UI"/>
          <w:color w:val="000000"/>
          <w:sz w:val="24"/>
          <w:szCs w:val="24"/>
        </w:rPr>
        <w:t xml:space="preserve"> first made against an </w:t>
      </w:r>
      <w:r w:rsidRPr="00CE7CDD">
        <w:rPr>
          <w:rFonts w:ascii="Segoe UI" w:hAnsi="Segoe UI" w:cs="Segoe UI"/>
          <w:b/>
          <w:bCs/>
          <w:color w:val="000000"/>
          <w:sz w:val="24"/>
          <w:szCs w:val="24"/>
        </w:rPr>
        <w:t>Insured</w:t>
      </w:r>
      <w:r w:rsidRPr="00CE7CDD">
        <w:rPr>
          <w:rFonts w:ascii="Segoe UI" w:hAnsi="Segoe UI" w:cs="Segoe UI"/>
          <w:bCs/>
          <w:color w:val="000000"/>
          <w:sz w:val="24"/>
          <w:szCs w:val="24"/>
        </w:rPr>
        <w:t>,</w:t>
      </w:r>
      <w:r w:rsidRPr="00CE7CDD">
        <w:rPr>
          <w:rFonts w:ascii="Segoe UI" w:hAnsi="Segoe UI" w:cs="Segoe UI"/>
          <w:color w:val="000000"/>
          <w:sz w:val="24"/>
          <w:szCs w:val="24"/>
        </w:rPr>
        <w:t xml:space="preserve"> and other </w:t>
      </w:r>
      <w:r w:rsidRPr="00CE7CDD">
        <w:rPr>
          <w:rFonts w:ascii="Segoe UI" w:hAnsi="Segoe UI" w:cs="Segoe UI"/>
          <w:b/>
          <w:color w:val="000000"/>
          <w:sz w:val="24"/>
          <w:szCs w:val="24"/>
        </w:rPr>
        <w:t>Insured Events</w:t>
      </w:r>
      <w:r w:rsidRPr="00CE7CDD">
        <w:rPr>
          <w:rFonts w:ascii="Segoe UI" w:hAnsi="Segoe UI" w:cs="Segoe UI"/>
          <w:color w:val="000000"/>
          <w:sz w:val="24"/>
          <w:szCs w:val="24"/>
        </w:rPr>
        <w:t xml:space="preserve"> first arising, during the </w:t>
      </w:r>
      <w:r w:rsidRPr="00CE7CDD">
        <w:rPr>
          <w:rFonts w:ascii="Segoe UI" w:hAnsi="Segoe UI" w:cs="Segoe UI"/>
          <w:b/>
          <w:color w:val="000000"/>
          <w:sz w:val="24"/>
          <w:szCs w:val="24"/>
        </w:rPr>
        <w:t>Policy Period</w:t>
      </w:r>
      <w:r w:rsidRPr="00CE7CDD">
        <w:rPr>
          <w:rFonts w:ascii="Segoe UI" w:hAnsi="Segoe UI" w:cs="Segoe UI"/>
          <w:color w:val="000000"/>
          <w:sz w:val="24"/>
          <w:szCs w:val="24"/>
        </w:rPr>
        <w:t xml:space="preserve"> and reported to the </w:t>
      </w:r>
      <w:r w:rsidRPr="00CE7CDD">
        <w:rPr>
          <w:rFonts w:ascii="Segoe UI" w:hAnsi="Segoe UI" w:cs="Segoe UI"/>
          <w:b/>
          <w:bCs/>
          <w:color w:val="000000"/>
          <w:sz w:val="24"/>
          <w:szCs w:val="24"/>
        </w:rPr>
        <w:t>Insurer</w:t>
      </w:r>
      <w:r w:rsidRPr="00CE7CDD">
        <w:rPr>
          <w:rFonts w:ascii="Segoe UI" w:hAnsi="Segoe UI" w:cs="Segoe UI"/>
          <w:color w:val="000000"/>
          <w:sz w:val="24"/>
          <w:szCs w:val="24"/>
        </w:rPr>
        <w:t xml:space="preserve"> as required by this policy.</w:t>
      </w:r>
    </w:p>
    <w:p w14:paraId="682CD82A" w14:textId="77777777" w:rsidR="00153B18" w:rsidRPr="00CE7CDD" w:rsidRDefault="00153B18" w:rsidP="00153B18">
      <w:pPr>
        <w:widowControl w:val="0"/>
        <w:tabs>
          <w:tab w:val="left" w:pos="720"/>
          <w:tab w:val="left" w:pos="1021"/>
          <w:tab w:val="left" w:pos="1474"/>
          <w:tab w:val="left" w:pos="1928"/>
          <w:tab w:val="left" w:pos="2381"/>
        </w:tabs>
        <w:autoSpaceDE w:val="0"/>
        <w:autoSpaceDN w:val="0"/>
        <w:adjustRightInd w:val="0"/>
        <w:spacing w:before="120" w:after="120" w:line="226" w:lineRule="atLeast"/>
        <w:ind w:right="57"/>
        <w:jc w:val="both"/>
        <w:rPr>
          <w:rFonts w:ascii="Segoe UI" w:eastAsia="Times New Roman" w:hAnsi="Segoe UI" w:cs="Segoe UI"/>
          <w:b/>
          <w:bCs/>
          <w:color w:val="000000"/>
          <w:sz w:val="24"/>
          <w:szCs w:val="24"/>
          <w:lang w:val="en-GB" w:eastAsia="en-GB"/>
        </w:rPr>
      </w:pPr>
      <w:r w:rsidRPr="00CE7CDD">
        <w:rPr>
          <w:rFonts w:ascii="Segoe UI" w:eastAsia="Times New Roman" w:hAnsi="Segoe UI" w:cs="Segoe UI"/>
          <w:b/>
          <w:bCs/>
          <w:color w:val="000000"/>
          <w:sz w:val="24"/>
          <w:szCs w:val="24"/>
          <w:lang w:val="en-GB" w:eastAsia="en-GB"/>
        </w:rPr>
        <w:t>1.</w:t>
      </w:r>
      <w:r w:rsidRPr="00CE7CDD">
        <w:rPr>
          <w:rFonts w:ascii="Segoe UI" w:eastAsia="Times New Roman" w:hAnsi="Segoe UI" w:cs="Segoe UI"/>
          <w:b/>
          <w:bCs/>
          <w:color w:val="000000"/>
          <w:sz w:val="24"/>
          <w:szCs w:val="24"/>
          <w:lang w:val="en-GB" w:eastAsia="en-GB"/>
        </w:rPr>
        <w:tab/>
        <w:t>Covers</w:t>
      </w:r>
    </w:p>
    <w:p w14:paraId="1B6DBD78"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bCs/>
          <w:iCs/>
          <w:color w:val="000000"/>
          <w:sz w:val="24"/>
          <w:szCs w:val="24"/>
        </w:rPr>
      </w:pPr>
      <w:bookmarkStart w:id="49" w:name="_Ref100717151"/>
      <w:bookmarkStart w:id="50" w:name="_Ref100717239"/>
      <w:bookmarkStart w:id="51" w:name="_Ref111438493"/>
      <w:bookmarkStart w:id="52" w:name="_Toc111362026"/>
      <w:bookmarkStart w:id="53" w:name="_Toc111433085"/>
      <w:bookmarkStart w:id="54" w:name="_Toc111635924"/>
      <w:r w:rsidRPr="00CE7CDD">
        <w:rPr>
          <w:rFonts w:ascii="Segoe UI" w:hAnsi="Segoe UI" w:cs="Segoe UI"/>
          <w:b/>
          <w:bCs/>
          <w:iCs/>
          <w:color w:val="000000"/>
          <w:sz w:val="24"/>
          <w:szCs w:val="24"/>
        </w:rPr>
        <w:t>1.1</w:t>
      </w:r>
      <w:r w:rsidRPr="00CE7CDD">
        <w:rPr>
          <w:rFonts w:ascii="Segoe UI" w:hAnsi="Segoe UI" w:cs="Segoe UI"/>
          <w:b/>
          <w:bCs/>
          <w:iCs/>
          <w:color w:val="000000"/>
          <w:sz w:val="24"/>
          <w:szCs w:val="24"/>
        </w:rPr>
        <w:tab/>
        <w:t>Management Liability</w:t>
      </w:r>
      <w:bookmarkStart w:id="55" w:name="_Ref100672297"/>
      <w:bookmarkEnd w:id="49"/>
      <w:bookmarkEnd w:id="50"/>
      <w:bookmarkEnd w:id="51"/>
      <w:bookmarkEnd w:id="52"/>
      <w:bookmarkEnd w:id="53"/>
      <w:bookmarkEnd w:id="54"/>
    </w:p>
    <w:p w14:paraId="5C0A61E2" w14:textId="77777777" w:rsidR="00153B18" w:rsidRPr="00CE7CDD" w:rsidRDefault="00153B18" w:rsidP="00153B18">
      <w:pPr>
        <w:keepNext/>
        <w:tabs>
          <w:tab w:val="left" w:pos="1080"/>
        </w:tabs>
        <w:autoSpaceDE w:val="0"/>
        <w:autoSpaceDN w:val="0"/>
        <w:adjustRightInd w:val="0"/>
        <w:spacing w:before="120" w:after="120" w:line="226" w:lineRule="atLeast"/>
        <w:ind w:left="720" w:right="357"/>
        <w:jc w:val="both"/>
        <w:rPr>
          <w:rFonts w:ascii="Segoe UI" w:hAnsi="Segoe UI" w:cs="Segoe UI"/>
          <w:color w:val="000000"/>
          <w:sz w:val="24"/>
          <w:szCs w:val="24"/>
        </w:rPr>
      </w:pPr>
      <w:r w:rsidRPr="00CE7CDD">
        <w:rPr>
          <w:rFonts w:ascii="Segoe UI" w:hAnsi="Segoe UI" w:cs="Segoe UI"/>
          <w:color w:val="000000"/>
          <w:sz w:val="24"/>
          <w:szCs w:val="24"/>
        </w:rPr>
        <w:t xml:space="preserve">The </w:t>
      </w:r>
      <w:r w:rsidRPr="00CE7CDD">
        <w:rPr>
          <w:rFonts w:ascii="Segoe UI" w:hAnsi="Segoe UI" w:cs="Segoe UI"/>
          <w:b/>
          <w:color w:val="000000"/>
          <w:sz w:val="24"/>
          <w:szCs w:val="24"/>
        </w:rPr>
        <w:t xml:space="preserve">Insurer </w:t>
      </w:r>
      <w:r w:rsidRPr="00CE7CDD">
        <w:rPr>
          <w:rFonts w:ascii="Segoe UI" w:hAnsi="Segoe UI" w:cs="Segoe UI"/>
          <w:color w:val="000000"/>
          <w:sz w:val="24"/>
          <w:szCs w:val="24"/>
        </w:rPr>
        <w:t xml:space="preserve">will: </w:t>
      </w:r>
    </w:p>
    <w:p w14:paraId="155A0B46" w14:textId="77777777" w:rsidR="00153B18" w:rsidRPr="00CE7CDD" w:rsidRDefault="00153B18" w:rsidP="00153B18">
      <w:pPr>
        <w:keepNext/>
        <w:numPr>
          <w:ilvl w:val="0"/>
          <w:numId w:val="40"/>
        </w:numPr>
        <w:tabs>
          <w:tab w:val="num" w:pos="1200"/>
        </w:tabs>
        <w:autoSpaceDE w:val="0"/>
        <w:autoSpaceDN w:val="0"/>
        <w:adjustRightInd w:val="0"/>
        <w:spacing w:before="120" w:after="120" w:line="226" w:lineRule="atLeast"/>
        <w:ind w:left="1200" w:right="357" w:hanging="513"/>
        <w:jc w:val="both"/>
        <w:rPr>
          <w:rFonts w:ascii="Segoe UI" w:hAnsi="Segoe UI" w:cs="Segoe UI"/>
          <w:color w:val="000000"/>
          <w:sz w:val="24"/>
          <w:szCs w:val="24"/>
        </w:rPr>
      </w:pPr>
      <w:r w:rsidRPr="00CE7CDD">
        <w:rPr>
          <w:rFonts w:ascii="Segoe UI" w:hAnsi="Segoe UI" w:cs="Segoe UI"/>
          <w:color w:val="000000"/>
          <w:sz w:val="24"/>
          <w:szCs w:val="24"/>
        </w:rPr>
        <w:t xml:space="preserve">pay the </w:t>
      </w:r>
      <w:r w:rsidRPr="00CE7CDD">
        <w:rPr>
          <w:rFonts w:ascii="Segoe UI" w:hAnsi="Segoe UI" w:cs="Segoe UI"/>
          <w:b/>
          <w:color w:val="000000"/>
          <w:sz w:val="24"/>
          <w:szCs w:val="24"/>
        </w:rPr>
        <w:t>Loss</w:t>
      </w:r>
      <w:r w:rsidRPr="00CE7CDD">
        <w:rPr>
          <w:rFonts w:ascii="Segoe UI" w:hAnsi="Segoe UI" w:cs="Segoe UI"/>
          <w:color w:val="000000"/>
          <w:sz w:val="24"/>
          <w:szCs w:val="24"/>
        </w:rPr>
        <w:t xml:space="preserve"> of each </w:t>
      </w:r>
      <w:r w:rsidRPr="00CE7CDD">
        <w:rPr>
          <w:rFonts w:ascii="Segoe UI" w:hAnsi="Segoe UI" w:cs="Segoe UI"/>
          <w:b/>
          <w:color w:val="000000"/>
          <w:sz w:val="24"/>
          <w:szCs w:val="24"/>
        </w:rPr>
        <w:t>Insured Person</w:t>
      </w:r>
      <w:r w:rsidRPr="00CE7CDD">
        <w:rPr>
          <w:rFonts w:ascii="Segoe UI" w:hAnsi="Segoe UI" w:cs="Segoe UI"/>
          <w:color w:val="000000"/>
          <w:sz w:val="24"/>
          <w:szCs w:val="24"/>
        </w:rPr>
        <w:t xml:space="preserve"> arising from a </w:t>
      </w:r>
      <w:r w:rsidRPr="00CE7CDD">
        <w:rPr>
          <w:rFonts w:ascii="Segoe UI" w:hAnsi="Segoe UI" w:cs="Segoe UI"/>
          <w:b/>
          <w:color w:val="000000"/>
          <w:sz w:val="24"/>
          <w:szCs w:val="24"/>
        </w:rPr>
        <w:t>Claim</w:t>
      </w:r>
      <w:r w:rsidRPr="00CE7CDD">
        <w:rPr>
          <w:rFonts w:ascii="Segoe UI" w:hAnsi="Segoe UI" w:cs="Segoe UI"/>
          <w:color w:val="000000"/>
          <w:sz w:val="24"/>
          <w:szCs w:val="24"/>
        </w:rPr>
        <w:t xml:space="preserve"> against that </w:t>
      </w:r>
      <w:r w:rsidRPr="00CE7CDD">
        <w:rPr>
          <w:rFonts w:ascii="Segoe UI" w:hAnsi="Segoe UI" w:cs="Segoe UI"/>
          <w:b/>
          <w:color w:val="000000"/>
          <w:sz w:val="24"/>
          <w:szCs w:val="24"/>
        </w:rPr>
        <w:t xml:space="preserve">Insured Person </w:t>
      </w:r>
      <w:r w:rsidRPr="00CE7CDD">
        <w:rPr>
          <w:rFonts w:ascii="Segoe UI" w:hAnsi="Segoe UI" w:cs="Segoe UI"/>
          <w:color w:val="000000"/>
          <w:sz w:val="24"/>
          <w:szCs w:val="24"/>
        </w:rPr>
        <w:t>except to the extent that the</w:t>
      </w:r>
      <w:r w:rsidRPr="00CE7CDD">
        <w:rPr>
          <w:rFonts w:ascii="Segoe UI" w:hAnsi="Segoe UI" w:cs="Segoe UI"/>
          <w:b/>
          <w:color w:val="000000"/>
          <w:sz w:val="24"/>
          <w:szCs w:val="24"/>
        </w:rPr>
        <w:t xml:space="preserve"> Insured Person </w:t>
      </w:r>
      <w:r w:rsidRPr="00CE7CDD">
        <w:rPr>
          <w:rFonts w:ascii="Segoe UI" w:hAnsi="Segoe UI" w:cs="Segoe UI"/>
          <w:color w:val="000000"/>
          <w:sz w:val="24"/>
          <w:szCs w:val="24"/>
        </w:rPr>
        <w:t xml:space="preserve">has been indemnified by the </w:t>
      </w:r>
      <w:r w:rsidRPr="00CE7CDD">
        <w:rPr>
          <w:rFonts w:ascii="Segoe UI" w:hAnsi="Segoe UI" w:cs="Segoe UI"/>
          <w:b/>
          <w:color w:val="000000"/>
          <w:sz w:val="24"/>
          <w:szCs w:val="24"/>
        </w:rPr>
        <w:t>Company</w:t>
      </w:r>
      <w:r w:rsidRPr="00CE7CDD">
        <w:rPr>
          <w:rFonts w:ascii="Segoe UI" w:hAnsi="Segoe UI" w:cs="Segoe UI"/>
          <w:color w:val="000000"/>
          <w:sz w:val="24"/>
          <w:szCs w:val="24"/>
        </w:rPr>
        <w:t xml:space="preserve"> for the </w:t>
      </w:r>
      <w:r w:rsidRPr="00CE7CDD">
        <w:rPr>
          <w:rFonts w:ascii="Segoe UI" w:hAnsi="Segoe UI" w:cs="Segoe UI"/>
          <w:b/>
          <w:color w:val="000000"/>
          <w:sz w:val="24"/>
          <w:szCs w:val="24"/>
        </w:rPr>
        <w:t>Loss</w:t>
      </w:r>
      <w:r w:rsidRPr="00CE7CDD">
        <w:rPr>
          <w:rFonts w:ascii="Segoe UI" w:hAnsi="Segoe UI" w:cs="Segoe UI"/>
          <w:color w:val="000000"/>
          <w:sz w:val="24"/>
          <w:szCs w:val="24"/>
        </w:rPr>
        <w:t>; and</w:t>
      </w:r>
    </w:p>
    <w:p w14:paraId="3A6F2CAF" w14:textId="77777777" w:rsidR="00153B18" w:rsidRPr="00CE7CDD" w:rsidRDefault="00153B18" w:rsidP="00153B18">
      <w:pPr>
        <w:keepNext/>
        <w:numPr>
          <w:ilvl w:val="0"/>
          <w:numId w:val="40"/>
        </w:numPr>
        <w:tabs>
          <w:tab w:val="num" w:pos="1080"/>
        </w:tabs>
        <w:autoSpaceDE w:val="0"/>
        <w:autoSpaceDN w:val="0"/>
        <w:adjustRightInd w:val="0"/>
        <w:spacing w:before="120" w:after="120" w:line="226" w:lineRule="atLeast"/>
        <w:ind w:left="1200" w:right="357" w:hanging="513"/>
        <w:jc w:val="both"/>
        <w:rPr>
          <w:rFonts w:ascii="Segoe UI" w:hAnsi="Segoe UI" w:cs="Segoe UI"/>
          <w:color w:val="000000"/>
          <w:sz w:val="24"/>
          <w:szCs w:val="24"/>
        </w:rPr>
      </w:pPr>
      <w:r w:rsidRPr="00CE7CDD">
        <w:rPr>
          <w:rFonts w:ascii="Segoe UI" w:hAnsi="Segoe UI" w:cs="Segoe UI"/>
          <w:color w:val="000000"/>
          <w:sz w:val="24"/>
          <w:szCs w:val="24"/>
        </w:rPr>
        <w:t xml:space="preserve">reimburse the </w:t>
      </w:r>
      <w:r w:rsidRPr="00CE7CDD">
        <w:rPr>
          <w:rFonts w:ascii="Segoe UI" w:hAnsi="Segoe UI" w:cs="Segoe UI"/>
          <w:b/>
          <w:color w:val="000000"/>
          <w:sz w:val="24"/>
          <w:szCs w:val="24"/>
        </w:rPr>
        <w:t>Company</w:t>
      </w:r>
      <w:r w:rsidRPr="00CE7CDD">
        <w:rPr>
          <w:rFonts w:ascii="Segoe UI" w:hAnsi="Segoe UI" w:cs="Segoe UI"/>
          <w:color w:val="000000"/>
          <w:sz w:val="24"/>
          <w:szCs w:val="24"/>
        </w:rPr>
        <w:t xml:space="preserve"> for any </w:t>
      </w:r>
      <w:r w:rsidRPr="00CE7CDD">
        <w:rPr>
          <w:rFonts w:ascii="Segoe UI" w:hAnsi="Segoe UI" w:cs="Segoe UI"/>
          <w:b/>
          <w:color w:val="000000"/>
          <w:sz w:val="24"/>
          <w:szCs w:val="24"/>
        </w:rPr>
        <w:t>Loss</w:t>
      </w:r>
      <w:r w:rsidRPr="00CE7CDD">
        <w:rPr>
          <w:rFonts w:ascii="Segoe UI" w:hAnsi="Segoe UI" w:cs="Segoe UI"/>
          <w:color w:val="000000"/>
          <w:sz w:val="24"/>
          <w:szCs w:val="24"/>
        </w:rPr>
        <w:t xml:space="preserve"> arising from a </w:t>
      </w:r>
      <w:r w:rsidRPr="00CE7CDD">
        <w:rPr>
          <w:rFonts w:ascii="Segoe UI" w:hAnsi="Segoe UI" w:cs="Segoe UI"/>
          <w:b/>
          <w:color w:val="000000"/>
          <w:sz w:val="24"/>
          <w:szCs w:val="24"/>
        </w:rPr>
        <w:t>Claim</w:t>
      </w:r>
      <w:r w:rsidRPr="00CE7CDD">
        <w:rPr>
          <w:rFonts w:ascii="Segoe UI" w:hAnsi="Segoe UI" w:cs="Segoe UI"/>
          <w:color w:val="000000"/>
          <w:sz w:val="24"/>
          <w:szCs w:val="24"/>
        </w:rPr>
        <w:t xml:space="preserve"> against an </w:t>
      </w:r>
      <w:r w:rsidRPr="00CE7CDD">
        <w:rPr>
          <w:rFonts w:ascii="Segoe UI" w:hAnsi="Segoe UI" w:cs="Segoe UI"/>
          <w:b/>
          <w:color w:val="000000"/>
          <w:sz w:val="24"/>
          <w:szCs w:val="24"/>
        </w:rPr>
        <w:t>Insured Person</w:t>
      </w:r>
      <w:r w:rsidRPr="00CE7CDD">
        <w:rPr>
          <w:rFonts w:ascii="Segoe UI" w:hAnsi="Segoe UI" w:cs="Segoe UI"/>
          <w:color w:val="000000"/>
          <w:sz w:val="24"/>
          <w:szCs w:val="24"/>
        </w:rPr>
        <w:t xml:space="preserve"> for which it has indemnified an </w:t>
      </w:r>
      <w:r w:rsidRPr="00CE7CDD">
        <w:rPr>
          <w:rFonts w:ascii="Segoe UI" w:hAnsi="Segoe UI" w:cs="Segoe UI"/>
          <w:b/>
          <w:color w:val="000000"/>
          <w:sz w:val="24"/>
          <w:szCs w:val="24"/>
        </w:rPr>
        <w:t>Insured Person</w:t>
      </w:r>
      <w:r w:rsidRPr="00CE7CDD">
        <w:rPr>
          <w:rFonts w:ascii="Segoe UI" w:hAnsi="Segoe UI" w:cs="Segoe UI"/>
          <w:color w:val="000000"/>
          <w:sz w:val="24"/>
          <w:szCs w:val="24"/>
        </w:rPr>
        <w:t>.</w:t>
      </w:r>
    </w:p>
    <w:p w14:paraId="56120E83"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bCs/>
          <w:iCs/>
          <w:color w:val="000000"/>
          <w:sz w:val="24"/>
          <w:szCs w:val="24"/>
        </w:rPr>
      </w:pPr>
    </w:p>
    <w:p w14:paraId="0DC3A8BC"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bCs/>
          <w:iCs/>
          <w:color w:val="000000"/>
          <w:sz w:val="24"/>
          <w:szCs w:val="24"/>
        </w:rPr>
      </w:pPr>
      <w:r w:rsidRPr="00CE7CDD">
        <w:rPr>
          <w:rFonts w:ascii="Segoe UI" w:hAnsi="Segoe UI" w:cs="Segoe UI"/>
          <w:b/>
          <w:bCs/>
          <w:iCs/>
          <w:color w:val="000000"/>
          <w:sz w:val="24"/>
          <w:szCs w:val="24"/>
        </w:rPr>
        <w:t>1.2</w:t>
      </w:r>
      <w:r w:rsidRPr="00CE7CDD">
        <w:rPr>
          <w:rFonts w:ascii="Segoe UI" w:hAnsi="Segoe UI" w:cs="Segoe UI"/>
          <w:b/>
          <w:bCs/>
          <w:iCs/>
          <w:color w:val="000000"/>
          <w:sz w:val="24"/>
          <w:szCs w:val="24"/>
        </w:rPr>
        <w:tab/>
        <w:t>Pre-Claim Inquiry</w:t>
      </w:r>
    </w:p>
    <w:p w14:paraId="262CF26A" w14:textId="77777777" w:rsidR="00153B18" w:rsidRPr="00CE7CDD" w:rsidRDefault="00153B18" w:rsidP="00153B18">
      <w:pPr>
        <w:autoSpaceDE w:val="0"/>
        <w:autoSpaceDN w:val="0"/>
        <w:adjustRightInd w:val="0"/>
        <w:spacing w:before="120" w:after="120" w:line="226" w:lineRule="atLeast"/>
        <w:ind w:left="720" w:right="357"/>
        <w:jc w:val="both"/>
        <w:rPr>
          <w:rFonts w:ascii="Segoe UI" w:hAnsi="Segoe UI" w:cs="Segoe UI"/>
          <w:b/>
          <w:bCs/>
          <w:color w:val="000000"/>
          <w:sz w:val="24"/>
          <w:szCs w:val="24"/>
        </w:rPr>
      </w:pPr>
      <w:r w:rsidRPr="00CE7CDD">
        <w:rPr>
          <w:rFonts w:ascii="Segoe UI" w:hAnsi="Segoe UI" w:cs="Segoe UI"/>
          <w:bCs/>
          <w:color w:val="000000"/>
          <w:sz w:val="24"/>
          <w:szCs w:val="24"/>
        </w:rPr>
        <w:t xml:space="preserve">The </w:t>
      </w:r>
      <w:r w:rsidRPr="00CE7CDD">
        <w:rPr>
          <w:rFonts w:ascii="Segoe UI" w:hAnsi="Segoe UI" w:cs="Segoe UI"/>
          <w:b/>
          <w:bCs/>
          <w:color w:val="000000"/>
          <w:sz w:val="24"/>
          <w:szCs w:val="24"/>
        </w:rPr>
        <w:t xml:space="preserve">Insurer </w:t>
      </w:r>
      <w:r w:rsidRPr="00CE7CDD">
        <w:rPr>
          <w:rFonts w:ascii="Segoe UI" w:hAnsi="Segoe UI" w:cs="Segoe UI"/>
          <w:bCs/>
          <w:color w:val="000000"/>
          <w:sz w:val="24"/>
          <w:szCs w:val="24"/>
        </w:rPr>
        <w:t xml:space="preserve">will pay the </w:t>
      </w:r>
      <w:r w:rsidRPr="00CE7CDD">
        <w:rPr>
          <w:rFonts w:ascii="Segoe UI" w:hAnsi="Segoe UI" w:cs="Segoe UI"/>
          <w:b/>
          <w:bCs/>
          <w:color w:val="000000"/>
          <w:sz w:val="24"/>
          <w:szCs w:val="24"/>
        </w:rPr>
        <w:t xml:space="preserve">Pre-Claim Inquiry Costs </w:t>
      </w:r>
      <w:r w:rsidRPr="00CE7CDD">
        <w:rPr>
          <w:rFonts w:ascii="Segoe UI" w:hAnsi="Segoe UI" w:cs="Segoe UI"/>
          <w:bCs/>
          <w:color w:val="000000"/>
          <w:sz w:val="24"/>
          <w:szCs w:val="24"/>
        </w:rPr>
        <w:t xml:space="preserve">of each </w:t>
      </w:r>
      <w:r w:rsidRPr="00CE7CDD">
        <w:rPr>
          <w:rFonts w:ascii="Segoe UI" w:hAnsi="Segoe UI" w:cs="Segoe UI"/>
          <w:b/>
          <w:bCs/>
          <w:color w:val="000000"/>
          <w:sz w:val="24"/>
          <w:szCs w:val="24"/>
        </w:rPr>
        <w:t>Insured Person</w:t>
      </w:r>
      <w:r w:rsidRPr="00CE7CDD">
        <w:rPr>
          <w:rFonts w:ascii="Segoe UI" w:hAnsi="Segoe UI" w:cs="Segoe UI"/>
          <w:bCs/>
          <w:color w:val="000000"/>
          <w:sz w:val="24"/>
          <w:szCs w:val="24"/>
        </w:rPr>
        <w:t xml:space="preserve"> arising from a </w:t>
      </w:r>
      <w:r w:rsidRPr="00CE7CDD">
        <w:rPr>
          <w:rFonts w:ascii="Segoe UI" w:hAnsi="Segoe UI" w:cs="Segoe UI"/>
          <w:b/>
          <w:bCs/>
          <w:color w:val="000000"/>
          <w:sz w:val="24"/>
          <w:szCs w:val="24"/>
        </w:rPr>
        <w:t>Pre-Claim Inquiry</w:t>
      </w:r>
      <w:r w:rsidRPr="00CE7CDD">
        <w:rPr>
          <w:rFonts w:ascii="Segoe UI" w:hAnsi="Segoe UI" w:cs="Segoe UI"/>
          <w:bCs/>
          <w:color w:val="000000"/>
          <w:sz w:val="24"/>
          <w:szCs w:val="24"/>
        </w:rPr>
        <w:t>.</w:t>
      </w:r>
    </w:p>
    <w:p w14:paraId="255C963D"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bCs/>
          <w:iCs/>
          <w:color w:val="000000"/>
          <w:sz w:val="24"/>
          <w:szCs w:val="24"/>
        </w:rPr>
      </w:pPr>
      <w:r w:rsidRPr="00CE7CDD">
        <w:rPr>
          <w:rFonts w:ascii="Segoe UI" w:hAnsi="Segoe UI" w:cs="Segoe UI"/>
          <w:b/>
          <w:bCs/>
          <w:iCs/>
          <w:color w:val="000000"/>
          <w:sz w:val="24"/>
          <w:szCs w:val="24"/>
        </w:rPr>
        <w:t>1.3</w:t>
      </w:r>
      <w:r w:rsidRPr="00CE7CDD">
        <w:rPr>
          <w:rFonts w:ascii="Segoe UI" w:hAnsi="Segoe UI" w:cs="Segoe UI"/>
          <w:b/>
          <w:bCs/>
          <w:iCs/>
          <w:color w:val="000000"/>
          <w:sz w:val="24"/>
          <w:szCs w:val="24"/>
        </w:rPr>
        <w:tab/>
        <w:t>Special Excess Protection for Non-Executive Directors</w:t>
      </w:r>
    </w:p>
    <w:p w14:paraId="6BFC71CE" w14:textId="77777777" w:rsidR="00153B18" w:rsidRPr="00CE7CDD" w:rsidRDefault="00153B18" w:rsidP="00153B18">
      <w:pPr>
        <w:autoSpaceDE w:val="0"/>
        <w:autoSpaceDN w:val="0"/>
        <w:adjustRightInd w:val="0"/>
        <w:spacing w:before="120" w:after="120" w:line="226" w:lineRule="atLeast"/>
        <w:ind w:left="720" w:right="357"/>
        <w:jc w:val="both"/>
        <w:rPr>
          <w:rFonts w:ascii="Segoe UI" w:hAnsi="Segoe UI" w:cs="Segoe UI"/>
          <w:color w:val="000000"/>
          <w:sz w:val="24"/>
          <w:szCs w:val="24"/>
        </w:rPr>
      </w:pPr>
      <w:r w:rsidRPr="00CE7CDD">
        <w:rPr>
          <w:rFonts w:ascii="Segoe UI" w:hAnsi="Segoe UI" w:cs="Segoe UI"/>
          <w:color w:val="000000"/>
          <w:sz w:val="24"/>
          <w:szCs w:val="24"/>
        </w:rPr>
        <w:t xml:space="preserve">The </w:t>
      </w:r>
      <w:r w:rsidRPr="00CE7CDD">
        <w:rPr>
          <w:rFonts w:ascii="Segoe UI" w:hAnsi="Segoe UI" w:cs="Segoe UI"/>
          <w:b/>
          <w:color w:val="000000"/>
          <w:sz w:val="24"/>
          <w:szCs w:val="24"/>
        </w:rPr>
        <w:t>Insurer</w:t>
      </w:r>
      <w:r w:rsidRPr="00CE7CDD">
        <w:rPr>
          <w:rFonts w:ascii="Segoe UI" w:hAnsi="Segoe UI" w:cs="Segoe UI"/>
          <w:color w:val="000000"/>
          <w:sz w:val="24"/>
          <w:szCs w:val="24"/>
        </w:rPr>
        <w:t xml:space="preserve"> will pay the </w:t>
      </w:r>
      <w:r w:rsidRPr="00CE7CDD">
        <w:rPr>
          <w:rFonts w:ascii="Segoe UI" w:hAnsi="Segoe UI" w:cs="Segoe UI"/>
          <w:b/>
          <w:color w:val="000000"/>
          <w:sz w:val="24"/>
          <w:szCs w:val="24"/>
        </w:rPr>
        <w:t>Non-Indemnifiable Loss</w:t>
      </w:r>
      <w:r w:rsidRPr="00CE7CDD">
        <w:rPr>
          <w:rFonts w:ascii="Segoe UI" w:hAnsi="Segoe UI" w:cs="Segoe UI"/>
          <w:color w:val="000000"/>
          <w:sz w:val="24"/>
          <w:szCs w:val="24"/>
        </w:rPr>
        <w:t xml:space="preserve"> of each and every </w:t>
      </w:r>
      <w:r w:rsidRPr="00CE7CDD">
        <w:rPr>
          <w:rFonts w:ascii="Segoe UI" w:hAnsi="Segoe UI" w:cs="Segoe UI"/>
          <w:b/>
          <w:color w:val="000000"/>
          <w:sz w:val="24"/>
          <w:szCs w:val="24"/>
        </w:rPr>
        <w:t>Non-Executive Director</w:t>
      </w:r>
      <w:r w:rsidRPr="00CE7CDD">
        <w:rPr>
          <w:rFonts w:ascii="Segoe UI" w:hAnsi="Segoe UI" w:cs="Segoe UI"/>
          <w:color w:val="000000"/>
          <w:sz w:val="24"/>
          <w:szCs w:val="24"/>
        </w:rPr>
        <w:t xml:space="preserve"> arising from a </w:t>
      </w:r>
      <w:r w:rsidRPr="00CE7CDD">
        <w:rPr>
          <w:rFonts w:ascii="Segoe UI" w:hAnsi="Segoe UI" w:cs="Segoe UI"/>
          <w:b/>
          <w:color w:val="000000"/>
          <w:sz w:val="24"/>
          <w:szCs w:val="24"/>
        </w:rPr>
        <w:t xml:space="preserve">Claim </w:t>
      </w:r>
      <w:r w:rsidRPr="00CE7CDD">
        <w:rPr>
          <w:rFonts w:ascii="Segoe UI" w:hAnsi="Segoe UI" w:cs="Segoe UI"/>
          <w:color w:val="000000"/>
          <w:sz w:val="24"/>
          <w:szCs w:val="24"/>
        </w:rPr>
        <w:t>against that</w:t>
      </w:r>
      <w:r w:rsidRPr="00CE7CDD">
        <w:rPr>
          <w:rFonts w:ascii="Segoe UI" w:hAnsi="Segoe UI" w:cs="Segoe UI"/>
          <w:b/>
          <w:color w:val="000000"/>
          <w:sz w:val="24"/>
          <w:szCs w:val="24"/>
        </w:rPr>
        <w:t xml:space="preserve"> Non-Executive Director</w:t>
      </w:r>
      <w:r w:rsidRPr="00CE7CDD">
        <w:rPr>
          <w:rFonts w:ascii="Segoe UI" w:hAnsi="Segoe UI" w:cs="Segoe UI"/>
          <w:color w:val="000000"/>
          <w:sz w:val="24"/>
          <w:szCs w:val="24"/>
        </w:rPr>
        <w:t xml:space="preserve">, up to the </w:t>
      </w:r>
      <w:r w:rsidRPr="00CE7CDD">
        <w:rPr>
          <w:rFonts w:ascii="Segoe UI" w:hAnsi="Segoe UI" w:cs="Segoe UI"/>
          <w:b/>
          <w:color w:val="000000"/>
          <w:sz w:val="24"/>
          <w:szCs w:val="24"/>
        </w:rPr>
        <w:t>Non-Executive Director Special Excess Limit</w:t>
      </w:r>
      <w:r w:rsidRPr="00CE7CDD">
        <w:rPr>
          <w:rFonts w:ascii="Segoe UI" w:hAnsi="Segoe UI" w:cs="Segoe UI"/>
          <w:color w:val="000000"/>
          <w:sz w:val="24"/>
          <w:szCs w:val="24"/>
        </w:rPr>
        <w:t>, when: (</w:t>
      </w:r>
      <w:proofErr w:type="spellStart"/>
      <w:r w:rsidRPr="00CE7CDD">
        <w:rPr>
          <w:rFonts w:ascii="Segoe UI" w:hAnsi="Segoe UI" w:cs="Segoe UI"/>
          <w:color w:val="000000"/>
          <w:sz w:val="24"/>
          <w:szCs w:val="24"/>
        </w:rPr>
        <w:t>i</w:t>
      </w:r>
      <w:proofErr w:type="spellEnd"/>
      <w:r w:rsidRPr="00CE7CDD">
        <w:rPr>
          <w:rFonts w:ascii="Segoe UI" w:hAnsi="Segoe UI" w:cs="Segoe UI"/>
          <w:color w:val="000000"/>
          <w:sz w:val="24"/>
          <w:szCs w:val="24"/>
        </w:rPr>
        <w:t xml:space="preserve">) the </w:t>
      </w:r>
      <w:r w:rsidRPr="00CE7CDD">
        <w:rPr>
          <w:rFonts w:ascii="Segoe UI" w:hAnsi="Segoe UI" w:cs="Segoe UI"/>
          <w:b/>
          <w:color w:val="000000"/>
          <w:sz w:val="24"/>
          <w:szCs w:val="24"/>
        </w:rPr>
        <w:t>Limit of Liability</w:t>
      </w:r>
      <w:r w:rsidRPr="00CE7CDD">
        <w:rPr>
          <w:rFonts w:ascii="Segoe UI" w:hAnsi="Segoe UI" w:cs="Segoe UI"/>
          <w:color w:val="000000"/>
          <w:sz w:val="24"/>
          <w:szCs w:val="24"/>
        </w:rPr>
        <w:t xml:space="preserve">; (ii) all other valid and collectible management liability insurance, whether specifically written as excess over the </w:t>
      </w:r>
      <w:r w:rsidRPr="00CE7CDD">
        <w:rPr>
          <w:rFonts w:ascii="Segoe UI" w:hAnsi="Segoe UI" w:cs="Segoe UI"/>
          <w:b/>
          <w:color w:val="000000"/>
          <w:sz w:val="24"/>
          <w:szCs w:val="24"/>
        </w:rPr>
        <w:t>Limit of Liability</w:t>
      </w:r>
      <w:r w:rsidRPr="00CE7CDD">
        <w:rPr>
          <w:rFonts w:ascii="Segoe UI" w:hAnsi="Segoe UI" w:cs="Segoe UI"/>
          <w:color w:val="000000"/>
          <w:sz w:val="24"/>
          <w:szCs w:val="24"/>
        </w:rPr>
        <w:t xml:space="preserve"> or otherwise; and (iii) all other indemnification for loss available to any </w:t>
      </w:r>
      <w:r w:rsidRPr="00CE7CDD">
        <w:rPr>
          <w:rFonts w:ascii="Segoe UI" w:hAnsi="Segoe UI" w:cs="Segoe UI"/>
          <w:b/>
          <w:color w:val="000000"/>
          <w:sz w:val="24"/>
          <w:szCs w:val="24"/>
        </w:rPr>
        <w:t>Non-Executive Director</w:t>
      </w:r>
      <w:r w:rsidRPr="00CE7CDD">
        <w:rPr>
          <w:rFonts w:ascii="Segoe UI" w:hAnsi="Segoe UI" w:cs="Segoe UI"/>
          <w:color w:val="000000"/>
          <w:sz w:val="24"/>
          <w:szCs w:val="24"/>
        </w:rPr>
        <w:t xml:space="preserve">, for that </w:t>
      </w:r>
      <w:r w:rsidRPr="00CE7CDD">
        <w:rPr>
          <w:rFonts w:ascii="Segoe UI" w:hAnsi="Segoe UI" w:cs="Segoe UI"/>
          <w:b/>
          <w:color w:val="000000"/>
          <w:sz w:val="24"/>
          <w:szCs w:val="24"/>
        </w:rPr>
        <w:t>Single Claim</w:t>
      </w:r>
      <w:r w:rsidRPr="00CE7CDD">
        <w:rPr>
          <w:rFonts w:ascii="Segoe UI" w:hAnsi="Segoe UI" w:cs="Segoe UI"/>
          <w:color w:val="000000"/>
          <w:sz w:val="24"/>
          <w:szCs w:val="24"/>
        </w:rPr>
        <w:t xml:space="preserve"> have all been exhausted.</w:t>
      </w:r>
    </w:p>
    <w:p w14:paraId="4EA6EF42" w14:textId="77777777" w:rsidR="00153B18" w:rsidRPr="00CE7CDD" w:rsidRDefault="00153B18" w:rsidP="00153B18">
      <w:pPr>
        <w:autoSpaceDE w:val="0"/>
        <w:autoSpaceDN w:val="0"/>
        <w:adjustRightInd w:val="0"/>
        <w:spacing w:before="120" w:after="120" w:line="226" w:lineRule="atLeast"/>
        <w:ind w:left="719" w:right="357"/>
        <w:jc w:val="both"/>
        <w:rPr>
          <w:rFonts w:ascii="Segoe UI" w:hAnsi="Segoe UI" w:cs="Segoe UI"/>
          <w:b/>
          <w:bCs/>
          <w:color w:val="000000"/>
          <w:sz w:val="24"/>
          <w:szCs w:val="24"/>
        </w:rPr>
      </w:pPr>
      <w:r w:rsidRPr="00CE7CDD">
        <w:rPr>
          <w:rFonts w:ascii="Segoe UI" w:hAnsi="Segoe UI" w:cs="Segoe UI"/>
          <w:color w:val="000000"/>
          <w:sz w:val="24"/>
          <w:szCs w:val="24"/>
        </w:rPr>
        <w:t>The</w:t>
      </w:r>
      <w:r w:rsidRPr="00CE7CDD">
        <w:rPr>
          <w:rFonts w:ascii="Segoe UI" w:hAnsi="Segoe UI" w:cs="Segoe UI"/>
          <w:b/>
          <w:color w:val="000000"/>
          <w:sz w:val="24"/>
          <w:szCs w:val="24"/>
        </w:rPr>
        <w:t xml:space="preserve"> Insurer’s </w:t>
      </w:r>
      <w:r w:rsidRPr="00CE7CDD">
        <w:rPr>
          <w:rFonts w:ascii="Segoe UI" w:hAnsi="Segoe UI" w:cs="Segoe UI"/>
          <w:color w:val="000000"/>
          <w:sz w:val="24"/>
          <w:szCs w:val="24"/>
        </w:rPr>
        <w:t xml:space="preserve">aggregate liability under this Insurance Cover 1.3 (Special Excess Protection for Non-Executive Directors) for all </w:t>
      </w:r>
      <w:r w:rsidRPr="00CE7CDD">
        <w:rPr>
          <w:rFonts w:ascii="Segoe UI" w:hAnsi="Segoe UI" w:cs="Segoe UI"/>
          <w:b/>
          <w:color w:val="000000"/>
          <w:sz w:val="24"/>
          <w:szCs w:val="24"/>
        </w:rPr>
        <w:t>Non-Executive Directors</w:t>
      </w:r>
      <w:r w:rsidRPr="00CE7CDD">
        <w:rPr>
          <w:rFonts w:ascii="Segoe UI" w:hAnsi="Segoe UI" w:cs="Segoe UI"/>
          <w:color w:val="000000"/>
          <w:sz w:val="24"/>
          <w:szCs w:val="24"/>
        </w:rPr>
        <w:t xml:space="preserve"> is subject to the </w:t>
      </w:r>
      <w:r w:rsidRPr="00CE7CDD">
        <w:rPr>
          <w:rFonts w:ascii="Segoe UI" w:hAnsi="Segoe UI" w:cs="Segoe UI"/>
          <w:b/>
          <w:color w:val="000000"/>
          <w:sz w:val="24"/>
          <w:szCs w:val="24"/>
        </w:rPr>
        <w:t xml:space="preserve">Non-Executive Director Special Excess Aggregate Limit </w:t>
      </w:r>
      <w:r w:rsidRPr="00CE7CDD">
        <w:rPr>
          <w:rFonts w:ascii="Segoe UI" w:hAnsi="Segoe UI" w:cs="Segoe UI"/>
          <w:color w:val="000000"/>
          <w:sz w:val="24"/>
          <w:szCs w:val="24"/>
        </w:rPr>
        <w:t xml:space="preserve">specified in the Schedule. </w:t>
      </w:r>
    </w:p>
    <w:p w14:paraId="7535A7E4"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bCs/>
          <w:iCs/>
          <w:color w:val="000000"/>
          <w:sz w:val="24"/>
          <w:szCs w:val="24"/>
        </w:rPr>
      </w:pPr>
      <w:r w:rsidRPr="00CE7CDD">
        <w:rPr>
          <w:rFonts w:ascii="Segoe UI" w:hAnsi="Segoe UI" w:cs="Segoe UI"/>
          <w:b/>
          <w:bCs/>
          <w:iCs/>
          <w:color w:val="000000"/>
          <w:sz w:val="24"/>
          <w:szCs w:val="24"/>
        </w:rPr>
        <w:t>1.4</w:t>
      </w:r>
      <w:r w:rsidRPr="00CE7CDD">
        <w:rPr>
          <w:rFonts w:ascii="Segoe UI" w:hAnsi="Segoe UI" w:cs="Segoe UI"/>
          <w:b/>
          <w:bCs/>
          <w:iCs/>
          <w:color w:val="000000"/>
          <w:sz w:val="24"/>
          <w:szCs w:val="24"/>
        </w:rPr>
        <w:tab/>
        <w:t>Company Securities Liability</w:t>
      </w:r>
    </w:p>
    <w:bookmarkEnd w:id="55"/>
    <w:p w14:paraId="2676CBC4" w14:textId="77777777" w:rsidR="00153B18" w:rsidRPr="00CE7CDD" w:rsidRDefault="00153B18" w:rsidP="00153B18">
      <w:pPr>
        <w:autoSpaceDE w:val="0"/>
        <w:autoSpaceDN w:val="0"/>
        <w:adjustRightInd w:val="0"/>
        <w:spacing w:before="120" w:after="120" w:line="226" w:lineRule="atLeast"/>
        <w:ind w:left="600" w:right="357"/>
        <w:jc w:val="both"/>
        <w:rPr>
          <w:rFonts w:ascii="Segoe UI" w:hAnsi="Segoe UI" w:cs="Segoe UI"/>
          <w:bCs/>
          <w:sz w:val="24"/>
          <w:szCs w:val="24"/>
        </w:rPr>
      </w:pPr>
      <w:r w:rsidRPr="00CE7CDD">
        <w:rPr>
          <w:rFonts w:ascii="Segoe UI" w:hAnsi="Segoe UI" w:cs="Segoe UI"/>
          <w:bCs/>
          <w:sz w:val="24"/>
          <w:szCs w:val="24"/>
        </w:rPr>
        <w:t xml:space="preserve">The </w:t>
      </w:r>
      <w:r w:rsidRPr="00CE7CDD">
        <w:rPr>
          <w:rFonts w:ascii="Segoe UI" w:hAnsi="Segoe UI" w:cs="Segoe UI"/>
          <w:b/>
          <w:bCs/>
          <w:sz w:val="24"/>
          <w:szCs w:val="24"/>
        </w:rPr>
        <w:t xml:space="preserve">Insurer </w:t>
      </w:r>
      <w:r w:rsidRPr="00CE7CDD">
        <w:rPr>
          <w:rFonts w:ascii="Segoe UI" w:hAnsi="Segoe UI" w:cs="Segoe UI"/>
          <w:bCs/>
          <w:sz w:val="24"/>
          <w:szCs w:val="24"/>
        </w:rPr>
        <w:t xml:space="preserve">will pay the </w:t>
      </w:r>
      <w:r w:rsidRPr="00CE7CDD">
        <w:rPr>
          <w:rFonts w:ascii="Segoe UI" w:hAnsi="Segoe UI" w:cs="Segoe UI"/>
          <w:b/>
          <w:bCs/>
          <w:sz w:val="24"/>
          <w:szCs w:val="24"/>
        </w:rPr>
        <w:t xml:space="preserve">Loss </w:t>
      </w:r>
      <w:r w:rsidRPr="00CE7CDD">
        <w:rPr>
          <w:rFonts w:ascii="Segoe UI" w:hAnsi="Segoe UI" w:cs="Segoe UI"/>
          <w:bCs/>
          <w:sz w:val="24"/>
          <w:szCs w:val="24"/>
        </w:rPr>
        <w:t xml:space="preserve">of each </w:t>
      </w:r>
      <w:r w:rsidRPr="00CE7CDD">
        <w:rPr>
          <w:rFonts w:ascii="Segoe UI" w:hAnsi="Segoe UI" w:cs="Segoe UI"/>
          <w:b/>
          <w:bCs/>
          <w:sz w:val="24"/>
          <w:szCs w:val="24"/>
        </w:rPr>
        <w:t xml:space="preserve">Company </w:t>
      </w:r>
      <w:r w:rsidRPr="00CE7CDD">
        <w:rPr>
          <w:rFonts w:ascii="Segoe UI" w:hAnsi="Segoe UI" w:cs="Segoe UI"/>
          <w:bCs/>
          <w:sz w:val="24"/>
          <w:szCs w:val="24"/>
        </w:rPr>
        <w:t xml:space="preserve">arising from a </w:t>
      </w:r>
      <w:r w:rsidRPr="00CE7CDD">
        <w:rPr>
          <w:rFonts w:ascii="Segoe UI" w:hAnsi="Segoe UI" w:cs="Segoe UI"/>
          <w:b/>
          <w:bCs/>
          <w:sz w:val="24"/>
          <w:szCs w:val="24"/>
        </w:rPr>
        <w:t xml:space="preserve">Securities Claim </w:t>
      </w:r>
      <w:r w:rsidRPr="00CE7CDD">
        <w:rPr>
          <w:rFonts w:ascii="Segoe UI" w:hAnsi="Segoe UI" w:cs="Segoe UI"/>
          <w:bCs/>
          <w:sz w:val="24"/>
          <w:szCs w:val="24"/>
        </w:rPr>
        <w:t xml:space="preserve">brought against a </w:t>
      </w:r>
      <w:r w:rsidRPr="00CE7CDD">
        <w:rPr>
          <w:rFonts w:ascii="Segoe UI" w:hAnsi="Segoe UI" w:cs="Segoe UI"/>
          <w:b/>
          <w:bCs/>
          <w:sz w:val="24"/>
          <w:szCs w:val="24"/>
        </w:rPr>
        <w:t>Company</w:t>
      </w:r>
      <w:r w:rsidRPr="00CE7CDD">
        <w:rPr>
          <w:rFonts w:ascii="Segoe UI" w:hAnsi="Segoe UI" w:cs="Segoe UI"/>
          <w:bCs/>
          <w:sz w:val="24"/>
          <w:szCs w:val="24"/>
        </w:rPr>
        <w:t>.</w:t>
      </w:r>
    </w:p>
    <w:p w14:paraId="3673F472" w14:textId="77777777" w:rsidR="00153B18" w:rsidRPr="00CE7CDD" w:rsidRDefault="00153B18" w:rsidP="00153B18">
      <w:pPr>
        <w:widowControl w:val="0"/>
        <w:tabs>
          <w:tab w:val="left" w:pos="720"/>
          <w:tab w:val="left" w:pos="1021"/>
          <w:tab w:val="left" w:pos="1474"/>
          <w:tab w:val="left" w:pos="1928"/>
          <w:tab w:val="left" w:pos="2381"/>
        </w:tabs>
        <w:autoSpaceDE w:val="0"/>
        <w:autoSpaceDN w:val="0"/>
        <w:adjustRightInd w:val="0"/>
        <w:spacing w:before="120" w:after="120" w:line="226" w:lineRule="atLeast"/>
        <w:ind w:right="57"/>
        <w:jc w:val="both"/>
        <w:rPr>
          <w:rFonts w:ascii="Segoe UI" w:eastAsia="Times New Roman" w:hAnsi="Segoe UI" w:cs="Segoe UI"/>
          <w:b/>
          <w:bCs/>
          <w:color w:val="000000"/>
          <w:sz w:val="24"/>
          <w:szCs w:val="24"/>
          <w:lang w:val="en-GB" w:eastAsia="en-GB"/>
        </w:rPr>
      </w:pPr>
      <w:r w:rsidRPr="00CE7CDD">
        <w:rPr>
          <w:rFonts w:ascii="Segoe UI" w:eastAsia="Times New Roman" w:hAnsi="Segoe UI" w:cs="Segoe UI"/>
          <w:b/>
          <w:bCs/>
          <w:color w:val="000000"/>
          <w:sz w:val="24"/>
          <w:szCs w:val="24"/>
          <w:lang w:val="en-GB" w:eastAsia="en-GB"/>
        </w:rPr>
        <w:t>2.</w:t>
      </w:r>
      <w:r w:rsidRPr="00CE7CDD">
        <w:rPr>
          <w:rFonts w:ascii="Segoe UI" w:eastAsia="Times New Roman" w:hAnsi="Segoe UI" w:cs="Segoe UI"/>
          <w:b/>
          <w:bCs/>
          <w:color w:val="000000"/>
          <w:sz w:val="24"/>
          <w:szCs w:val="24"/>
          <w:lang w:val="en-GB" w:eastAsia="en-GB"/>
        </w:rPr>
        <w:tab/>
        <w:t>Director and Officer Protection Suite</w:t>
      </w:r>
    </w:p>
    <w:p w14:paraId="197595E1" w14:textId="77777777" w:rsidR="00153B18" w:rsidRPr="00CE7CDD" w:rsidRDefault="00153B18" w:rsidP="00153B18">
      <w:pPr>
        <w:autoSpaceDE w:val="0"/>
        <w:autoSpaceDN w:val="0"/>
        <w:adjustRightInd w:val="0"/>
        <w:spacing w:before="120" w:after="120" w:line="226" w:lineRule="atLeast"/>
        <w:ind w:left="601" w:right="357" w:hanging="601"/>
        <w:jc w:val="both"/>
        <w:rPr>
          <w:rFonts w:ascii="Segoe UI" w:hAnsi="Segoe UI" w:cs="Segoe UI"/>
          <w:b/>
          <w:bCs/>
          <w:iCs/>
          <w:color w:val="000000"/>
          <w:sz w:val="24"/>
          <w:szCs w:val="24"/>
        </w:rPr>
      </w:pPr>
      <w:r w:rsidRPr="00CE7CDD">
        <w:rPr>
          <w:rFonts w:ascii="Segoe UI" w:hAnsi="Segoe UI" w:cs="Segoe UI"/>
          <w:b/>
          <w:bCs/>
          <w:iCs/>
          <w:color w:val="000000"/>
          <w:sz w:val="24"/>
          <w:szCs w:val="24"/>
        </w:rPr>
        <w:t>2.1</w:t>
      </w:r>
      <w:r w:rsidRPr="00CE7CDD">
        <w:rPr>
          <w:rFonts w:ascii="Segoe UI" w:hAnsi="Segoe UI" w:cs="Segoe UI"/>
          <w:b/>
          <w:bCs/>
          <w:iCs/>
          <w:color w:val="000000"/>
          <w:sz w:val="24"/>
          <w:szCs w:val="24"/>
        </w:rPr>
        <w:tab/>
        <w:t>Assets &amp; Liberty</w:t>
      </w:r>
    </w:p>
    <w:p w14:paraId="4F0391C2" w14:textId="77777777" w:rsidR="00153B18" w:rsidRPr="00CE7CDD" w:rsidRDefault="00153B18" w:rsidP="00153B18">
      <w:pPr>
        <w:numPr>
          <w:ilvl w:val="12"/>
          <w:numId w:val="0"/>
        </w:numPr>
        <w:tabs>
          <w:tab w:val="left" w:pos="600"/>
        </w:tabs>
        <w:autoSpaceDE w:val="0"/>
        <w:autoSpaceDN w:val="0"/>
        <w:adjustRightInd w:val="0"/>
        <w:spacing w:before="120" w:after="120" w:line="226" w:lineRule="atLeast"/>
        <w:ind w:left="600" w:right="357" w:firstLine="1"/>
        <w:jc w:val="both"/>
        <w:rPr>
          <w:rFonts w:ascii="Segoe UI" w:eastAsia="Times New Roman" w:hAnsi="Segoe UI" w:cs="Segoe UI"/>
          <w:iCs/>
          <w:color w:val="000000"/>
          <w:sz w:val="24"/>
          <w:szCs w:val="24"/>
          <w:lang w:val="en-GB" w:eastAsia="en-GB"/>
        </w:rPr>
      </w:pPr>
      <w:r w:rsidRPr="00CE7CDD">
        <w:rPr>
          <w:rFonts w:ascii="Segoe UI" w:eastAsia="Times New Roman" w:hAnsi="Segoe UI" w:cs="Segoe UI"/>
          <w:iCs/>
          <w:color w:val="000000"/>
          <w:sz w:val="24"/>
          <w:szCs w:val="24"/>
          <w:lang w:val="en-GB" w:eastAsia="en-GB"/>
        </w:rPr>
        <w:t xml:space="preserve">The </w:t>
      </w:r>
      <w:r w:rsidRPr="00CE7CDD">
        <w:rPr>
          <w:rFonts w:ascii="Segoe UI" w:eastAsia="Times New Roman" w:hAnsi="Segoe UI" w:cs="Segoe UI"/>
          <w:b/>
          <w:iCs/>
          <w:color w:val="000000"/>
          <w:sz w:val="24"/>
          <w:szCs w:val="24"/>
          <w:lang w:val="en-GB" w:eastAsia="en-GB"/>
        </w:rPr>
        <w:t>Insurer</w:t>
      </w:r>
      <w:r w:rsidRPr="00CE7CDD">
        <w:rPr>
          <w:rFonts w:ascii="Segoe UI" w:eastAsia="Times New Roman" w:hAnsi="Segoe UI" w:cs="Segoe UI"/>
          <w:iCs/>
          <w:color w:val="000000"/>
          <w:sz w:val="24"/>
          <w:szCs w:val="24"/>
          <w:lang w:val="en-GB" w:eastAsia="en-GB"/>
        </w:rPr>
        <w:t xml:space="preserve"> will pay:</w:t>
      </w:r>
    </w:p>
    <w:p w14:paraId="56FBA215" w14:textId="77777777" w:rsidR="00153B18" w:rsidRPr="00CE7CDD" w:rsidRDefault="00153B18" w:rsidP="00153B18">
      <w:pPr>
        <w:numPr>
          <w:ilvl w:val="0"/>
          <w:numId w:val="50"/>
        </w:numPr>
        <w:tabs>
          <w:tab w:val="left" w:pos="600"/>
        </w:tabs>
        <w:autoSpaceDE w:val="0"/>
        <w:autoSpaceDN w:val="0"/>
        <w:adjustRightInd w:val="0"/>
        <w:spacing w:before="120" w:after="120" w:line="226" w:lineRule="atLeast"/>
        <w:ind w:right="357"/>
        <w:jc w:val="both"/>
        <w:rPr>
          <w:rFonts w:ascii="Segoe UI" w:eastAsia="Times New Roman" w:hAnsi="Segoe UI" w:cs="Segoe UI"/>
          <w:iCs/>
          <w:color w:val="000000"/>
          <w:sz w:val="24"/>
          <w:szCs w:val="24"/>
          <w:lang w:val="en-GB" w:eastAsia="en-GB"/>
        </w:rPr>
      </w:pPr>
      <w:r w:rsidRPr="00CE7CDD">
        <w:rPr>
          <w:rFonts w:ascii="Segoe UI" w:eastAsia="Times New Roman" w:hAnsi="Segoe UI" w:cs="Segoe UI"/>
          <w:b/>
          <w:iCs/>
          <w:color w:val="000000"/>
          <w:sz w:val="24"/>
          <w:szCs w:val="24"/>
          <w:lang w:val="en-GB" w:eastAsia="en-GB"/>
        </w:rPr>
        <w:lastRenderedPageBreak/>
        <w:t>Defence Costs</w:t>
      </w:r>
      <w:r w:rsidRPr="00CE7CDD">
        <w:rPr>
          <w:rFonts w:ascii="Segoe UI" w:eastAsia="Times New Roman" w:hAnsi="Segoe UI" w:cs="Segoe UI"/>
          <w:iCs/>
          <w:color w:val="000000"/>
          <w:sz w:val="24"/>
          <w:szCs w:val="24"/>
          <w:lang w:val="en-GB" w:eastAsia="en-GB"/>
        </w:rPr>
        <w:t xml:space="preserve"> and</w:t>
      </w:r>
      <w:r w:rsidRPr="00CE7CDD">
        <w:rPr>
          <w:rFonts w:ascii="Segoe UI" w:eastAsia="Times New Roman" w:hAnsi="Segoe UI" w:cs="Segoe UI"/>
          <w:b/>
          <w:iCs/>
          <w:color w:val="000000"/>
          <w:sz w:val="24"/>
          <w:szCs w:val="24"/>
          <w:lang w:val="en-GB" w:eastAsia="en-GB"/>
        </w:rPr>
        <w:t xml:space="preserve"> Prosecution Costs </w:t>
      </w:r>
      <w:r w:rsidRPr="00CE7CDD">
        <w:rPr>
          <w:rFonts w:ascii="Segoe UI" w:eastAsia="Times New Roman" w:hAnsi="Segoe UI" w:cs="Segoe UI"/>
          <w:iCs/>
          <w:color w:val="000000"/>
          <w:sz w:val="24"/>
          <w:szCs w:val="24"/>
          <w:lang w:val="en-GB" w:eastAsia="en-GB"/>
        </w:rPr>
        <w:t xml:space="preserve">with respect to any </w:t>
      </w:r>
      <w:r w:rsidRPr="00CE7CDD">
        <w:rPr>
          <w:rFonts w:ascii="Segoe UI" w:eastAsia="Times New Roman" w:hAnsi="Segoe UI" w:cs="Segoe UI"/>
          <w:b/>
          <w:iCs/>
          <w:color w:val="000000"/>
          <w:sz w:val="24"/>
          <w:szCs w:val="24"/>
          <w:lang w:val="en-GB" w:eastAsia="en-GB"/>
        </w:rPr>
        <w:t xml:space="preserve">Asset and Liberty Proceeding </w:t>
      </w:r>
      <w:r w:rsidRPr="00CE7CDD">
        <w:rPr>
          <w:rFonts w:ascii="Segoe UI" w:eastAsia="Times New Roman" w:hAnsi="Segoe UI" w:cs="Segoe UI"/>
          <w:iCs/>
          <w:color w:val="000000"/>
          <w:sz w:val="24"/>
          <w:szCs w:val="24"/>
          <w:lang w:val="en-GB" w:eastAsia="en-GB"/>
        </w:rPr>
        <w:t xml:space="preserve">or </w:t>
      </w:r>
      <w:r w:rsidRPr="00CE7CDD">
        <w:rPr>
          <w:rFonts w:ascii="Segoe UI" w:eastAsia="Times New Roman" w:hAnsi="Segoe UI" w:cs="Segoe UI"/>
          <w:b/>
          <w:iCs/>
          <w:color w:val="000000"/>
          <w:sz w:val="24"/>
          <w:szCs w:val="24"/>
          <w:lang w:val="en-GB" w:eastAsia="en-GB"/>
        </w:rPr>
        <w:t xml:space="preserve">Extradition </w:t>
      </w:r>
      <w:proofErr w:type="gramStart"/>
      <w:r w:rsidRPr="00CE7CDD">
        <w:rPr>
          <w:rFonts w:ascii="Segoe UI" w:eastAsia="Times New Roman" w:hAnsi="Segoe UI" w:cs="Segoe UI"/>
          <w:b/>
          <w:iCs/>
          <w:color w:val="000000"/>
          <w:sz w:val="24"/>
          <w:szCs w:val="24"/>
          <w:lang w:val="en-GB" w:eastAsia="en-GB"/>
        </w:rPr>
        <w:t>Proceeding</w:t>
      </w:r>
      <w:r w:rsidRPr="00CE7CDD">
        <w:rPr>
          <w:rFonts w:ascii="Segoe UI" w:eastAsia="Times New Roman" w:hAnsi="Segoe UI" w:cs="Segoe UI"/>
          <w:iCs/>
          <w:color w:val="000000"/>
          <w:sz w:val="24"/>
          <w:szCs w:val="24"/>
          <w:lang w:val="en-GB" w:eastAsia="en-GB"/>
        </w:rPr>
        <w:t>;</w:t>
      </w:r>
      <w:proofErr w:type="gramEnd"/>
    </w:p>
    <w:p w14:paraId="0E85DAF8" w14:textId="77777777" w:rsidR="00153B18" w:rsidRPr="00CE7CDD" w:rsidRDefault="00153B18" w:rsidP="00153B18">
      <w:pPr>
        <w:numPr>
          <w:ilvl w:val="0"/>
          <w:numId w:val="50"/>
        </w:numPr>
        <w:tabs>
          <w:tab w:val="left" w:pos="600"/>
        </w:tabs>
        <w:autoSpaceDE w:val="0"/>
        <w:autoSpaceDN w:val="0"/>
        <w:adjustRightInd w:val="0"/>
        <w:spacing w:before="120" w:after="120" w:line="226" w:lineRule="atLeast"/>
        <w:ind w:right="357"/>
        <w:jc w:val="both"/>
        <w:rPr>
          <w:rFonts w:ascii="Segoe UI" w:eastAsia="Times New Roman" w:hAnsi="Segoe UI" w:cs="Segoe UI"/>
          <w:iCs/>
          <w:color w:val="000000"/>
          <w:sz w:val="24"/>
          <w:szCs w:val="24"/>
          <w:lang w:val="en-GB" w:eastAsia="en-GB"/>
        </w:rPr>
      </w:pPr>
      <w:r w:rsidRPr="00CE7CDD">
        <w:rPr>
          <w:rFonts w:ascii="Segoe UI" w:eastAsia="Times New Roman" w:hAnsi="Segoe UI" w:cs="Segoe UI"/>
          <w:b/>
          <w:color w:val="000000"/>
          <w:sz w:val="24"/>
          <w:szCs w:val="24"/>
          <w:lang w:val="en-GB" w:eastAsia="en-GB"/>
        </w:rPr>
        <w:t>Extradition Expenses</w:t>
      </w:r>
      <w:r w:rsidRPr="00CE7CDD">
        <w:rPr>
          <w:rFonts w:ascii="Segoe UI" w:eastAsia="Times New Roman" w:hAnsi="Segoe UI" w:cs="Segoe UI"/>
          <w:color w:val="000000"/>
          <w:sz w:val="24"/>
          <w:szCs w:val="24"/>
          <w:lang w:val="en-GB" w:eastAsia="en-GB"/>
        </w:rPr>
        <w:t>,</w:t>
      </w:r>
      <w:r w:rsidRPr="00CE7CDD">
        <w:rPr>
          <w:rFonts w:ascii="Segoe UI" w:eastAsia="Times New Roman" w:hAnsi="Segoe UI" w:cs="Segoe UI"/>
          <w:b/>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subject to the Sub-Limit specified in the Schedule; and </w:t>
      </w:r>
    </w:p>
    <w:p w14:paraId="402E1FAE" w14:textId="77777777" w:rsidR="00153B18" w:rsidRPr="00CE7CDD" w:rsidRDefault="00153B18" w:rsidP="00153B18">
      <w:pPr>
        <w:numPr>
          <w:ilvl w:val="0"/>
          <w:numId w:val="50"/>
        </w:numPr>
        <w:tabs>
          <w:tab w:val="left" w:pos="600"/>
        </w:tabs>
        <w:autoSpaceDE w:val="0"/>
        <w:autoSpaceDN w:val="0"/>
        <w:adjustRightInd w:val="0"/>
        <w:spacing w:before="120" w:after="120" w:line="226" w:lineRule="atLeast"/>
        <w:ind w:right="357"/>
        <w:jc w:val="both"/>
        <w:rPr>
          <w:rFonts w:ascii="Segoe UI" w:eastAsia="Times New Roman" w:hAnsi="Segoe UI" w:cs="Segoe UI"/>
          <w:iCs/>
          <w:color w:val="000000"/>
          <w:sz w:val="24"/>
          <w:szCs w:val="24"/>
          <w:lang w:val="en-GB" w:eastAsia="en-GB"/>
        </w:rPr>
      </w:pPr>
      <w:r w:rsidRPr="00CE7CDD">
        <w:rPr>
          <w:rFonts w:ascii="Segoe UI" w:eastAsia="Times New Roman" w:hAnsi="Segoe UI" w:cs="Segoe UI"/>
          <w:b/>
          <w:color w:val="000000"/>
          <w:sz w:val="24"/>
          <w:szCs w:val="24"/>
          <w:lang w:val="en-GB" w:eastAsia="en-GB"/>
        </w:rPr>
        <w:t xml:space="preserve">Personal Expenses </w:t>
      </w:r>
      <w:r w:rsidRPr="00CE7CDD">
        <w:rPr>
          <w:rFonts w:ascii="Segoe UI" w:eastAsia="Times New Roman" w:hAnsi="Segoe UI" w:cs="Segoe UI"/>
          <w:color w:val="000000"/>
          <w:sz w:val="24"/>
          <w:szCs w:val="24"/>
          <w:lang w:val="en-GB" w:eastAsia="en-GB"/>
        </w:rPr>
        <w:t xml:space="preserve">in the event of a </w:t>
      </w:r>
      <w:r w:rsidRPr="00CE7CDD">
        <w:rPr>
          <w:rFonts w:ascii="Segoe UI" w:eastAsia="Times New Roman" w:hAnsi="Segoe UI" w:cs="Segoe UI"/>
          <w:b/>
          <w:color w:val="000000"/>
          <w:sz w:val="24"/>
          <w:szCs w:val="24"/>
          <w:lang w:val="en-GB" w:eastAsia="en-GB"/>
        </w:rPr>
        <w:t>Confiscation Order</w:t>
      </w:r>
      <w:r w:rsidRPr="00CE7CDD">
        <w:rPr>
          <w:rFonts w:ascii="Segoe UI" w:eastAsia="Times New Roman" w:hAnsi="Segoe UI" w:cs="Segoe UI"/>
          <w:color w:val="000000"/>
          <w:sz w:val="24"/>
          <w:szCs w:val="24"/>
          <w:lang w:val="en-GB" w:eastAsia="en-GB"/>
        </w:rPr>
        <w:t>, subject to the Sub-Limit specified Schedule,</w:t>
      </w:r>
    </w:p>
    <w:p w14:paraId="448229E8" w14:textId="77777777" w:rsidR="00153B18" w:rsidRPr="00CE7CDD" w:rsidRDefault="00153B18" w:rsidP="00153B18">
      <w:pPr>
        <w:tabs>
          <w:tab w:val="left" w:pos="600"/>
        </w:tabs>
        <w:autoSpaceDE w:val="0"/>
        <w:autoSpaceDN w:val="0"/>
        <w:adjustRightInd w:val="0"/>
        <w:spacing w:before="120" w:after="120" w:line="226" w:lineRule="atLeast"/>
        <w:ind w:left="601" w:right="357"/>
        <w:jc w:val="both"/>
        <w:rPr>
          <w:rFonts w:ascii="Segoe UI" w:eastAsia="Times New Roman" w:hAnsi="Segoe UI" w:cs="Segoe UI"/>
          <w:iCs/>
          <w:color w:val="000000"/>
          <w:sz w:val="24"/>
          <w:szCs w:val="24"/>
          <w:lang w:val="en-GB" w:eastAsia="en-GB"/>
        </w:rPr>
      </w:pPr>
      <w:r w:rsidRPr="00CE7CDD">
        <w:rPr>
          <w:rFonts w:ascii="Segoe UI" w:eastAsia="Times New Roman" w:hAnsi="Segoe UI" w:cs="Segoe UI"/>
          <w:iCs/>
          <w:color w:val="000000"/>
          <w:sz w:val="24"/>
          <w:szCs w:val="24"/>
          <w:lang w:val="en-GB" w:eastAsia="en-GB"/>
        </w:rPr>
        <w:t xml:space="preserve">of each </w:t>
      </w:r>
      <w:r w:rsidRPr="00CE7CDD">
        <w:rPr>
          <w:rFonts w:ascii="Segoe UI" w:eastAsia="Times New Roman" w:hAnsi="Segoe UI" w:cs="Segoe UI"/>
          <w:b/>
          <w:iCs/>
          <w:color w:val="000000"/>
          <w:sz w:val="24"/>
          <w:szCs w:val="24"/>
          <w:lang w:val="en-GB" w:eastAsia="en-GB"/>
        </w:rPr>
        <w:t>Insured Person</w:t>
      </w:r>
      <w:r w:rsidRPr="00CE7CDD">
        <w:rPr>
          <w:rFonts w:ascii="Segoe UI" w:eastAsia="Times New Roman" w:hAnsi="Segoe UI" w:cs="Segoe UI"/>
          <w:iCs/>
          <w:color w:val="000000"/>
          <w:sz w:val="24"/>
          <w:szCs w:val="24"/>
          <w:lang w:val="en-GB" w:eastAsia="en-GB"/>
        </w:rPr>
        <w:t>.</w:t>
      </w:r>
    </w:p>
    <w:p w14:paraId="508E7F00" w14:textId="77777777" w:rsidR="00153B18" w:rsidRPr="00CE7CDD" w:rsidRDefault="00153B18" w:rsidP="00153B18">
      <w:pPr>
        <w:numPr>
          <w:ilvl w:val="12"/>
          <w:numId w:val="0"/>
        </w:numPr>
        <w:tabs>
          <w:tab w:val="left" w:pos="600"/>
        </w:tabs>
        <w:autoSpaceDE w:val="0"/>
        <w:autoSpaceDN w:val="0"/>
        <w:adjustRightInd w:val="0"/>
        <w:spacing w:before="120" w:after="120" w:line="226" w:lineRule="atLeast"/>
        <w:ind w:left="567" w:right="357" w:hanging="567"/>
        <w:jc w:val="both"/>
        <w:rPr>
          <w:rFonts w:ascii="Segoe UI" w:eastAsia="Times New Roman" w:hAnsi="Segoe UI" w:cs="Segoe UI"/>
          <w:iCs/>
          <w:color w:val="000000"/>
          <w:sz w:val="24"/>
          <w:szCs w:val="24"/>
          <w:lang w:val="en-GB" w:eastAsia="en-GB"/>
        </w:rPr>
      </w:pPr>
      <w:r w:rsidRPr="00CE7CDD">
        <w:rPr>
          <w:rFonts w:ascii="Segoe UI" w:eastAsia="Times New Roman" w:hAnsi="Segoe UI" w:cs="Segoe UI"/>
          <w:b/>
          <w:bCs/>
          <w:iCs/>
          <w:color w:val="000000"/>
          <w:sz w:val="24"/>
          <w:szCs w:val="24"/>
          <w:lang w:val="en-GB" w:eastAsia="en-GB"/>
        </w:rPr>
        <w:t>2.2</w:t>
      </w:r>
      <w:r w:rsidRPr="00CE7CDD">
        <w:rPr>
          <w:rFonts w:ascii="Segoe UI" w:eastAsia="Times New Roman" w:hAnsi="Segoe UI" w:cs="Segoe UI"/>
          <w:b/>
          <w:bCs/>
          <w:iCs/>
          <w:color w:val="000000"/>
          <w:sz w:val="24"/>
          <w:szCs w:val="24"/>
          <w:lang w:val="en-GB" w:eastAsia="en-GB"/>
        </w:rPr>
        <w:tab/>
        <w:t xml:space="preserve">Derivative Investigation Hearing </w:t>
      </w:r>
    </w:p>
    <w:p w14:paraId="05AAF50D" w14:textId="77777777" w:rsidR="00153B18" w:rsidRPr="00CE7CDD" w:rsidRDefault="00153B18" w:rsidP="00153B18">
      <w:pPr>
        <w:numPr>
          <w:ilvl w:val="12"/>
          <w:numId w:val="0"/>
        </w:numPr>
        <w:tabs>
          <w:tab w:val="left" w:pos="600"/>
        </w:tabs>
        <w:autoSpaceDE w:val="0"/>
        <w:autoSpaceDN w:val="0"/>
        <w:adjustRightInd w:val="0"/>
        <w:spacing w:before="120" w:after="120" w:line="226" w:lineRule="atLeast"/>
        <w:ind w:left="600" w:right="357"/>
        <w:jc w:val="both"/>
        <w:rPr>
          <w:rFonts w:ascii="Segoe UI" w:eastAsia="Times New Roman" w:hAnsi="Segoe UI" w:cs="Segoe UI"/>
          <w:iCs/>
          <w:strike/>
          <w:color w:val="000000"/>
          <w:sz w:val="24"/>
          <w:szCs w:val="24"/>
          <w:lang w:val="en-GB" w:eastAsia="en-GB"/>
        </w:rPr>
      </w:pPr>
      <w:r w:rsidRPr="00CE7CDD">
        <w:rPr>
          <w:rFonts w:ascii="Segoe UI" w:eastAsia="Times New Roman" w:hAnsi="Segoe UI" w:cs="Segoe UI"/>
          <w:iCs/>
          <w:color w:val="000000"/>
          <w:sz w:val="24"/>
          <w:szCs w:val="24"/>
          <w:lang w:val="en-GB" w:eastAsia="en-GB"/>
        </w:rPr>
        <w:t xml:space="preserve">The </w:t>
      </w:r>
      <w:r w:rsidRPr="00CE7CDD">
        <w:rPr>
          <w:rFonts w:ascii="Segoe UI" w:eastAsia="Times New Roman" w:hAnsi="Segoe UI" w:cs="Segoe UI"/>
          <w:b/>
          <w:iCs/>
          <w:color w:val="000000"/>
          <w:sz w:val="24"/>
          <w:szCs w:val="24"/>
          <w:lang w:val="en-GB" w:eastAsia="en-GB"/>
        </w:rPr>
        <w:t>Insurer</w:t>
      </w:r>
      <w:r w:rsidRPr="00CE7CDD">
        <w:rPr>
          <w:rFonts w:ascii="Segoe UI" w:eastAsia="Times New Roman" w:hAnsi="Segoe UI" w:cs="Segoe UI"/>
          <w:iCs/>
          <w:color w:val="000000"/>
          <w:sz w:val="24"/>
          <w:szCs w:val="24"/>
          <w:lang w:val="en-GB" w:eastAsia="en-GB"/>
        </w:rPr>
        <w:t xml:space="preserve"> will pay the </w:t>
      </w:r>
      <w:r w:rsidRPr="00CE7CDD">
        <w:rPr>
          <w:rFonts w:ascii="Segoe UI" w:eastAsia="Times New Roman" w:hAnsi="Segoe UI" w:cs="Segoe UI"/>
          <w:b/>
          <w:iCs/>
          <w:color w:val="000000"/>
          <w:sz w:val="24"/>
          <w:szCs w:val="24"/>
          <w:lang w:val="en-GB" w:eastAsia="en-GB"/>
        </w:rPr>
        <w:t>Derivative Investigation Hearing Costs</w:t>
      </w:r>
      <w:r w:rsidRPr="00CE7CDD">
        <w:rPr>
          <w:rFonts w:ascii="Segoe UI" w:eastAsia="Times New Roman" w:hAnsi="Segoe UI" w:cs="Segoe UI"/>
          <w:iCs/>
          <w:color w:val="000000"/>
          <w:sz w:val="24"/>
          <w:szCs w:val="24"/>
          <w:lang w:val="en-GB" w:eastAsia="en-GB"/>
        </w:rPr>
        <w:t xml:space="preserve"> of an </w:t>
      </w:r>
      <w:r w:rsidRPr="00CE7CDD">
        <w:rPr>
          <w:rFonts w:ascii="Segoe UI" w:eastAsia="Times New Roman" w:hAnsi="Segoe UI" w:cs="Segoe UI"/>
          <w:b/>
          <w:iCs/>
          <w:color w:val="000000"/>
          <w:sz w:val="24"/>
          <w:szCs w:val="24"/>
          <w:lang w:val="en-GB" w:eastAsia="en-GB"/>
        </w:rPr>
        <w:t>Insured Person</w:t>
      </w:r>
      <w:r w:rsidRPr="00CE7CDD">
        <w:rPr>
          <w:rFonts w:ascii="Segoe UI" w:eastAsia="Times New Roman" w:hAnsi="Segoe UI" w:cs="Segoe UI"/>
          <w:iCs/>
          <w:color w:val="000000"/>
          <w:sz w:val="24"/>
          <w:szCs w:val="24"/>
          <w:lang w:val="en-GB" w:eastAsia="en-GB"/>
        </w:rPr>
        <w:t xml:space="preserve">. </w:t>
      </w:r>
    </w:p>
    <w:p w14:paraId="0A87A33B"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color w:val="000000"/>
          <w:sz w:val="24"/>
          <w:szCs w:val="24"/>
        </w:rPr>
      </w:pPr>
      <w:r w:rsidRPr="00CE7CDD">
        <w:rPr>
          <w:rFonts w:ascii="Segoe UI" w:hAnsi="Segoe UI" w:cs="Segoe UI"/>
          <w:b/>
          <w:bCs/>
          <w:iCs/>
          <w:color w:val="000000"/>
          <w:sz w:val="24"/>
          <w:szCs w:val="24"/>
        </w:rPr>
        <w:t>2.3</w:t>
      </w:r>
      <w:r w:rsidRPr="00CE7CDD">
        <w:rPr>
          <w:rFonts w:ascii="Segoe UI" w:hAnsi="Segoe UI" w:cs="Segoe UI"/>
          <w:b/>
          <w:bCs/>
          <w:iCs/>
          <w:color w:val="000000"/>
          <w:sz w:val="24"/>
          <w:szCs w:val="24"/>
        </w:rPr>
        <w:tab/>
        <w:t>Insolvency Hearing Cover</w:t>
      </w:r>
    </w:p>
    <w:p w14:paraId="108DC80F" w14:textId="77777777" w:rsidR="00153B18" w:rsidRPr="00CE7CDD" w:rsidRDefault="00153B18" w:rsidP="00153B18">
      <w:pPr>
        <w:autoSpaceDE w:val="0"/>
        <w:autoSpaceDN w:val="0"/>
        <w:adjustRightInd w:val="0"/>
        <w:spacing w:before="120" w:after="120" w:line="226" w:lineRule="atLeast"/>
        <w:ind w:left="600" w:right="357"/>
        <w:jc w:val="both"/>
        <w:rPr>
          <w:rFonts w:ascii="Segoe UI" w:hAnsi="Segoe UI" w:cs="Segoe UI"/>
          <w:color w:val="000000"/>
          <w:sz w:val="24"/>
          <w:szCs w:val="24"/>
        </w:rPr>
      </w:pPr>
      <w:r w:rsidRPr="00CE7CDD">
        <w:rPr>
          <w:rFonts w:ascii="Segoe UI" w:hAnsi="Segoe UI" w:cs="Segoe UI"/>
          <w:color w:val="000000"/>
          <w:sz w:val="24"/>
          <w:szCs w:val="24"/>
        </w:rPr>
        <w:t xml:space="preserve">The </w:t>
      </w:r>
      <w:r w:rsidRPr="00CE7CDD">
        <w:rPr>
          <w:rFonts w:ascii="Segoe UI" w:hAnsi="Segoe UI" w:cs="Segoe UI"/>
          <w:b/>
          <w:color w:val="000000"/>
          <w:sz w:val="24"/>
          <w:szCs w:val="24"/>
        </w:rPr>
        <w:t xml:space="preserve">Insurer </w:t>
      </w:r>
      <w:r w:rsidRPr="00CE7CDD">
        <w:rPr>
          <w:rFonts w:ascii="Segoe UI" w:hAnsi="Segoe UI" w:cs="Segoe UI"/>
          <w:color w:val="000000"/>
          <w:sz w:val="24"/>
          <w:szCs w:val="24"/>
        </w:rPr>
        <w:t xml:space="preserve">will pay the </w:t>
      </w:r>
      <w:r w:rsidRPr="00CE7CDD">
        <w:rPr>
          <w:rFonts w:ascii="Segoe UI" w:hAnsi="Segoe UI" w:cs="Segoe UI"/>
          <w:b/>
          <w:color w:val="000000"/>
          <w:sz w:val="24"/>
          <w:szCs w:val="24"/>
        </w:rPr>
        <w:t xml:space="preserve">Insolvency Hearing Costs </w:t>
      </w:r>
      <w:r w:rsidRPr="00CE7CDD">
        <w:rPr>
          <w:rFonts w:ascii="Segoe UI" w:hAnsi="Segoe UI" w:cs="Segoe UI"/>
          <w:color w:val="000000"/>
          <w:sz w:val="24"/>
          <w:szCs w:val="24"/>
        </w:rPr>
        <w:t xml:space="preserve">of each </w:t>
      </w:r>
      <w:r w:rsidRPr="00CE7CDD">
        <w:rPr>
          <w:rFonts w:ascii="Segoe UI" w:hAnsi="Segoe UI" w:cs="Segoe UI"/>
          <w:b/>
          <w:color w:val="000000"/>
          <w:sz w:val="24"/>
          <w:szCs w:val="24"/>
        </w:rPr>
        <w:t>Insured Person</w:t>
      </w:r>
      <w:r w:rsidRPr="00CE7CDD">
        <w:rPr>
          <w:rFonts w:ascii="Segoe UI" w:hAnsi="Segoe UI" w:cs="Segoe UI"/>
          <w:bCs/>
          <w:color w:val="000000"/>
          <w:sz w:val="24"/>
          <w:szCs w:val="24"/>
        </w:rPr>
        <w:t>, subject to the Sub-Limit specified in the Schedule</w:t>
      </w:r>
      <w:r w:rsidRPr="00CE7CDD">
        <w:rPr>
          <w:rFonts w:ascii="Segoe UI" w:hAnsi="Segoe UI" w:cs="Segoe UI"/>
          <w:color w:val="000000"/>
          <w:sz w:val="24"/>
          <w:szCs w:val="24"/>
        </w:rPr>
        <w:t>.</w:t>
      </w:r>
    </w:p>
    <w:p w14:paraId="2A408EB7"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bCs/>
          <w:iCs/>
          <w:color w:val="000000"/>
          <w:sz w:val="24"/>
          <w:szCs w:val="24"/>
        </w:rPr>
      </w:pPr>
      <w:r w:rsidRPr="00CE7CDD">
        <w:rPr>
          <w:rFonts w:ascii="Segoe UI" w:hAnsi="Segoe UI" w:cs="Segoe UI"/>
          <w:b/>
          <w:bCs/>
          <w:iCs/>
          <w:color w:val="000000"/>
          <w:sz w:val="24"/>
          <w:szCs w:val="24"/>
        </w:rPr>
        <w:t>2.4</w:t>
      </w:r>
      <w:r w:rsidRPr="00CE7CDD">
        <w:rPr>
          <w:rFonts w:ascii="Segoe UI" w:hAnsi="Segoe UI" w:cs="Segoe UI"/>
          <w:b/>
          <w:bCs/>
          <w:iCs/>
          <w:color w:val="000000"/>
          <w:sz w:val="24"/>
          <w:szCs w:val="24"/>
        </w:rPr>
        <w:tab/>
        <w:t>Reputation Expenses</w:t>
      </w:r>
    </w:p>
    <w:p w14:paraId="09AFBCDA" w14:textId="77777777" w:rsidR="00153B18" w:rsidRPr="00CE7CDD" w:rsidRDefault="00153B18" w:rsidP="00153B18">
      <w:pPr>
        <w:autoSpaceDE w:val="0"/>
        <w:autoSpaceDN w:val="0"/>
        <w:adjustRightInd w:val="0"/>
        <w:spacing w:before="120" w:after="120" w:line="226" w:lineRule="atLeast"/>
        <w:ind w:left="600" w:right="357"/>
        <w:jc w:val="both"/>
        <w:rPr>
          <w:rFonts w:ascii="Segoe UI" w:hAnsi="Segoe UI" w:cs="Segoe UI"/>
          <w:color w:val="000000"/>
          <w:sz w:val="24"/>
          <w:szCs w:val="24"/>
        </w:rPr>
      </w:pPr>
      <w:r w:rsidRPr="00CE7CDD">
        <w:rPr>
          <w:rFonts w:ascii="Segoe UI" w:hAnsi="Segoe UI" w:cs="Segoe UI"/>
          <w:color w:val="000000"/>
          <w:sz w:val="24"/>
          <w:szCs w:val="24"/>
        </w:rPr>
        <w:t xml:space="preserve">The </w:t>
      </w:r>
      <w:r w:rsidRPr="00CE7CDD">
        <w:rPr>
          <w:rFonts w:ascii="Segoe UI" w:hAnsi="Segoe UI" w:cs="Segoe UI"/>
          <w:b/>
          <w:color w:val="000000"/>
          <w:sz w:val="24"/>
          <w:szCs w:val="24"/>
        </w:rPr>
        <w:t xml:space="preserve">Insurer </w:t>
      </w:r>
      <w:r w:rsidRPr="00CE7CDD">
        <w:rPr>
          <w:rFonts w:ascii="Segoe UI" w:hAnsi="Segoe UI" w:cs="Segoe UI"/>
          <w:color w:val="000000"/>
          <w:sz w:val="24"/>
          <w:szCs w:val="24"/>
        </w:rPr>
        <w:t xml:space="preserve">will pay the </w:t>
      </w:r>
      <w:r w:rsidRPr="00CE7CDD">
        <w:rPr>
          <w:rFonts w:ascii="Segoe UI" w:hAnsi="Segoe UI" w:cs="Segoe UI"/>
          <w:b/>
          <w:color w:val="000000"/>
          <w:sz w:val="24"/>
          <w:szCs w:val="24"/>
        </w:rPr>
        <w:t xml:space="preserve">Reputation Expenses </w:t>
      </w:r>
      <w:r w:rsidRPr="00CE7CDD">
        <w:rPr>
          <w:rFonts w:ascii="Segoe UI" w:hAnsi="Segoe UI" w:cs="Segoe UI"/>
          <w:color w:val="000000"/>
          <w:sz w:val="24"/>
          <w:szCs w:val="24"/>
        </w:rPr>
        <w:t xml:space="preserve">of each </w:t>
      </w:r>
      <w:r w:rsidRPr="00CE7CDD">
        <w:rPr>
          <w:rFonts w:ascii="Segoe UI" w:hAnsi="Segoe UI" w:cs="Segoe UI"/>
          <w:b/>
          <w:color w:val="000000"/>
          <w:sz w:val="24"/>
          <w:szCs w:val="24"/>
        </w:rPr>
        <w:t>Insured Person</w:t>
      </w:r>
      <w:r w:rsidRPr="00CE7CDD">
        <w:rPr>
          <w:rFonts w:ascii="Segoe UI" w:hAnsi="Segoe UI" w:cs="Segoe UI"/>
          <w:bCs/>
          <w:color w:val="000000"/>
          <w:sz w:val="24"/>
          <w:szCs w:val="24"/>
        </w:rPr>
        <w:t>, subject to the Sub-Limit specified in the Schedule</w:t>
      </w:r>
      <w:r w:rsidRPr="00CE7CDD">
        <w:rPr>
          <w:rFonts w:ascii="Segoe UI" w:hAnsi="Segoe UI" w:cs="Segoe UI"/>
          <w:color w:val="000000"/>
          <w:sz w:val="24"/>
          <w:szCs w:val="24"/>
        </w:rPr>
        <w:t>.</w:t>
      </w:r>
    </w:p>
    <w:p w14:paraId="35ECBDC7" w14:textId="77777777" w:rsidR="00153B18" w:rsidRPr="00CE7CDD" w:rsidRDefault="00153B18" w:rsidP="00153B18">
      <w:pPr>
        <w:keepNext/>
        <w:tabs>
          <w:tab w:val="left" w:pos="1080"/>
        </w:tabs>
        <w:autoSpaceDE w:val="0"/>
        <w:autoSpaceDN w:val="0"/>
        <w:adjustRightInd w:val="0"/>
        <w:spacing w:before="120" w:after="120" w:line="226" w:lineRule="atLeast"/>
        <w:ind w:right="357"/>
        <w:jc w:val="both"/>
        <w:rPr>
          <w:rFonts w:ascii="Segoe UI" w:hAnsi="Segoe UI" w:cs="Segoe UI"/>
          <w:b/>
          <w:color w:val="000000"/>
          <w:sz w:val="24"/>
          <w:szCs w:val="24"/>
        </w:rPr>
      </w:pPr>
      <w:r w:rsidRPr="00CE7CDD">
        <w:rPr>
          <w:rFonts w:ascii="Segoe UI" w:hAnsi="Segoe UI" w:cs="Segoe UI"/>
          <w:b/>
          <w:color w:val="000000"/>
          <w:sz w:val="24"/>
          <w:szCs w:val="24"/>
        </w:rPr>
        <w:t>2.5     Regulatory Enforcement</w:t>
      </w:r>
    </w:p>
    <w:p w14:paraId="5639592D" w14:textId="77777777" w:rsidR="00153B18" w:rsidRPr="00CE7CDD" w:rsidRDefault="00153B18" w:rsidP="00153B18">
      <w:pPr>
        <w:numPr>
          <w:ilvl w:val="0"/>
          <w:numId w:val="58"/>
        </w:numPr>
        <w:tabs>
          <w:tab w:val="left" w:pos="1080"/>
          <w:tab w:val="left" w:pos="1474"/>
          <w:tab w:val="left" w:pos="1928"/>
          <w:tab w:val="left" w:pos="2381"/>
        </w:tabs>
        <w:autoSpaceDE w:val="0"/>
        <w:autoSpaceDN w:val="0"/>
        <w:adjustRightInd w:val="0"/>
        <w:spacing w:before="120" w:after="120" w:line="226" w:lineRule="atLeast"/>
        <w:ind w:right="360"/>
        <w:jc w:val="both"/>
        <w:rPr>
          <w:rFonts w:ascii="Segoe UI" w:eastAsia="Times New Roman" w:hAnsi="Segoe UI" w:cs="Segoe UI"/>
          <w:b/>
          <w:color w:val="000000"/>
          <w:sz w:val="24"/>
          <w:szCs w:val="24"/>
          <w:lang w:val="en-GB" w:eastAsia="en-GB"/>
        </w:rPr>
      </w:pPr>
      <w:r w:rsidRPr="00CE7CDD">
        <w:rPr>
          <w:rFonts w:ascii="Segoe UI" w:eastAsia="Times New Roman" w:hAnsi="Segoe UI" w:cs="Segoe UI"/>
          <w:b/>
          <w:color w:val="000000"/>
          <w:sz w:val="24"/>
          <w:szCs w:val="24"/>
          <w:lang w:val="en-GB" w:eastAsia="en-GB"/>
        </w:rPr>
        <w:t>Civil Fines and Civil Penalties</w:t>
      </w:r>
    </w:p>
    <w:p w14:paraId="711F040A" w14:textId="77777777" w:rsidR="00153B18" w:rsidRPr="00CE7CDD" w:rsidRDefault="00153B18" w:rsidP="00153B18">
      <w:pPr>
        <w:autoSpaceDE w:val="0"/>
        <w:autoSpaceDN w:val="0"/>
        <w:adjustRightInd w:val="0"/>
        <w:spacing w:before="120" w:after="120" w:line="226" w:lineRule="atLeast"/>
        <w:ind w:left="1134" w:right="357"/>
        <w:jc w:val="both"/>
        <w:rPr>
          <w:rFonts w:ascii="Segoe UI" w:hAnsi="Segoe UI" w:cs="Segoe UI"/>
          <w:color w:val="000000"/>
          <w:sz w:val="24"/>
          <w:szCs w:val="24"/>
        </w:rPr>
      </w:pPr>
      <w:r w:rsidRPr="00CE7CDD">
        <w:rPr>
          <w:rFonts w:ascii="Segoe UI" w:hAnsi="Segoe UI" w:cs="Segoe UI"/>
          <w:color w:val="000000"/>
          <w:sz w:val="24"/>
          <w:szCs w:val="24"/>
        </w:rPr>
        <w:t xml:space="preserve">The </w:t>
      </w:r>
      <w:r w:rsidRPr="00CE7CDD">
        <w:rPr>
          <w:rFonts w:ascii="Segoe UI" w:hAnsi="Segoe UI" w:cs="Segoe UI"/>
          <w:b/>
          <w:color w:val="000000"/>
          <w:sz w:val="24"/>
          <w:szCs w:val="24"/>
        </w:rPr>
        <w:t xml:space="preserve">Insurer </w:t>
      </w:r>
      <w:r w:rsidRPr="00CE7CDD">
        <w:rPr>
          <w:rFonts w:ascii="Segoe UI" w:hAnsi="Segoe UI" w:cs="Segoe UI"/>
          <w:color w:val="000000"/>
          <w:sz w:val="24"/>
          <w:szCs w:val="24"/>
        </w:rPr>
        <w:t xml:space="preserve">will pay civil fines and civil penalties assessed against any </w:t>
      </w:r>
      <w:r w:rsidRPr="00CE7CDD">
        <w:rPr>
          <w:rFonts w:ascii="Segoe UI" w:hAnsi="Segoe UI" w:cs="Segoe UI"/>
          <w:b/>
          <w:color w:val="000000"/>
          <w:sz w:val="24"/>
          <w:szCs w:val="24"/>
        </w:rPr>
        <w:t xml:space="preserve">Insured Person </w:t>
      </w:r>
      <w:r w:rsidRPr="00CE7CDD">
        <w:rPr>
          <w:rFonts w:ascii="Segoe UI" w:hAnsi="Segoe UI" w:cs="Segoe UI"/>
          <w:color w:val="000000"/>
          <w:sz w:val="24"/>
          <w:szCs w:val="24"/>
        </w:rPr>
        <w:t xml:space="preserve">which an </w:t>
      </w:r>
      <w:r w:rsidRPr="00CE7CDD">
        <w:rPr>
          <w:rFonts w:ascii="Segoe UI" w:hAnsi="Segoe UI" w:cs="Segoe UI"/>
          <w:b/>
          <w:color w:val="000000"/>
          <w:sz w:val="24"/>
          <w:szCs w:val="24"/>
        </w:rPr>
        <w:t>Insured Person</w:t>
      </w:r>
      <w:r w:rsidRPr="00CE7CDD">
        <w:rPr>
          <w:rFonts w:ascii="Segoe UI" w:hAnsi="Segoe UI" w:cs="Segoe UI"/>
          <w:color w:val="000000"/>
          <w:sz w:val="24"/>
          <w:szCs w:val="24"/>
        </w:rPr>
        <w:t xml:space="preserve"> is legally liable to pay pursuant to:</w:t>
      </w:r>
    </w:p>
    <w:p w14:paraId="4DEAD4AA" w14:textId="77777777" w:rsidR="00153B18" w:rsidRPr="00CE7CDD" w:rsidRDefault="00153B18" w:rsidP="00153B18">
      <w:pPr>
        <w:numPr>
          <w:ilvl w:val="3"/>
          <w:numId w:val="58"/>
        </w:numPr>
        <w:tabs>
          <w:tab w:val="num" w:pos="1701"/>
        </w:tabs>
        <w:autoSpaceDE w:val="0"/>
        <w:autoSpaceDN w:val="0"/>
        <w:adjustRightInd w:val="0"/>
        <w:spacing w:before="120" w:after="120" w:line="226" w:lineRule="atLeast"/>
        <w:ind w:left="1701" w:right="357" w:hanging="567"/>
        <w:jc w:val="both"/>
        <w:rPr>
          <w:rFonts w:ascii="Segoe UI" w:hAnsi="Segoe UI" w:cs="Segoe UI"/>
          <w:iCs/>
          <w:color w:val="000000"/>
          <w:sz w:val="24"/>
          <w:szCs w:val="24"/>
        </w:rPr>
      </w:pPr>
      <w:r w:rsidRPr="00CE7CDD">
        <w:rPr>
          <w:rFonts w:ascii="Segoe UI" w:hAnsi="Segoe UI" w:cs="Segoe UI"/>
          <w:color w:val="000000"/>
          <w:sz w:val="24"/>
          <w:szCs w:val="24"/>
        </w:rPr>
        <w:t xml:space="preserve">any </w:t>
      </w:r>
      <w:r w:rsidRPr="00CE7CDD">
        <w:rPr>
          <w:rFonts w:ascii="Segoe UI" w:hAnsi="Segoe UI" w:cs="Segoe UI"/>
          <w:b/>
          <w:color w:val="000000"/>
          <w:sz w:val="24"/>
          <w:szCs w:val="24"/>
        </w:rPr>
        <w:t>Claim</w:t>
      </w:r>
      <w:r w:rsidRPr="00CE7CDD">
        <w:rPr>
          <w:rFonts w:ascii="Segoe UI" w:hAnsi="Segoe UI" w:cs="Segoe UI"/>
          <w:color w:val="000000"/>
          <w:sz w:val="24"/>
          <w:szCs w:val="24"/>
        </w:rPr>
        <w:t>,</w:t>
      </w:r>
      <w:r w:rsidRPr="00CE7CDD">
        <w:rPr>
          <w:rFonts w:ascii="Segoe UI" w:hAnsi="Segoe UI" w:cs="Segoe UI"/>
          <w:b/>
          <w:color w:val="000000"/>
          <w:sz w:val="24"/>
          <w:szCs w:val="24"/>
        </w:rPr>
        <w:t xml:space="preserve"> </w:t>
      </w:r>
      <w:r w:rsidRPr="00CE7CDD">
        <w:rPr>
          <w:rFonts w:ascii="Segoe UI" w:hAnsi="Segoe UI" w:cs="Segoe UI"/>
          <w:iCs/>
          <w:color w:val="000000"/>
          <w:sz w:val="24"/>
          <w:szCs w:val="24"/>
        </w:rPr>
        <w:t xml:space="preserve">but only where there has been no determination of intentional, grossly negligent or deliberate breach of the law by the </w:t>
      </w:r>
      <w:r w:rsidRPr="00CE7CDD">
        <w:rPr>
          <w:rFonts w:ascii="Segoe UI" w:hAnsi="Segoe UI" w:cs="Segoe UI"/>
          <w:b/>
          <w:iCs/>
          <w:color w:val="000000"/>
          <w:sz w:val="24"/>
          <w:szCs w:val="24"/>
        </w:rPr>
        <w:t>Insured Person</w:t>
      </w:r>
      <w:r w:rsidRPr="00CE7CDD">
        <w:rPr>
          <w:rFonts w:ascii="Segoe UI" w:hAnsi="Segoe UI" w:cs="Segoe UI"/>
          <w:iCs/>
          <w:color w:val="000000"/>
          <w:sz w:val="24"/>
          <w:szCs w:val="24"/>
        </w:rPr>
        <w:t>; or</w:t>
      </w:r>
    </w:p>
    <w:p w14:paraId="44ED604A" w14:textId="77777777" w:rsidR="00153B18" w:rsidRPr="00CE7CDD" w:rsidRDefault="00153B18" w:rsidP="00153B18">
      <w:pPr>
        <w:numPr>
          <w:ilvl w:val="3"/>
          <w:numId w:val="58"/>
        </w:numPr>
        <w:tabs>
          <w:tab w:val="num" w:pos="1701"/>
        </w:tabs>
        <w:autoSpaceDE w:val="0"/>
        <w:autoSpaceDN w:val="0"/>
        <w:adjustRightInd w:val="0"/>
        <w:spacing w:before="120" w:after="120" w:line="226" w:lineRule="atLeast"/>
        <w:ind w:left="1701" w:right="357" w:hanging="567"/>
        <w:jc w:val="both"/>
        <w:rPr>
          <w:rFonts w:ascii="Segoe UI" w:hAnsi="Segoe UI" w:cs="Segoe UI"/>
          <w:bCs/>
          <w:color w:val="000000"/>
          <w:sz w:val="24"/>
          <w:szCs w:val="24"/>
        </w:rPr>
      </w:pPr>
      <w:r w:rsidRPr="00CE7CDD">
        <w:rPr>
          <w:rFonts w:ascii="Segoe UI" w:hAnsi="Segoe UI" w:cs="Segoe UI"/>
          <w:color w:val="000000"/>
          <w:sz w:val="24"/>
          <w:szCs w:val="24"/>
        </w:rPr>
        <w:t xml:space="preserve">a </w:t>
      </w:r>
      <w:r w:rsidRPr="00CE7CDD">
        <w:rPr>
          <w:rFonts w:ascii="Segoe UI" w:hAnsi="Segoe UI" w:cs="Segoe UI"/>
          <w:b/>
          <w:color w:val="000000"/>
          <w:sz w:val="24"/>
          <w:szCs w:val="24"/>
        </w:rPr>
        <w:t>Claim</w:t>
      </w:r>
      <w:r w:rsidRPr="00CE7CDD">
        <w:rPr>
          <w:rFonts w:ascii="Segoe UI" w:hAnsi="Segoe UI" w:cs="Segoe UI"/>
          <w:color w:val="000000"/>
          <w:sz w:val="24"/>
          <w:szCs w:val="24"/>
        </w:rPr>
        <w:t xml:space="preserve"> alleging a violation of the Foreign Corrupt Practices Act, 15, USC Section 78dd–2(g)(2)(B) and Section 78ff–2(c)(2)(B) as amended by the International Anti-Bribery and Fair Competition Act of 1998, (Foreign Corrupt Practices Act) of the United States of America.</w:t>
      </w:r>
    </w:p>
    <w:p w14:paraId="6193CB40" w14:textId="77777777" w:rsidR="00153B18" w:rsidRPr="00CE7CDD" w:rsidRDefault="00153B18" w:rsidP="00153B18">
      <w:pPr>
        <w:numPr>
          <w:ilvl w:val="0"/>
          <w:numId w:val="58"/>
        </w:numPr>
        <w:tabs>
          <w:tab w:val="left" w:pos="1080"/>
          <w:tab w:val="left" w:pos="1474"/>
          <w:tab w:val="left" w:pos="1928"/>
          <w:tab w:val="left" w:pos="2381"/>
        </w:tabs>
        <w:autoSpaceDE w:val="0"/>
        <w:autoSpaceDN w:val="0"/>
        <w:adjustRightInd w:val="0"/>
        <w:spacing w:before="120" w:after="120" w:line="226" w:lineRule="atLeast"/>
        <w:ind w:right="360"/>
        <w:jc w:val="both"/>
        <w:rPr>
          <w:rFonts w:ascii="Segoe UI" w:eastAsia="Times New Roman" w:hAnsi="Segoe UI" w:cs="Segoe UI"/>
          <w:b/>
          <w:color w:val="000000"/>
          <w:sz w:val="24"/>
          <w:szCs w:val="24"/>
          <w:lang w:val="en-GB" w:eastAsia="en-GB"/>
        </w:rPr>
      </w:pPr>
      <w:r w:rsidRPr="00CE7CDD">
        <w:rPr>
          <w:rFonts w:ascii="Segoe UI" w:eastAsia="Times New Roman" w:hAnsi="Segoe UI" w:cs="Segoe UI"/>
          <w:b/>
          <w:color w:val="000000"/>
          <w:sz w:val="24"/>
          <w:szCs w:val="24"/>
          <w:lang w:val="en-GB" w:eastAsia="en-GB"/>
        </w:rPr>
        <w:t>Personal Liability for Corporate Taxes</w:t>
      </w:r>
    </w:p>
    <w:p w14:paraId="7DE94451" w14:textId="77777777" w:rsidR="00153B18" w:rsidRPr="00CE7CDD" w:rsidRDefault="00153B18" w:rsidP="00153B18">
      <w:pPr>
        <w:autoSpaceDE w:val="0"/>
        <w:autoSpaceDN w:val="0"/>
        <w:spacing w:before="120" w:after="120"/>
        <w:ind w:left="1107" w:right="363"/>
        <w:jc w:val="both"/>
        <w:rPr>
          <w:rFonts w:ascii="Segoe UI" w:hAnsi="Segoe UI" w:cs="Segoe UI"/>
          <w:color w:val="000000"/>
          <w:sz w:val="24"/>
          <w:szCs w:val="24"/>
        </w:rPr>
      </w:pPr>
      <w:r w:rsidRPr="00CE7CDD">
        <w:rPr>
          <w:rFonts w:ascii="Segoe UI" w:hAnsi="Segoe UI" w:cs="Segoe UI"/>
          <w:iCs/>
          <w:color w:val="000000"/>
          <w:sz w:val="24"/>
          <w:szCs w:val="24"/>
        </w:rPr>
        <w:t xml:space="preserve">The </w:t>
      </w:r>
      <w:r w:rsidRPr="00CE7CDD">
        <w:rPr>
          <w:rFonts w:ascii="Segoe UI" w:hAnsi="Segoe UI" w:cs="Segoe UI"/>
          <w:b/>
          <w:iCs/>
          <w:color w:val="000000"/>
          <w:sz w:val="24"/>
          <w:szCs w:val="24"/>
        </w:rPr>
        <w:t>Insurer</w:t>
      </w:r>
      <w:r w:rsidRPr="00CE7CDD">
        <w:rPr>
          <w:rFonts w:ascii="Segoe UI" w:hAnsi="Segoe UI" w:cs="Segoe UI"/>
          <w:iCs/>
          <w:color w:val="000000"/>
          <w:sz w:val="24"/>
          <w:szCs w:val="24"/>
        </w:rPr>
        <w:t xml:space="preserve"> will pay </w:t>
      </w:r>
      <w:r w:rsidRPr="00CE7CDD">
        <w:rPr>
          <w:rFonts w:ascii="Segoe UI" w:hAnsi="Segoe UI" w:cs="Segoe UI"/>
          <w:color w:val="000000"/>
          <w:sz w:val="24"/>
          <w:szCs w:val="24"/>
        </w:rPr>
        <w:t xml:space="preserve">unpaid corporate taxes of the </w:t>
      </w:r>
      <w:r w:rsidRPr="00CE7CDD">
        <w:rPr>
          <w:rFonts w:ascii="Segoe UI" w:hAnsi="Segoe UI" w:cs="Segoe UI"/>
          <w:b/>
          <w:bCs/>
          <w:color w:val="000000"/>
          <w:sz w:val="24"/>
          <w:szCs w:val="24"/>
        </w:rPr>
        <w:t>Company</w:t>
      </w:r>
      <w:r w:rsidRPr="00CE7CDD">
        <w:rPr>
          <w:rFonts w:ascii="Segoe UI" w:hAnsi="Segoe UI" w:cs="Segoe UI"/>
          <w:color w:val="000000"/>
          <w:sz w:val="24"/>
          <w:szCs w:val="24"/>
        </w:rPr>
        <w:t xml:space="preserve"> where, and only to the extent that, personal liability for such non-payment of tax is established by law against an </w:t>
      </w:r>
      <w:r w:rsidRPr="00CE7CDD">
        <w:rPr>
          <w:rFonts w:ascii="Segoe UI" w:hAnsi="Segoe UI" w:cs="Segoe UI"/>
          <w:b/>
          <w:bCs/>
          <w:color w:val="000000"/>
          <w:sz w:val="24"/>
          <w:szCs w:val="24"/>
        </w:rPr>
        <w:t xml:space="preserve">Insured Person </w:t>
      </w:r>
      <w:r w:rsidRPr="00CE7CDD">
        <w:rPr>
          <w:rFonts w:ascii="Segoe UI" w:hAnsi="Segoe UI" w:cs="Segoe UI"/>
          <w:color w:val="000000"/>
          <w:sz w:val="24"/>
          <w:szCs w:val="24"/>
        </w:rPr>
        <w:t xml:space="preserve">in the jurisdiction in which the </w:t>
      </w:r>
      <w:r w:rsidRPr="00CE7CDD">
        <w:rPr>
          <w:rFonts w:ascii="Segoe UI" w:hAnsi="Segoe UI" w:cs="Segoe UI"/>
          <w:b/>
          <w:bCs/>
          <w:color w:val="000000"/>
          <w:sz w:val="24"/>
          <w:szCs w:val="24"/>
        </w:rPr>
        <w:t>Claim</w:t>
      </w:r>
      <w:r w:rsidRPr="00CE7CDD">
        <w:rPr>
          <w:rFonts w:ascii="Segoe UI" w:hAnsi="Segoe UI" w:cs="Segoe UI"/>
          <w:color w:val="000000"/>
          <w:sz w:val="24"/>
          <w:szCs w:val="24"/>
        </w:rPr>
        <w:t xml:space="preserve"> is made, provided that:</w:t>
      </w:r>
    </w:p>
    <w:p w14:paraId="78EED11B" w14:textId="77777777" w:rsidR="00153B18" w:rsidRPr="00CE7CDD" w:rsidRDefault="00153B18" w:rsidP="00153B18">
      <w:pPr>
        <w:numPr>
          <w:ilvl w:val="3"/>
          <w:numId w:val="58"/>
        </w:numPr>
        <w:tabs>
          <w:tab w:val="num" w:pos="1701"/>
        </w:tabs>
        <w:autoSpaceDE w:val="0"/>
        <w:autoSpaceDN w:val="0"/>
        <w:adjustRightInd w:val="0"/>
        <w:spacing w:before="120" w:after="120" w:line="226" w:lineRule="atLeast"/>
        <w:ind w:left="1701" w:right="357" w:hanging="567"/>
        <w:jc w:val="both"/>
        <w:rPr>
          <w:rFonts w:ascii="Segoe UI" w:hAnsi="Segoe UI" w:cs="Segoe UI"/>
          <w:iCs/>
          <w:color w:val="000000"/>
          <w:sz w:val="24"/>
          <w:szCs w:val="24"/>
        </w:rPr>
      </w:pPr>
      <w:r w:rsidRPr="00CE7CDD">
        <w:rPr>
          <w:rFonts w:ascii="Segoe UI" w:hAnsi="Segoe UI" w:cs="Segoe UI"/>
          <w:color w:val="000000"/>
          <w:sz w:val="24"/>
          <w:szCs w:val="24"/>
        </w:rPr>
        <w:t xml:space="preserve">such liability does not arise from the deliberate or intentional acts of such </w:t>
      </w:r>
      <w:r w:rsidRPr="00CE7CDD">
        <w:rPr>
          <w:rFonts w:ascii="Segoe UI" w:hAnsi="Segoe UI" w:cs="Segoe UI"/>
          <w:b/>
          <w:iCs/>
          <w:color w:val="000000"/>
          <w:sz w:val="24"/>
          <w:szCs w:val="24"/>
        </w:rPr>
        <w:t>Insured Person</w:t>
      </w:r>
      <w:r w:rsidRPr="00CE7CDD">
        <w:rPr>
          <w:rFonts w:ascii="Segoe UI" w:hAnsi="Segoe UI" w:cs="Segoe UI"/>
          <w:iCs/>
          <w:color w:val="000000"/>
          <w:sz w:val="24"/>
          <w:szCs w:val="24"/>
        </w:rPr>
        <w:t>; and</w:t>
      </w:r>
    </w:p>
    <w:p w14:paraId="7CD8F868" w14:textId="77777777" w:rsidR="00153B18" w:rsidRPr="00CE7CDD" w:rsidRDefault="00153B18" w:rsidP="00153B18">
      <w:pPr>
        <w:numPr>
          <w:ilvl w:val="3"/>
          <w:numId w:val="58"/>
        </w:numPr>
        <w:tabs>
          <w:tab w:val="num" w:pos="1701"/>
        </w:tabs>
        <w:autoSpaceDE w:val="0"/>
        <w:autoSpaceDN w:val="0"/>
        <w:adjustRightInd w:val="0"/>
        <w:spacing w:before="120" w:after="120" w:line="226" w:lineRule="atLeast"/>
        <w:ind w:left="1701" w:right="357" w:hanging="567"/>
        <w:jc w:val="both"/>
        <w:rPr>
          <w:rFonts w:ascii="Segoe UI" w:hAnsi="Segoe UI" w:cs="Segoe UI"/>
          <w:bCs/>
          <w:color w:val="000000"/>
          <w:sz w:val="24"/>
          <w:szCs w:val="24"/>
        </w:rPr>
      </w:pPr>
      <w:proofErr w:type="gramStart"/>
      <w:r w:rsidRPr="00CE7CDD">
        <w:rPr>
          <w:rFonts w:ascii="Segoe UI" w:hAnsi="Segoe UI" w:cs="Segoe UI"/>
          <w:color w:val="000000"/>
          <w:sz w:val="24"/>
          <w:szCs w:val="24"/>
        </w:rPr>
        <w:lastRenderedPageBreak/>
        <w:t>the</w:t>
      </w:r>
      <w:proofErr w:type="gramEnd"/>
      <w:r w:rsidRPr="00CE7CDD">
        <w:rPr>
          <w:rFonts w:ascii="Segoe UI" w:hAnsi="Segoe UI" w:cs="Segoe UI"/>
          <w:color w:val="000000"/>
          <w:sz w:val="24"/>
          <w:szCs w:val="24"/>
        </w:rPr>
        <w:t xml:space="preserve"> </w:t>
      </w:r>
      <w:r w:rsidRPr="00CE7CDD">
        <w:rPr>
          <w:rFonts w:ascii="Segoe UI" w:hAnsi="Segoe UI" w:cs="Segoe UI"/>
          <w:b/>
          <w:color w:val="000000"/>
          <w:sz w:val="24"/>
          <w:szCs w:val="24"/>
        </w:rPr>
        <w:t>Company</w:t>
      </w:r>
      <w:r w:rsidRPr="00CE7CDD">
        <w:rPr>
          <w:rFonts w:ascii="Segoe UI" w:hAnsi="Segoe UI" w:cs="Segoe UI"/>
          <w:color w:val="000000"/>
          <w:sz w:val="24"/>
          <w:szCs w:val="24"/>
        </w:rPr>
        <w:t xml:space="preserve"> </w:t>
      </w:r>
      <w:proofErr w:type="gramStart"/>
      <w:r w:rsidRPr="00CE7CDD">
        <w:rPr>
          <w:rFonts w:ascii="Segoe UI" w:hAnsi="Segoe UI" w:cs="Segoe UI"/>
          <w:color w:val="000000"/>
          <w:sz w:val="24"/>
          <w:szCs w:val="24"/>
        </w:rPr>
        <w:t>is not able to</w:t>
      </w:r>
      <w:proofErr w:type="gramEnd"/>
      <w:r w:rsidRPr="00CE7CDD">
        <w:rPr>
          <w:rFonts w:ascii="Segoe UI" w:hAnsi="Segoe UI" w:cs="Segoe UI"/>
          <w:color w:val="000000"/>
          <w:sz w:val="24"/>
          <w:szCs w:val="24"/>
        </w:rPr>
        <w:t xml:space="preserve"> pay the tax either by reason of insolvency or legal prohibition.</w:t>
      </w:r>
    </w:p>
    <w:p w14:paraId="2ABEBADF" w14:textId="77777777" w:rsidR="00153B18" w:rsidRPr="00CE7CDD" w:rsidRDefault="00153B18" w:rsidP="00153B18">
      <w:pPr>
        <w:numPr>
          <w:ilvl w:val="12"/>
          <w:numId w:val="0"/>
        </w:numPr>
        <w:tabs>
          <w:tab w:val="left" w:pos="600"/>
        </w:tabs>
        <w:autoSpaceDE w:val="0"/>
        <w:autoSpaceDN w:val="0"/>
        <w:adjustRightInd w:val="0"/>
        <w:spacing w:before="120" w:after="120" w:line="226" w:lineRule="atLeast"/>
        <w:ind w:right="357"/>
        <w:jc w:val="both"/>
        <w:rPr>
          <w:rFonts w:ascii="Segoe UI" w:eastAsia="Times New Roman" w:hAnsi="Segoe UI" w:cs="Segoe UI"/>
          <w:iCs/>
          <w:color w:val="000000"/>
          <w:sz w:val="24"/>
          <w:szCs w:val="24"/>
          <w:lang w:val="en-GB" w:eastAsia="en-GB"/>
        </w:rPr>
      </w:pPr>
      <w:r w:rsidRPr="00CE7CDD">
        <w:rPr>
          <w:rFonts w:ascii="Segoe UI" w:eastAsia="Times New Roman" w:hAnsi="Segoe UI" w:cs="Segoe UI"/>
          <w:b/>
          <w:bCs/>
          <w:iCs/>
          <w:color w:val="000000"/>
          <w:sz w:val="24"/>
          <w:szCs w:val="24"/>
          <w:lang w:val="en-GB" w:eastAsia="en-GB"/>
        </w:rPr>
        <w:t>2.6</w:t>
      </w:r>
      <w:r w:rsidRPr="00CE7CDD">
        <w:rPr>
          <w:rFonts w:ascii="Segoe UI" w:eastAsia="Times New Roman" w:hAnsi="Segoe UI" w:cs="Segoe UI"/>
          <w:b/>
          <w:bCs/>
          <w:iCs/>
          <w:color w:val="000000"/>
          <w:sz w:val="24"/>
          <w:szCs w:val="24"/>
          <w:lang w:val="en-GB" w:eastAsia="en-GB"/>
        </w:rPr>
        <w:tab/>
        <w:t>Corporate Manslaughter</w:t>
      </w:r>
    </w:p>
    <w:p w14:paraId="7213D80C" w14:textId="77777777" w:rsidR="00153B18" w:rsidRPr="00CE7CDD" w:rsidRDefault="00153B18" w:rsidP="00153B18">
      <w:pPr>
        <w:numPr>
          <w:ilvl w:val="12"/>
          <w:numId w:val="0"/>
        </w:numPr>
        <w:tabs>
          <w:tab w:val="left" w:pos="600"/>
        </w:tabs>
        <w:autoSpaceDE w:val="0"/>
        <w:autoSpaceDN w:val="0"/>
        <w:adjustRightInd w:val="0"/>
        <w:spacing w:before="120" w:after="120" w:line="226" w:lineRule="atLeast"/>
        <w:ind w:left="600" w:right="357"/>
        <w:jc w:val="both"/>
        <w:rPr>
          <w:rFonts w:ascii="Segoe UI" w:eastAsia="Times New Roman" w:hAnsi="Segoe UI" w:cs="Segoe UI"/>
          <w:iCs/>
          <w:color w:val="000000"/>
          <w:sz w:val="24"/>
          <w:szCs w:val="24"/>
          <w:lang w:val="en-GB" w:eastAsia="en-GB"/>
        </w:rPr>
      </w:pPr>
      <w:r w:rsidRPr="00CE7CDD">
        <w:rPr>
          <w:rFonts w:ascii="Segoe UI" w:eastAsia="Times New Roman" w:hAnsi="Segoe UI" w:cs="Segoe UI"/>
          <w:iCs/>
          <w:color w:val="000000"/>
          <w:sz w:val="24"/>
          <w:szCs w:val="24"/>
          <w:lang w:val="en-GB" w:eastAsia="en-GB"/>
        </w:rPr>
        <w:t xml:space="preserve">The </w:t>
      </w:r>
      <w:r w:rsidRPr="00CE7CDD">
        <w:rPr>
          <w:rFonts w:ascii="Segoe UI" w:eastAsia="Times New Roman" w:hAnsi="Segoe UI" w:cs="Segoe UI"/>
          <w:b/>
          <w:iCs/>
          <w:color w:val="000000"/>
          <w:sz w:val="24"/>
          <w:szCs w:val="24"/>
          <w:lang w:val="en-GB" w:eastAsia="en-GB"/>
        </w:rPr>
        <w:t>Insurer</w:t>
      </w:r>
      <w:r w:rsidRPr="00CE7CDD">
        <w:rPr>
          <w:rFonts w:ascii="Segoe UI" w:eastAsia="Times New Roman" w:hAnsi="Segoe UI" w:cs="Segoe UI"/>
          <w:iCs/>
          <w:color w:val="000000"/>
          <w:sz w:val="24"/>
          <w:szCs w:val="24"/>
          <w:lang w:val="en-GB" w:eastAsia="en-GB"/>
        </w:rPr>
        <w:t xml:space="preserve"> will pay the </w:t>
      </w:r>
      <w:r w:rsidRPr="00CE7CDD">
        <w:rPr>
          <w:rFonts w:ascii="Segoe UI" w:eastAsia="Times New Roman" w:hAnsi="Segoe UI" w:cs="Segoe UI"/>
          <w:b/>
          <w:iCs/>
          <w:color w:val="000000"/>
          <w:sz w:val="24"/>
          <w:szCs w:val="24"/>
          <w:lang w:val="en-GB" w:eastAsia="en-GB"/>
        </w:rPr>
        <w:t xml:space="preserve">Loss </w:t>
      </w:r>
      <w:r w:rsidRPr="00CE7CDD">
        <w:rPr>
          <w:rFonts w:ascii="Segoe UI" w:eastAsia="Times New Roman" w:hAnsi="Segoe UI" w:cs="Segoe UI"/>
          <w:bCs/>
          <w:iCs/>
          <w:color w:val="000000"/>
          <w:sz w:val="24"/>
          <w:szCs w:val="24"/>
          <w:lang w:val="en-GB" w:eastAsia="en-GB"/>
        </w:rPr>
        <w:t xml:space="preserve">of any </w:t>
      </w:r>
      <w:r w:rsidRPr="00CE7CDD">
        <w:rPr>
          <w:rFonts w:ascii="Segoe UI" w:eastAsia="Times New Roman" w:hAnsi="Segoe UI" w:cs="Segoe UI"/>
          <w:b/>
          <w:iCs/>
          <w:color w:val="000000"/>
          <w:sz w:val="24"/>
          <w:szCs w:val="24"/>
          <w:lang w:val="en-GB" w:eastAsia="en-GB"/>
        </w:rPr>
        <w:t>Insured Person</w:t>
      </w:r>
      <w:r w:rsidRPr="00CE7CDD">
        <w:rPr>
          <w:rFonts w:ascii="Segoe UI" w:eastAsia="Times New Roman" w:hAnsi="Segoe UI" w:cs="Segoe UI"/>
          <w:bCs/>
          <w:iCs/>
          <w:color w:val="000000"/>
          <w:sz w:val="24"/>
          <w:szCs w:val="24"/>
          <w:lang w:val="en-GB" w:eastAsia="en-GB"/>
        </w:rPr>
        <w:t xml:space="preserve"> with respect to any proceeding brought against them </w:t>
      </w:r>
      <w:r w:rsidRPr="00CE7CDD">
        <w:rPr>
          <w:rFonts w:ascii="Segoe UI" w:eastAsia="Times New Roman" w:hAnsi="Segoe UI" w:cs="Segoe UI"/>
          <w:color w:val="000000"/>
          <w:sz w:val="24"/>
          <w:szCs w:val="24"/>
          <w:lang w:val="en-GB" w:eastAsia="en-GB"/>
        </w:rPr>
        <w:t>for a gross breach of duty of care causing the death of another person</w:t>
      </w:r>
      <w:r w:rsidRPr="00CE7CDD">
        <w:rPr>
          <w:rFonts w:ascii="Segoe UI" w:eastAsia="Times New Roman" w:hAnsi="Segoe UI" w:cs="Segoe UI"/>
          <w:iCs/>
          <w:color w:val="000000"/>
          <w:sz w:val="24"/>
          <w:szCs w:val="24"/>
          <w:lang w:val="en-GB" w:eastAsia="en-GB"/>
        </w:rPr>
        <w:t xml:space="preserve">. </w:t>
      </w:r>
    </w:p>
    <w:p w14:paraId="7E5438CB" w14:textId="77777777" w:rsidR="00153B18" w:rsidRPr="00CE7CDD" w:rsidRDefault="00153B18" w:rsidP="00153B18">
      <w:pPr>
        <w:autoSpaceDE w:val="0"/>
        <w:autoSpaceDN w:val="0"/>
        <w:adjustRightInd w:val="0"/>
        <w:spacing w:before="120" w:after="120" w:line="226" w:lineRule="atLeast"/>
        <w:ind w:right="357" w:hanging="33"/>
        <w:jc w:val="both"/>
        <w:rPr>
          <w:rFonts w:ascii="Segoe UI" w:hAnsi="Segoe UI" w:cs="Segoe UI"/>
          <w:color w:val="000000"/>
          <w:sz w:val="24"/>
          <w:szCs w:val="24"/>
        </w:rPr>
      </w:pPr>
      <w:r w:rsidRPr="00CE7CDD">
        <w:rPr>
          <w:rFonts w:ascii="Segoe UI" w:hAnsi="Segoe UI" w:cs="Segoe UI"/>
          <w:b/>
          <w:bCs/>
          <w:iCs/>
          <w:color w:val="000000"/>
          <w:sz w:val="24"/>
          <w:szCs w:val="24"/>
        </w:rPr>
        <w:t>2.7       Circumstance/Claim Mitigation</w:t>
      </w:r>
    </w:p>
    <w:p w14:paraId="0013CE71" w14:textId="77777777" w:rsidR="00153B18" w:rsidRPr="00CE7CDD" w:rsidRDefault="00153B18" w:rsidP="00153B18">
      <w:pPr>
        <w:autoSpaceDE w:val="0"/>
        <w:autoSpaceDN w:val="0"/>
        <w:adjustRightInd w:val="0"/>
        <w:spacing w:before="120" w:after="120" w:line="226" w:lineRule="atLeast"/>
        <w:ind w:left="567" w:right="357"/>
        <w:jc w:val="both"/>
        <w:rPr>
          <w:rFonts w:ascii="Segoe UI" w:hAnsi="Segoe UI" w:cs="Segoe UI"/>
          <w:bCs/>
          <w:color w:val="000000"/>
          <w:sz w:val="24"/>
          <w:szCs w:val="24"/>
        </w:rPr>
      </w:pPr>
      <w:r w:rsidRPr="00CE7CDD">
        <w:rPr>
          <w:rFonts w:ascii="Segoe UI" w:hAnsi="Segoe UI" w:cs="Segoe UI"/>
          <w:bCs/>
          <w:color w:val="000000"/>
          <w:sz w:val="24"/>
          <w:szCs w:val="24"/>
        </w:rPr>
        <w:t xml:space="preserve">Subject to the Sub-Limit specified in the Schedule, the </w:t>
      </w:r>
      <w:r w:rsidRPr="00CE7CDD">
        <w:rPr>
          <w:rFonts w:ascii="Segoe UI" w:hAnsi="Segoe UI" w:cs="Segoe UI"/>
          <w:b/>
          <w:bCs/>
          <w:color w:val="000000"/>
          <w:sz w:val="24"/>
          <w:szCs w:val="24"/>
        </w:rPr>
        <w:t>Insurer</w:t>
      </w:r>
      <w:r w:rsidRPr="00CE7CDD">
        <w:rPr>
          <w:rFonts w:ascii="Segoe UI" w:hAnsi="Segoe UI" w:cs="Segoe UI"/>
          <w:bCs/>
          <w:color w:val="000000"/>
          <w:sz w:val="24"/>
          <w:szCs w:val="24"/>
        </w:rPr>
        <w:t xml:space="preserve"> will pay the </w:t>
      </w:r>
      <w:r w:rsidRPr="00CE7CDD">
        <w:rPr>
          <w:rFonts w:ascii="Segoe UI" w:hAnsi="Segoe UI" w:cs="Segoe UI"/>
          <w:b/>
          <w:bCs/>
          <w:color w:val="000000"/>
          <w:sz w:val="24"/>
          <w:szCs w:val="24"/>
        </w:rPr>
        <w:t>Mitigation Costs</w:t>
      </w:r>
      <w:r w:rsidRPr="00CE7CDD">
        <w:rPr>
          <w:rFonts w:ascii="Segoe UI" w:hAnsi="Segoe UI" w:cs="Segoe UI"/>
          <w:bCs/>
          <w:color w:val="000000"/>
          <w:sz w:val="24"/>
          <w:szCs w:val="24"/>
        </w:rPr>
        <w:t xml:space="preserve">, </w:t>
      </w:r>
      <w:r w:rsidRPr="00CE7CDD">
        <w:rPr>
          <w:rFonts w:ascii="Segoe UI" w:hAnsi="Segoe UI" w:cs="Segoe UI"/>
          <w:b/>
          <w:bCs/>
          <w:color w:val="000000"/>
          <w:sz w:val="24"/>
          <w:szCs w:val="24"/>
        </w:rPr>
        <w:t>Prosecution</w:t>
      </w:r>
      <w:r w:rsidRPr="00CE7CDD">
        <w:rPr>
          <w:rFonts w:ascii="Segoe UI" w:hAnsi="Segoe UI" w:cs="Segoe UI"/>
          <w:bCs/>
          <w:color w:val="000000"/>
          <w:sz w:val="24"/>
          <w:szCs w:val="24"/>
        </w:rPr>
        <w:t xml:space="preserve"> </w:t>
      </w:r>
      <w:r w:rsidRPr="00CE7CDD">
        <w:rPr>
          <w:rFonts w:ascii="Segoe UI" w:hAnsi="Segoe UI" w:cs="Segoe UI"/>
          <w:b/>
          <w:bCs/>
          <w:color w:val="000000"/>
          <w:sz w:val="24"/>
          <w:szCs w:val="24"/>
        </w:rPr>
        <w:t xml:space="preserve">Costs </w:t>
      </w:r>
      <w:r w:rsidRPr="00CE7CDD">
        <w:rPr>
          <w:rFonts w:ascii="Segoe UI" w:hAnsi="Segoe UI" w:cs="Segoe UI"/>
          <w:bCs/>
          <w:color w:val="000000"/>
          <w:sz w:val="24"/>
          <w:szCs w:val="24"/>
        </w:rPr>
        <w:t xml:space="preserve">and </w:t>
      </w:r>
      <w:r w:rsidRPr="00CE7CDD">
        <w:rPr>
          <w:rFonts w:ascii="Segoe UI" w:hAnsi="Segoe UI" w:cs="Segoe UI"/>
          <w:b/>
          <w:bCs/>
          <w:color w:val="000000"/>
          <w:sz w:val="24"/>
          <w:szCs w:val="24"/>
        </w:rPr>
        <w:t>Professional Fees</w:t>
      </w:r>
      <w:r w:rsidRPr="00CE7CDD">
        <w:rPr>
          <w:rFonts w:ascii="Segoe UI" w:hAnsi="Segoe UI" w:cs="Segoe UI"/>
          <w:bCs/>
          <w:color w:val="000000"/>
          <w:sz w:val="24"/>
          <w:szCs w:val="24"/>
        </w:rPr>
        <w:t xml:space="preserve"> incurred by an </w:t>
      </w:r>
      <w:r w:rsidRPr="00CE7CDD">
        <w:rPr>
          <w:rFonts w:ascii="Segoe UI" w:hAnsi="Segoe UI" w:cs="Segoe UI"/>
          <w:b/>
          <w:bCs/>
          <w:color w:val="000000"/>
          <w:sz w:val="24"/>
          <w:szCs w:val="24"/>
        </w:rPr>
        <w:t>Insured Person</w:t>
      </w:r>
      <w:r w:rsidRPr="00CE7CDD">
        <w:rPr>
          <w:rFonts w:ascii="Segoe UI" w:hAnsi="Segoe UI" w:cs="Segoe UI"/>
          <w:bCs/>
          <w:color w:val="000000"/>
          <w:sz w:val="24"/>
          <w:szCs w:val="24"/>
        </w:rPr>
        <w:t xml:space="preserve">, with the </w:t>
      </w:r>
      <w:r w:rsidRPr="00CE7CDD">
        <w:rPr>
          <w:rFonts w:ascii="Segoe UI" w:hAnsi="Segoe UI" w:cs="Segoe UI"/>
          <w:b/>
          <w:bCs/>
          <w:color w:val="000000"/>
          <w:sz w:val="24"/>
          <w:szCs w:val="24"/>
        </w:rPr>
        <w:t>Insurer’s</w:t>
      </w:r>
      <w:r w:rsidRPr="00CE7CDD">
        <w:rPr>
          <w:rFonts w:ascii="Segoe UI" w:hAnsi="Segoe UI" w:cs="Segoe UI"/>
          <w:bCs/>
          <w:color w:val="000000"/>
          <w:sz w:val="24"/>
          <w:szCs w:val="24"/>
        </w:rPr>
        <w:t xml:space="preserve"> prior written consent, to </w:t>
      </w:r>
      <w:proofErr w:type="spellStart"/>
      <w:r w:rsidRPr="00CE7CDD">
        <w:rPr>
          <w:rFonts w:ascii="Segoe UI" w:hAnsi="Segoe UI" w:cs="Segoe UI"/>
          <w:bCs/>
          <w:color w:val="000000"/>
          <w:sz w:val="24"/>
          <w:szCs w:val="24"/>
        </w:rPr>
        <w:t>minimise</w:t>
      </w:r>
      <w:proofErr w:type="spellEnd"/>
      <w:r w:rsidRPr="00CE7CDD">
        <w:rPr>
          <w:rFonts w:ascii="Segoe UI" w:hAnsi="Segoe UI" w:cs="Segoe UI"/>
          <w:bCs/>
          <w:color w:val="000000"/>
          <w:sz w:val="24"/>
          <w:szCs w:val="24"/>
        </w:rPr>
        <w:t xml:space="preserve"> the risk of a </w:t>
      </w:r>
      <w:r w:rsidRPr="00CE7CDD">
        <w:rPr>
          <w:rFonts w:ascii="Segoe UI" w:hAnsi="Segoe UI" w:cs="Segoe UI"/>
          <w:b/>
          <w:bCs/>
          <w:color w:val="000000"/>
          <w:sz w:val="24"/>
          <w:szCs w:val="24"/>
        </w:rPr>
        <w:t>Claim</w:t>
      </w:r>
      <w:r w:rsidRPr="00CE7CDD">
        <w:rPr>
          <w:rFonts w:ascii="Segoe UI" w:hAnsi="Segoe UI" w:cs="Segoe UI"/>
          <w:bCs/>
          <w:color w:val="000000"/>
          <w:sz w:val="24"/>
          <w:szCs w:val="24"/>
        </w:rPr>
        <w:t xml:space="preserve"> against an </w:t>
      </w:r>
      <w:r w:rsidRPr="00CE7CDD">
        <w:rPr>
          <w:rFonts w:ascii="Segoe UI" w:hAnsi="Segoe UI" w:cs="Segoe UI"/>
          <w:b/>
          <w:bCs/>
          <w:color w:val="000000"/>
          <w:sz w:val="24"/>
          <w:szCs w:val="24"/>
        </w:rPr>
        <w:t>Insured Person</w:t>
      </w:r>
      <w:r w:rsidRPr="00CE7CDD">
        <w:rPr>
          <w:rFonts w:ascii="Segoe UI" w:hAnsi="Segoe UI" w:cs="Segoe UI"/>
          <w:bCs/>
          <w:color w:val="000000"/>
          <w:sz w:val="24"/>
          <w:szCs w:val="24"/>
        </w:rPr>
        <w:t xml:space="preserve"> provided that:</w:t>
      </w:r>
    </w:p>
    <w:p w14:paraId="12E380EC" w14:textId="77777777" w:rsidR="00153B18" w:rsidRPr="00CE7CDD" w:rsidRDefault="00153B18" w:rsidP="00153B18">
      <w:pPr>
        <w:numPr>
          <w:ilvl w:val="0"/>
          <w:numId w:val="60"/>
        </w:numPr>
        <w:autoSpaceDE w:val="0"/>
        <w:autoSpaceDN w:val="0"/>
        <w:adjustRightInd w:val="0"/>
        <w:spacing w:before="120" w:after="120" w:line="226" w:lineRule="atLeast"/>
        <w:ind w:right="357"/>
        <w:jc w:val="both"/>
        <w:rPr>
          <w:rFonts w:ascii="Segoe UI" w:hAnsi="Segoe UI" w:cs="Segoe UI"/>
          <w:bCs/>
          <w:color w:val="000000"/>
          <w:sz w:val="24"/>
          <w:szCs w:val="24"/>
        </w:rPr>
      </w:pPr>
      <w:r w:rsidRPr="00CE7CDD">
        <w:rPr>
          <w:rFonts w:ascii="Segoe UI" w:hAnsi="Segoe UI" w:cs="Segoe UI"/>
          <w:bCs/>
          <w:color w:val="000000"/>
          <w:sz w:val="24"/>
          <w:szCs w:val="24"/>
        </w:rPr>
        <w:t>notification of the relevant circumstances has been made to the</w:t>
      </w:r>
      <w:r w:rsidRPr="00CE7CDD">
        <w:rPr>
          <w:rFonts w:ascii="Segoe UI" w:hAnsi="Segoe UI" w:cs="Segoe UI"/>
          <w:b/>
          <w:bCs/>
          <w:color w:val="000000"/>
          <w:sz w:val="24"/>
          <w:szCs w:val="24"/>
        </w:rPr>
        <w:t xml:space="preserve"> Insurer</w:t>
      </w:r>
      <w:r w:rsidRPr="00CE7CDD">
        <w:rPr>
          <w:rFonts w:ascii="Segoe UI" w:hAnsi="Segoe UI" w:cs="Segoe UI"/>
          <w:bCs/>
          <w:color w:val="000000"/>
          <w:sz w:val="24"/>
          <w:szCs w:val="24"/>
        </w:rPr>
        <w:t xml:space="preserve"> in accordance with Section 6.1 (Notice &amp; Reporting); and</w:t>
      </w:r>
    </w:p>
    <w:p w14:paraId="3CD5963B" w14:textId="77777777" w:rsidR="00153B18" w:rsidRPr="00CE7CDD" w:rsidRDefault="00153B18" w:rsidP="00153B18">
      <w:pPr>
        <w:numPr>
          <w:ilvl w:val="0"/>
          <w:numId w:val="60"/>
        </w:numPr>
        <w:autoSpaceDE w:val="0"/>
        <w:autoSpaceDN w:val="0"/>
        <w:adjustRightInd w:val="0"/>
        <w:spacing w:before="120" w:after="120" w:line="226" w:lineRule="atLeast"/>
        <w:ind w:right="357"/>
        <w:jc w:val="both"/>
        <w:rPr>
          <w:rFonts w:ascii="Segoe UI" w:hAnsi="Segoe UI" w:cs="Segoe UI"/>
          <w:bCs/>
          <w:color w:val="000000"/>
          <w:sz w:val="24"/>
          <w:szCs w:val="24"/>
        </w:rPr>
      </w:pPr>
      <w:proofErr w:type="gramStart"/>
      <w:r w:rsidRPr="00CE7CDD">
        <w:rPr>
          <w:rFonts w:ascii="Segoe UI" w:hAnsi="Segoe UI" w:cs="Segoe UI"/>
          <w:bCs/>
          <w:color w:val="000000"/>
          <w:sz w:val="24"/>
          <w:szCs w:val="24"/>
        </w:rPr>
        <w:t>if</w:t>
      </w:r>
      <w:proofErr w:type="gramEnd"/>
      <w:r w:rsidRPr="00CE7CDD">
        <w:rPr>
          <w:rFonts w:ascii="Segoe UI" w:hAnsi="Segoe UI" w:cs="Segoe UI"/>
          <w:bCs/>
          <w:color w:val="000000"/>
          <w:sz w:val="24"/>
          <w:szCs w:val="24"/>
        </w:rPr>
        <w:t xml:space="preserve"> the circumstances notified in accordance with (</w:t>
      </w:r>
      <w:proofErr w:type="spellStart"/>
      <w:r w:rsidRPr="00CE7CDD">
        <w:rPr>
          <w:rFonts w:ascii="Segoe UI" w:hAnsi="Segoe UI" w:cs="Segoe UI"/>
          <w:bCs/>
          <w:color w:val="000000"/>
          <w:sz w:val="24"/>
          <w:szCs w:val="24"/>
        </w:rPr>
        <w:t>i</w:t>
      </w:r>
      <w:proofErr w:type="spellEnd"/>
      <w:r w:rsidRPr="00CE7CDD">
        <w:rPr>
          <w:rFonts w:ascii="Segoe UI" w:hAnsi="Segoe UI" w:cs="Segoe UI"/>
          <w:bCs/>
          <w:color w:val="000000"/>
          <w:sz w:val="24"/>
          <w:szCs w:val="24"/>
        </w:rPr>
        <w:t xml:space="preserve">) above were to give rise to a </w:t>
      </w:r>
      <w:r w:rsidRPr="00CE7CDD">
        <w:rPr>
          <w:rFonts w:ascii="Segoe UI" w:hAnsi="Segoe UI" w:cs="Segoe UI"/>
          <w:b/>
          <w:bCs/>
          <w:color w:val="000000"/>
          <w:sz w:val="24"/>
          <w:szCs w:val="24"/>
        </w:rPr>
        <w:t>Claim</w:t>
      </w:r>
      <w:r w:rsidRPr="00CE7CDD">
        <w:rPr>
          <w:rFonts w:ascii="Segoe UI" w:hAnsi="Segoe UI" w:cs="Segoe UI"/>
          <w:bCs/>
          <w:color w:val="000000"/>
          <w:sz w:val="24"/>
          <w:szCs w:val="24"/>
        </w:rPr>
        <w:t xml:space="preserve">, that </w:t>
      </w:r>
      <w:r w:rsidRPr="00CE7CDD">
        <w:rPr>
          <w:rFonts w:ascii="Segoe UI" w:hAnsi="Segoe UI" w:cs="Segoe UI"/>
          <w:b/>
          <w:bCs/>
          <w:color w:val="000000"/>
          <w:sz w:val="24"/>
          <w:szCs w:val="24"/>
        </w:rPr>
        <w:t xml:space="preserve">Claim </w:t>
      </w:r>
      <w:r w:rsidRPr="00CE7CDD">
        <w:rPr>
          <w:rFonts w:ascii="Segoe UI" w:hAnsi="Segoe UI" w:cs="Segoe UI"/>
          <w:bCs/>
          <w:color w:val="000000"/>
          <w:sz w:val="24"/>
          <w:szCs w:val="24"/>
        </w:rPr>
        <w:t xml:space="preserve">would result in a civil legal liability of the </w:t>
      </w:r>
      <w:r w:rsidRPr="00CE7CDD">
        <w:rPr>
          <w:rFonts w:ascii="Segoe UI" w:hAnsi="Segoe UI" w:cs="Segoe UI"/>
          <w:b/>
          <w:bCs/>
          <w:color w:val="000000"/>
          <w:sz w:val="24"/>
          <w:szCs w:val="24"/>
        </w:rPr>
        <w:t>Insured Person</w:t>
      </w:r>
      <w:r w:rsidRPr="00CE7CDD">
        <w:rPr>
          <w:rFonts w:ascii="Segoe UI" w:hAnsi="Segoe UI" w:cs="Segoe UI"/>
          <w:bCs/>
          <w:color w:val="000000"/>
          <w:sz w:val="24"/>
          <w:szCs w:val="24"/>
        </w:rPr>
        <w:t xml:space="preserve"> to the potential claimant, but no such</w:t>
      </w:r>
      <w:r w:rsidRPr="00CE7CDD">
        <w:rPr>
          <w:rFonts w:ascii="Segoe UI" w:hAnsi="Segoe UI" w:cs="Segoe UI"/>
          <w:b/>
          <w:bCs/>
          <w:color w:val="000000"/>
          <w:sz w:val="24"/>
          <w:szCs w:val="24"/>
        </w:rPr>
        <w:t xml:space="preserve"> Claim</w:t>
      </w:r>
      <w:r w:rsidRPr="00CE7CDD">
        <w:rPr>
          <w:rFonts w:ascii="Segoe UI" w:hAnsi="Segoe UI" w:cs="Segoe UI"/>
          <w:bCs/>
          <w:color w:val="000000"/>
          <w:sz w:val="24"/>
          <w:szCs w:val="24"/>
        </w:rPr>
        <w:t xml:space="preserve"> has yet been made by the potential claimant; and</w:t>
      </w:r>
    </w:p>
    <w:p w14:paraId="68F13B47" w14:textId="77777777" w:rsidR="00153B18" w:rsidRPr="00CE7CDD" w:rsidRDefault="00153B18" w:rsidP="00153B18">
      <w:pPr>
        <w:numPr>
          <w:ilvl w:val="0"/>
          <w:numId w:val="60"/>
        </w:numPr>
        <w:autoSpaceDE w:val="0"/>
        <w:autoSpaceDN w:val="0"/>
        <w:adjustRightInd w:val="0"/>
        <w:spacing w:before="120" w:after="120" w:line="226" w:lineRule="atLeast"/>
        <w:ind w:right="357"/>
        <w:jc w:val="both"/>
        <w:rPr>
          <w:rFonts w:ascii="Segoe UI" w:hAnsi="Segoe UI" w:cs="Segoe UI"/>
          <w:bCs/>
          <w:color w:val="000000"/>
          <w:sz w:val="24"/>
          <w:szCs w:val="24"/>
        </w:rPr>
      </w:pPr>
      <w:proofErr w:type="gramStart"/>
      <w:r w:rsidRPr="00CE7CDD">
        <w:rPr>
          <w:rFonts w:ascii="Segoe UI" w:hAnsi="Segoe UI" w:cs="Segoe UI"/>
          <w:bCs/>
          <w:color w:val="000000"/>
          <w:sz w:val="24"/>
          <w:szCs w:val="24"/>
        </w:rPr>
        <w:t>the</w:t>
      </w:r>
      <w:proofErr w:type="gramEnd"/>
      <w:r w:rsidRPr="00CE7CDD">
        <w:rPr>
          <w:rFonts w:ascii="Segoe UI" w:hAnsi="Segoe UI" w:cs="Segoe UI"/>
          <w:bCs/>
          <w:color w:val="000000"/>
          <w:sz w:val="24"/>
          <w:szCs w:val="24"/>
        </w:rPr>
        <w:t xml:space="preserve"> </w:t>
      </w:r>
      <w:r w:rsidRPr="00CE7CDD">
        <w:rPr>
          <w:rFonts w:ascii="Segoe UI" w:hAnsi="Segoe UI" w:cs="Segoe UI"/>
          <w:b/>
          <w:bCs/>
          <w:color w:val="000000"/>
          <w:sz w:val="24"/>
          <w:szCs w:val="24"/>
        </w:rPr>
        <w:t>Mitigation Costs</w:t>
      </w:r>
      <w:r w:rsidRPr="00CE7CDD">
        <w:rPr>
          <w:rFonts w:ascii="Segoe UI" w:hAnsi="Segoe UI" w:cs="Segoe UI"/>
          <w:bCs/>
          <w:color w:val="000000"/>
          <w:sz w:val="24"/>
          <w:szCs w:val="24"/>
        </w:rPr>
        <w:t xml:space="preserve"> are reasonably and necessarily incurred by the </w:t>
      </w:r>
      <w:r w:rsidRPr="00CE7CDD">
        <w:rPr>
          <w:rFonts w:ascii="Segoe UI" w:hAnsi="Segoe UI" w:cs="Segoe UI"/>
          <w:b/>
          <w:bCs/>
          <w:color w:val="000000"/>
          <w:sz w:val="24"/>
          <w:szCs w:val="24"/>
        </w:rPr>
        <w:t xml:space="preserve">Insured Person </w:t>
      </w:r>
      <w:r w:rsidRPr="00CE7CDD">
        <w:rPr>
          <w:rFonts w:ascii="Segoe UI" w:hAnsi="Segoe UI" w:cs="Segoe UI"/>
          <w:bCs/>
          <w:color w:val="000000"/>
          <w:sz w:val="24"/>
          <w:szCs w:val="24"/>
        </w:rPr>
        <w:t xml:space="preserve">and the </w:t>
      </w:r>
      <w:r w:rsidRPr="00CE7CDD">
        <w:rPr>
          <w:rFonts w:ascii="Segoe UI" w:hAnsi="Segoe UI" w:cs="Segoe UI"/>
          <w:b/>
          <w:bCs/>
          <w:color w:val="000000"/>
          <w:sz w:val="24"/>
          <w:szCs w:val="24"/>
        </w:rPr>
        <w:t>Mitigation Costs</w:t>
      </w:r>
      <w:r w:rsidRPr="00CE7CDD">
        <w:rPr>
          <w:rFonts w:ascii="Segoe UI" w:hAnsi="Segoe UI" w:cs="Segoe UI"/>
          <w:bCs/>
          <w:color w:val="000000"/>
          <w:sz w:val="24"/>
          <w:szCs w:val="24"/>
        </w:rPr>
        <w:t xml:space="preserve"> are paid directly or indirectly to each potential claimant for the principal purpose of avoiding a </w:t>
      </w:r>
      <w:r w:rsidRPr="00CE7CDD">
        <w:rPr>
          <w:rFonts w:ascii="Segoe UI" w:hAnsi="Segoe UI" w:cs="Segoe UI"/>
          <w:b/>
          <w:bCs/>
          <w:color w:val="000000"/>
          <w:sz w:val="24"/>
          <w:szCs w:val="24"/>
        </w:rPr>
        <w:t>Claim(s)</w:t>
      </w:r>
      <w:r w:rsidRPr="00CE7CDD">
        <w:rPr>
          <w:rFonts w:ascii="Segoe UI" w:hAnsi="Segoe UI" w:cs="Segoe UI"/>
          <w:bCs/>
          <w:color w:val="000000"/>
          <w:sz w:val="24"/>
          <w:szCs w:val="24"/>
        </w:rPr>
        <w:t xml:space="preserve"> being made by that potential claimant for a specific </w:t>
      </w:r>
      <w:r w:rsidRPr="00CE7CDD">
        <w:rPr>
          <w:rFonts w:ascii="Segoe UI" w:hAnsi="Segoe UI" w:cs="Segoe UI"/>
          <w:b/>
          <w:bCs/>
          <w:color w:val="000000"/>
          <w:sz w:val="24"/>
          <w:szCs w:val="24"/>
        </w:rPr>
        <w:t>Wrongful Act</w:t>
      </w:r>
      <w:r w:rsidRPr="00CE7CDD">
        <w:rPr>
          <w:rFonts w:ascii="Segoe UI" w:hAnsi="Segoe UI" w:cs="Segoe UI"/>
          <w:bCs/>
          <w:color w:val="000000"/>
          <w:sz w:val="24"/>
          <w:szCs w:val="24"/>
        </w:rPr>
        <w:t>; and</w:t>
      </w:r>
    </w:p>
    <w:p w14:paraId="097C055D" w14:textId="77777777" w:rsidR="00153B18" w:rsidRPr="00CE7CDD" w:rsidRDefault="00153B18" w:rsidP="00153B18">
      <w:pPr>
        <w:numPr>
          <w:ilvl w:val="0"/>
          <w:numId w:val="60"/>
        </w:numPr>
        <w:autoSpaceDE w:val="0"/>
        <w:autoSpaceDN w:val="0"/>
        <w:adjustRightInd w:val="0"/>
        <w:spacing w:before="120" w:after="120" w:line="226" w:lineRule="atLeast"/>
        <w:ind w:right="357"/>
        <w:jc w:val="both"/>
        <w:rPr>
          <w:rFonts w:ascii="Segoe UI" w:hAnsi="Segoe UI" w:cs="Segoe UI"/>
          <w:bCs/>
          <w:color w:val="000000"/>
          <w:sz w:val="24"/>
          <w:szCs w:val="24"/>
        </w:rPr>
      </w:pPr>
      <w:r w:rsidRPr="00CE7CDD">
        <w:rPr>
          <w:rFonts w:ascii="Segoe UI" w:hAnsi="Segoe UI" w:cs="Segoe UI"/>
          <w:bCs/>
          <w:color w:val="000000"/>
          <w:sz w:val="24"/>
          <w:szCs w:val="24"/>
        </w:rPr>
        <w:t xml:space="preserve">the </w:t>
      </w:r>
      <w:r w:rsidRPr="00CE7CDD">
        <w:rPr>
          <w:rFonts w:ascii="Segoe UI" w:hAnsi="Segoe UI" w:cs="Segoe UI"/>
          <w:b/>
          <w:bCs/>
          <w:color w:val="000000"/>
          <w:sz w:val="24"/>
          <w:szCs w:val="24"/>
        </w:rPr>
        <w:t>Professional Fees</w:t>
      </w:r>
      <w:r w:rsidRPr="00CE7CDD">
        <w:rPr>
          <w:rFonts w:ascii="Segoe UI" w:hAnsi="Segoe UI" w:cs="Segoe UI"/>
          <w:bCs/>
          <w:color w:val="000000"/>
          <w:sz w:val="24"/>
          <w:szCs w:val="24"/>
        </w:rPr>
        <w:t xml:space="preserve"> are reasonably and necessarily incurred by the </w:t>
      </w:r>
      <w:r w:rsidRPr="00CE7CDD">
        <w:rPr>
          <w:rFonts w:ascii="Segoe UI" w:hAnsi="Segoe UI" w:cs="Segoe UI"/>
          <w:b/>
          <w:bCs/>
          <w:color w:val="000000"/>
          <w:sz w:val="24"/>
          <w:szCs w:val="24"/>
        </w:rPr>
        <w:t>Insured Person</w:t>
      </w:r>
      <w:r w:rsidRPr="00CE7CDD">
        <w:rPr>
          <w:rFonts w:ascii="Segoe UI" w:hAnsi="Segoe UI" w:cs="Segoe UI"/>
          <w:bCs/>
          <w:color w:val="000000"/>
          <w:sz w:val="24"/>
          <w:szCs w:val="24"/>
        </w:rPr>
        <w:t xml:space="preserve"> to negotiate and facilitate the payment of </w:t>
      </w:r>
      <w:r w:rsidRPr="00CE7CDD">
        <w:rPr>
          <w:rFonts w:ascii="Segoe UI" w:hAnsi="Segoe UI" w:cs="Segoe UI"/>
          <w:b/>
          <w:bCs/>
          <w:color w:val="000000"/>
          <w:sz w:val="24"/>
          <w:szCs w:val="24"/>
        </w:rPr>
        <w:t>Mitigation Costs</w:t>
      </w:r>
      <w:r w:rsidRPr="00CE7CDD">
        <w:rPr>
          <w:rFonts w:ascii="Segoe UI" w:hAnsi="Segoe UI" w:cs="Segoe UI"/>
          <w:bCs/>
          <w:color w:val="000000"/>
          <w:sz w:val="24"/>
          <w:szCs w:val="24"/>
        </w:rPr>
        <w:t xml:space="preserve">; and </w:t>
      </w:r>
    </w:p>
    <w:p w14:paraId="75E669D8" w14:textId="77777777" w:rsidR="00153B18" w:rsidRPr="00CE7CDD" w:rsidRDefault="00153B18" w:rsidP="00153B18">
      <w:pPr>
        <w:numPr>
          <w:ilvl w:val="0"/>
          <w:numId w:val="60"/>
        </w:numPr>
        <w:autoSpaceDE w:val="0"/>
        <w:autoSpaceDN w:val="0"/>
        <w:adjustRightInd w:val="0"/>
        <w:spacing w:before="120" w:after="120" w:line="226" w:lineRule="atLeast"/>
        <w:ind w:right="357"/>
        <w:jc w:val="both"/>
        <w:rPr>
          <w:rFonts w:ascii="Segoe UI" w:hAnsi="Segoe UI" w:cs="Segoe UI"/>
          <w:bCs/>
          <w:color w:val="000000"/>
          <w:sz w:val="24"/>
          <w:szCs w:val="24"/>
        </w:rPr>
      </w:pPr>
      <w:r w:rsidRPr="00CE7CDD">
        <w:rPr>
          <w:rFonts w:ascii="Segoe UI" w:hAnsi="Segoe UI" w:cs="Segoe UI"/>
          <w:bCs/>
          <w:color w:val="000000"/>
          <w:sz w:val="24"/>
          <w:szCs w:val="24"/>
        </w:rPr>
        <w:t xml:space="preserve">the </w:t>
      </w:r>
      <w:r w:rsidRPr="00CE7CDD">
        <w:rPr>
          <w:rFonts w:ascii="Segoe UI" w:hAnsi="Segoe UI" w:cs="Segoe UI"/>
          <w:b/>
          <w:bCs/>
          <w:color w:val="000000"/>
          <w:sz w:val="24"/>
          <w:szCs w:val="24"/>
        </w:rPr>
        <w:t>Prosecution Costs</w:t>
      </w:r>
      <w:r w:rsidRPr="00CE7CDD">
        <w:rPr>
          <w:rFonts w:ascii="Segoe UI" w:hAnsi="Segoe UI" w:cs="Segoe UI"/>
          <w:bCs/>
          <w:color w:val="000000"/>
          <w:sz w:val="24"/>
          <w:szCs w:val="24"/>
        </w:rPr>
        <w:t xml:space="preserve"> are reasonably and necessarily incurred by the </w:t>
      </w:r>
      <w:r w:rsidRPr="00CE7CDD">
        <w:rPr>
          <w:rFonts w:ascii="Segoe UI" w:hAnsi="Segoe UI" w:cs="Segoe UI"/>
          <w:b/>
          <w:bCs/>
          <w:color w:val="000000"/>
          <w:sz w:val="24"/>
          <w:szCs w:val="24"/>
        </w:rPr>
        <w:t>Insured Person</w:t>
      </w:r>
      <w:r w:rsidRPr="00CE7CDD">
        <w:rPr>
          <w:rFonts w:ascii="Segoe UI" w:hAnsi="Segoe UI" w:cs="Segoe UI"/>
          <w:bCs/>
          <w:color w:val="000000"/>
          <w:sz w:val="24"/>
          <w:szCs w:val="24"/>
        </w:rPr>
        <w:t xml:space="preserve"> for the principal purpose of avoiding a </w:t>
      </w:r>
      <w:r w:rsidRPr="00CE7CDD">
        <w:rPr>
          <w:rFonts w:ascii="Segoe UI" w:hAnsi="Segoe UI" w:cs="Segoe UI"/>
          <w:b/>
          <w:bCs/>
          <w:color w:val="000000"/>
          <w:sz w:val="24"/>
          <w:szCs w:val="24"/>
        </w:rPr>
        <w:t>Claim(s)</w:t>
      </w:r>
      <w:r w:rsidRPr="00CE7CDD">
        <w:rPr>
          <w:rFonts w:ascii="Segoe UI" w:hAnsi="Segoe UI" w:cs="Segoe UI"/>
          <w:bCs/>
          <w:color w:val="000000"/>
          <w:sz w:val="24"/>
          <w:szCs w:val="24"/>
        </w:rPr>
        <w:t xml:space="preserve"> being made by that potential claimant for a specific </w:t>
      </w:r>
      <w:r w:rsidRPr="00CE7CDD">
        <w:rPr>
          <w:rFonts w:ascii="Segoe UI" w:hAnsi="Segoe UI" w:cs="Segoe UI"/>
          <w:b/>
          <w:bCs/>
          <w:color w:val="000000"/>
          <w:sz w:val="24"/>
          <w:szCs w:val="24"/>
        </w:rPr>
        <w:t>Wrongful Act</w:t>
      </w:r>
      <w:r w:rsidRPr="00CE7CDD">
        <w:rPr>
          <w:rFonts w:ascii="Segoe UI" w:hAnsi="Segoe UI" w:cs="Segoe UI"/>
          <w:bCs/>
          <w:color w:val="000000"/>
          <w:sz w:val="24"/>
          <w:szCs w:val="24"/>
        </w:rPr>
        <w:t xml:space="preserve">; and </w:t>
      </w:r>
    </w:p>
    <w:p w14:paraId="237771FD" w14:textId="77777777" w:rsidR="00153B18" w:rsidRPr="00CE7CDD" w:rsidRDefault="00153B18" w:rsidP="00153B18">
      <w:pPr>
        <w:numPr>
          <w:ilvl w:val="0"/>
          <w:numId w:val="60"/>
        </w:numPr>
        <w:autoSpaceDE w:val="0"/>
        <w:autoSpaceDN w:val="0"/>
        <w:adjustRightInd w:val="0"/>
        <w:spacing w:before="120" w:after="120" w:line="226" w:lineRule="atLeast"/>
        <w:ind w:right="357"/>
        <w:jc w:val="both"/>
        <w:rPr>
          <w:rFonts w:ascii="Segoe UI" w:hAnsi="Segoe UI" w:cs="Segoe UI"/>
          <w:bCs/>
          <w:color w:val="000000"/>
          <w:sz w:val="24"/>
          <w:szCs w:val="24"/>
        </w:rPr>
      </w:pPr>
      <w:r w:rsidRPr="00CE7CDD">
        <w:rPr>
          <w:rFonts w:ascii="Segoe UI" w:hAnsi="Segoe UI" w:cs="Segoe UI"/>
          <w:bCs/>
          <w:color w:val="000000"/>
          <w:sz w:val="24"/>
          <w:szCs w:val="24"/>
        </w:rPr>
        <w:t xml:space="preserve">the liability of the </w:t>
      </w:r>
      <w:r w:rsidRPr="00CE7CDD">
        <w:rPr>
          <w:rFonts w:ascii="Segoe UI" w:hAnsi="Segoe UI" w:cs="Segoe UI"/>
          <w:b/>
          <w:bCs/>
          <w:color w:val="000000"/>
          <w:sz w:val="24"/>
          <w:szCs w:val="24"/>
        </w:rPr>
        <w:t>Insurer</w:t>
      </w:r>
      <w:r w:rsidRPr="00CE7CDD">
        <w:rPr>
          <w:rFonts w:ascii="Segoe UI" w:hAnsi="Segoe UI" w:cs="Segoe UI"/>
          <w:bCs/>
          <w:color w:val="000000"/>
          <w:sz w:val="24"/>
          <w:szCs w:val="24"/>
        </w:rPr>
        <w:t xml:space="preserve"> under this Director and Officer Protection 2.7 (Circumstance / Claim Mitigation) shall not exceed the liability that would have existed under this policy if the </w:t>
      </w:r>
      <w:r w:rsidRPr="00CE7CDD">
        <w:rPr>
          <w:rFonts w:ascii="Segoe UI" w:hAnsi="Segoe UI" w:cs="Segoe UI"/>
          <w:b/>
          <w:bCs/>
          <w:color w:val="000000"/>
          <w:sz w:val="24"/>
          <w:szCs w:val="24"/>
        </w:rPr>
        <w:t>Claim</w:t>
      </w:r>
      <w:r w:rsidRPr="00CE7CDD">
        <w:rPr>
          <w:rFonts w:ascii="Segoe UI" w:hAnsi="Segoe UI" w:cs="Segoe UI"/>
          <w:bCs/>
          <w:color w:val="000000"/>
          <w:sz w:val="24"/>
          <w:szCs w:val="24"/>
        </w:rPr>
        <w:t xml:space="preserve"> had been made against the </w:t>
      </w:r>
      <w:r w:rsidRPr="00CE7CDD">
        <w:rPr>
          <w:rFonts w:ascii="Segoe UI" w:hAnsi="Segoe UI" w:cs="Segoe UI"/>
          <w:b/>
          <w:bCs/>
          <w:color w:val="000000"/>
          <w:sz w:val="24"/>
          <w:szCs w:val="24"/>
        </w:rPr>
        <w:t>Insured Person</w:t>
      </w:r>
      <w:r w:rsidRPr="00CE7CDD">
        <w:rPr>
          <w:rFonts w:ascii="Segoe UI" w:hAnsi="Segoe UI" w:cs="Segoe UI"/>
          <w:bCs/>
          <w:color w:val="000000"/>
          <w:sz w:val="24"/>
          <w:szCs w:val="24"/>
        </w:rPr>
        <w:t xml:space="preserve"> by the potential claimant. </w:t>
      </w:r>
    </w:p>
    <w:p w14:paraId="385CCDC1" w14:textId="77777777" w:rsidR="00153B18" w:rsidRPr="00CE7CDD" w:rsidRDefault="00153B18" w:rsidP="00153B18">
      <w:pPr>
        <w:keepNext/>
        <w:tabs>
          <w:tab w:val="left" w:pos="600"/>
        </w:tabs>
        <w:autoSpaceDE w:val="0"/>
        <w:autoSpaceDN w:val="0"/>
        <w:adjustRightInd w:val="0"/>
        <w:spacing w:before="120" w:after="120" w:line="226" w:lineRule="atLeast"/>
        <w:ind w:left="600" w:right="357"/>
        <w:jc w:val="both"/>
        <w:rPr>
          <w:rFonts w:ascii="Segoe UI" w:hAnsi="Segoe UI" w:cs="Segoe UI"/>
          <w:color w:val="000000"/>
          <w:sz w:val="24"/>
          <w:szCs w:val="24"/>
        </w:rPr>
      </w:pPr>
      <w:r w:rsidRPr="00CE7CDD">
        <w:rPr>
          <w:rFonts w:ascii="Segoe UI" w:hAnsi="Segoe UI" w:cs="Segoe UI"/>
          <w:color w:val="000000"/>
          <w:sz w:val="24"/>
          <w:szCs w:val="24"/>
        </w:rPr>
        <w:lastRenderedPageBreak/>
        <w:t xml:space="preserve">In no event shall Section 2.7 (Circumstance / Claims Mitigation) include the remuneration of any </w:t>
      </w:r>
      <w:r w:rsidRPr="00CE7CDD">
        <w:rPr>
          <w:rFonts w:ascii="Segoe UI" w:hAnsi="Segoe UI" w:cs="Segoe UI"/>
          <w:b/>
          <w:color w:val="000000"/>
          <w:sz w:val="24"/>
          <w:szCs w:val="24"/>
        </w:rPr>
        <w:t>Insured Person</w:t>
      </w:r>
      <w:r w:rsidRPr="00CE7CDD">
        <w:rPr>
          <w:rFonts w:ascii="Segoe UI" w:hAnsi="Segoe UI" w:cs="Segoe UI"/>
          <w:color w:val="000000"/>
          <w:sz w:val="24"/>
          <w:szCs w:val="24"/>
        </w:rPr>
        <w:t xml:space="preserve">, costs of their time or any other costs or overheads of any </w:t>
      </w:r>
      <w:r w:rsidRPr="00CE7CDD">
        <w:rPr>
          <w:rFonts w:ascii="Segoe UI" w:hAnsi="Segoe UI" w:cs="Segoe UI"/>
          <w:b/>
          <w:bCs/>
          <w:color w:val="000000"/>
          <w:sz w:val="24"/>
          <w:szCs w:val="24"/>
        </w:rPr>
        <w:t>Company</w:t>
      </w:r>
      <w:r w:rsidRPr="00CE7CDD">
        <w:rPr>
          <w:rFonts w:ascii="Segoe UI" w:hAnsi="Segoe UI" w:cs="Segoe UI"/>
          <w:color w:val="000000"/>
          <w:sz w:val="24"/>
          <w:szCs w:val="24"/>
        </w:rPr>
        <w:t xml:space="preserve">. </w:t>
      </w:r>
    </w:p>
    <w:p w14:paraId="5B4E2C98" w14:textId="77777777" w:rsidR="00153B18" w:rsidRPr="00CE7CDD" w:rsidRDefault="00153B18" w:rsidP="00153B18">
      <w:pPr>
        <w:numPr>
          <w:ilvl w:val="12"/>
          <w:numId w:val="0"/>
        </w:numPr>
        <w:tabs>
          <w:tab w:val="left" w:pos="1021"/>
        </w:tabs>
        <w:autoSpaceDE w:val="0"/>
        <w:autoSpaceDN w:val="0"/>
        <w:adjustRightInd w:val="0"/>
        <w:spacing w:before="120" w:after="120" w:line="226" w:lineRule="atLeast"/>
        <w:ind w:left="567" w:right="357" w:hanging="567"/>
        <w:jc w:val="both"/>
        <w:rPr>
          <w:rFonts w:ascii="Segoe UI" w:eastAsia="Times New Roman" w:hAnsi="Segoe UI" w:cs="Segoe UI"/>
          <w:b/>
          <w:iCs/>
          <w:color w:val="000000"/>
          <w:sz w:val="24"/>
          <w:szCs w:val="24"/>
          <w:lang w:val="en-GB" w:eastAsia="en-GB"/>
        </w:rPr>
      </w:pPr>
      <w:r w:rsidRPr="00CE7CDD">
        <w:rPr>
          <w:rFonts w:ascii="Segoe UI" w:eastAsia="Times New Roman" w:hAnsi="Segoe UI" w:cs="Segoe UI"/>
          <w:b/>
          <w:iCs/>
          <w:color w:val="000000"/>
          <w:sz w:val="24"/>
          <w:szCs w:val="24"/>
          <w:lang w:val="en-GB" w:eastAsia="en-GB"/>
        </w:rPr>
        <w:t>2.8</w:t>
      </w:r>
      <w:r w:rsidRPr="00CE7CDD">
        <w:rPr>
          <w:rFonts w:ascii="Segoe UI" w:eastAsia="Times New Roman" w:hAnsi="Segoe UI" w:cs="Segoe UI"/>
          <w:b/>
          <w:iCs/>
          <w:color w:val="000000"/>
          <w:sz w:val="24"/>
          <w:szCs w:val="24"/>
          <w:lang w:val="en-GB" w:eastAsia="en-GB"/>
        </w:rPr>
        <w:tab/>
        <w:t xml:space="preserve">International Jurisdiction Extension </w:t>
      </w:r>
    </w:p>
    <w:p w14:paraId="6111A7FF" w14:textId="77777777" w:rsidR="00153B18" w:rsidRPr="00CE7CDD" w:rsidRDefault="00153B18" w:rsidP="00153B18">
      <w:pPr>
        <w:numPr>
          <w:ilvl w:val="12"/>
          <w:numId w:val="0"/>
        </w:numPr>
        <w:tabs>
          <w:tab w:val="left" w:pos="1021"/>
        </w:tabs>
        <w:autoSpaceDE w:val="0"/>
        <w:autoSpaceDN w:val="0"/>
        <w:adjustRightInd w:val="0"/>
        <w:spacing w:before="120" w:after="120" w:line="226" w:lineRule="atLeast"/>
        <w:ind w:left="601" w:right="357"/>
        <w:jc w:val="both"/>
        <w:rPr>
          <w:rFonts w:ascii="Segoe UI" w:eastAsia="Times New Roman" w:hAnsi="Segoe UI" w:cs="Segoe UI"/>
          <w:iCs/>
          <w:color w:val="000000"/>
          <w:sz w:val="24"/>
          <w:szCs w:val="24"/>
          <w:lang w:val="en-GB" w:eastAsia="en-GB"/>
        </w:rPr>
      </w:pPr>
      <w:r w:rsidRPr="00CE7CDD">
        <w:rPr>
          <w:rFonts w:ascii="Segoe UI" w:eastAsia="Times New Roman" w:hAnsi="Segoe UI" w:cs="Segoe UI"/>
          <w:iCs/>
          <w:color w:val="000000"/>
          <w:sz w:val="24"/>
          <w:szCs w:val="24"/>
          <w:lang w:val="en-GB" w:eastAsia="en-GB"/>
        </w:rPr>
        <w:t xml:space="preserve">With respect solely to </w:t>
      </w:r>
      <w:r w:rsidRPr="00CE7CDD">
        <w:rPr>
          <w:rFonts w:ascii="Segoe UI" w:eastAsia="Times New Roman" w:hAnsi="Segoe UI" w:cs="Segoe UI"/>
          <w:b/>
          <w:iCs/>
          <w:color w:val="000000"/>
          <w:sz w:val="24"/>
          <w:szCs w:val="24"/>
          <w:lang w:val="en-GB" w:eastAsia="en-GB"/>
        </w:rPr>
        <w:t>Claims</w:t>
      </w:r>
      <w:r w:rsidRPr="00CE7CDD">
        <w:rPr>
          <w:rFonts w:ascii="Segoe UI" w:eastAsia="Times New Roman" w:hAnsi="Segoe UI" w:cs="Segoe UI"/>
          <w:iCs/>
          <w:color w:val="000000"/>
          <w:sz w:val="24"/>
          <w:szCs w:val="24"/>
          <w:lang w:val="en-GB" w:eastAsia="en-GB"/>
        </w:rPr>
        <w:t xml:space="preserve"> brought and maintained in an </w:t>
      </w:r>
      <w:r w:rsidRPr="00CE7CDD">
        <w:rPr>
          <w:rFonts w:ascii="Segoe UI" w:eastAsia="Times New Roman" w:hAnsi="Segoe UI" w:cs="Segoe UI"/>
          <w:b/>
          <w:iCs/>
          <w:color w:val="000000"/>
          <w:sz w:val="24"/>
          <w:szCs w:val="24"/>
          <w:lang w:val="en-GB" w:eastAsia="en-GB"/>
        </w:rPr>
        <w:t>International Jurisdiction</w:t>
      </w:r>
      <w:r w:rsidRPr="00CE7CDD">
        <w:rPr>
          <w:rFonts w:ascii="Segoe UI" w:eastAsia="Times New Roman" w:hAnsi="Segoe UI" w:cs="Segoe UI"/>
          <w:iCs/>
          <w:color w:val="000000"/>
          <w:sz w:val="24"/>
          <w:szCs w:val="24"/>
          <w:lang w:val="en-GB" w:eastAsia="en-GB"/>
        </w:rPr>
        <w:t xml:space="preserve"> against an </w:t>
      </w:r>
      <w:r w:rsidRPr="00CE7CDD">
        <w:rPr>
          <w:rFonts w:ascii="Segoe UI" w:eastAsia="Times New Roman" w:hAnsi="Segoe UI" w:cs="Segoe UI"/>
          <w:b/>
          <w:iCs/>
          <w:color w:val="000000"/>
          <w:sz w:val="24"/>
          <w:szCs w:val="24"/>
          <w:lang w:val="en-GB" w:eastAsia="en-GB"/>
        </w:rPr>
        <w:t>Insured Person</w:t>
      </w:r>
      <w:r w:rsidRPr="00CE7CDD">
        <w:rPr>
          <w:rFonts w:ascii="Segoe UI" w:eastAsia="Times New Roman" w:hAnsi="Segoe UI" w:cs="Segoe UI"/>
          <w:iCs/>
          <w:color w:val="000000"/>
          <w:sz w:val="24"/>
          <w:szCs w:val="24"/>
          <w:lang w:val="en-GB" w:eastAsia="en-GB"/>
        </w:rPr>
        <w:t xml:space="preserve">, the </w:t>
      </w:r>
      <w:r w:rsidRPr="00CE7CDD">
        <w:rPr>
          <w:rFonts w:ascii="Segoe UI" w:eastAsia="Times New Roman" w:hAnsi="Segoe UI" w:cs="Segoe UI"/>
          <w:b/>
          <w:iCs/>
          <w:color w:val="000000"/>
          <w:sz w:val="24"/>
          <w:szCs w:val="24"/>
          <w:lang w:val="en-GB" w:eastAsia="en-GB"/>
        </w:rPr>
        <w:t>Insurer</w:t>
      </w:r>
      <w:r w:rsidRPr="00CE7CDD">
        <w:rPr>
          <w:rFonts w:ascii="Segoe UI" w:eastAsia="Times New Roman" w:hAnsi="Segoe UI" w:cs="Segoe UI"/>
          <w:iCs/>
          <w:color w:val="000000"/>
          <w:sz w:val="24"/>
          <w:szCs w:val="24"/>
          <w:lang w:val="en-GB" w:eastAsia="en-GB"/>
        </w:rPr>
        <w:t xml:space="preserve"> shall apply to such </w:t>
      </w:r>
      <w:r w:rsidRPr="00CE7CDD">
        <w:rPr>
          <w:rFonts w:ascii="Segoe UI" w:eastAsia="Times New Roman" w:hAnsi="Segoe UI" w:cs="Segoe UI"/>
          <w:b/>
          <w:iCs/>
          <w:color w:val="000000"/>
          <w:sz w:val="24"/>
          <w:szCs w:val="24"/>
          <w:lang w:val="en-GB" w:eastAsia="en-GB"/>
        </w:rPr>
        <w:t>Claims</w:t>
      </w:r>
      <w:r w:rsidRPr="00CE7CDD">
        <w:rPr>
          <w:rFonts w:ascii="Segoe UI" w:eastAsia="Times New Roman" w:hAnsi="Segoe UI" w:cs="Segoe UI"/>
          <w:iCs/>
          <w:color w:val="000000"/>
          <w:sz w:val="24"/>
          <w:szCs w:val="24"/>
          <w:lang w:val="en-GB" w:eastAsia="en-GB"/>
        </w:rPr>
        <w:t xml:space="preserve"> the </w:t>
      </w:r>
      <w:r w:rsidRPr="00CE7CDD">
        <w:rPr>
          <w:rFonts w:ascii="Segoe UI" w:eastAsia="Times New Roman" w:hAnsi="Segoe UI" w:cs="Segoe UI"/>
          <w:b/>
          <w:iCs/>
          <w:color w:val="000000"/>
          <w:sz w:val="24"/>
          <w:szCs w:val="24"/>
          <w:lang w:val="en-GB" w:eastAsia="en-GB"/>
        </w:rPr>
        <w:t xml:space="preserve">International Policy </w:t>
      </w:r>
      <w:r w:rsidRPr="00CE7CDD">
        <w:rPr>
          <w:rFonts w:ascii="Segoe UI" w:eastAsia="Times New Roman" w:hAnsi="Segoe UI" w:cs="Segoe UI"/>
          <w:iCs/>
          <w:color w:val="000000"/>
          <w:sz w:val="24"/>
          <w:szCs w:val="24"/>
          <w:lang w:val="en-GB" w:eastAsia="en-GB"/>
        </w:rPr>
        <w:t xml:space="preserve">of such jurisdiction if it offers more favourable coverage in respect of the following sections only (to be read together as a whole):  Insurance Covers, Definitions and Exclusions. Notwithstanding the above, any specific coverage or exclusion endorsement to this policy shall apply irrespective of the </w:t>
      </w:r>
      <w:r w:rsidRPr="00CE7CDD">
        <w:rPr>
          <w:rFonts w:ascii="Segoe UI" w:eastAsia="Times New Roman" w:hAnsi="Segoe UI" w:cs="Segoe UI"/>
          <w:b/>
          <w:iCs/>
          <w:color w:val="000000"/>
          <w:sz w:val="24"/>
          <w:szCs w:val="24"/>
          <w:lang w:val="en-GB" w:eastAsia="en-GB"/>
        </w:rPr>
        <w:t>International Policy</w:t>
      </w:r>
      <w:r w:rsidRPr="00CE7CDD">
        <w:rPr>
          <w:rFonts w:ascii="Segoe UI" w:eastAsia="Times New Roman" w:hAnsi="Segoe UI" w:cs="Segoe UI"/>
          <w:iCs/>
          <w:color w:val="000000"/>
          <w:sz w:val="24"/>
          <w:szCs w:val="24"/>
          <w:lang w:val="en-GB" w:eastAsia="en-GB"/>
        </w:rPr>
        <w:t>.</w:t>
      </w:r>
    </w:p>
    <w:p w14:paraId="7D66C73C" w14:textId="77777777" w:rsidR="00153B18" w:rsidRPr="00CE7CDD" w:rsidRDefault="00153B18" w:rsidP="00153B18">
      <w:pPr>
        <w:keepNext/>
        <w:tabs>
          <w:tab w:val="left" w:pos="600"/>
        </w:tabs>
        <w:autoSpaceDE w:val="0"/>
        <w:autoSpaceDN w:val="0"/>
        <w:adjustRightInd w:val="0"/>
        <w:spacing w:before="120" w:after="120" w:line="226" w:lineRule="atLeast"/>
        <w:ind w:right="357"/>
        <w:jc w:val="both"/>
        <w:rPr>
          <w:rFonts w:ascii="Segoe UI" w:hAnsi="Segoe UI" w:cs="Segoe UI"/>
          <w:b/>
          <w:bCs/>
          <w:iCs/>
          <w:color w:val="000000"/>
          <w:sz w:val="24"/>
          <w:szCs w:val="24"/>
        </w:rPr>
      </w:pPr>
      <w:r w:rsidRPr="00CE7CDD">
        <w:rPr>
          <w:rFonts w:ascii="Segoe UI" w:hAnsi="Segoe UI" w:cs="Segoe UI"/>
          <w:b/>
          <w:bCs/>
          <w:iCs/>
          <w:color w:val="000000"/>
          <w:sz w:val="24"/>
          <w:szCs w:val="24"/>
        </w:rPr>
        <w:t>2.9</w:t>
      </w:r>
      <w:r w:rsidRPr="00CE7CDD">
        <w:rPr>
          <w:rFonts w:ascii="Segoe UI" w:hAnsi="Segoe UI" w:cs="Segoe UI"/>
          <w:b/>
          <w:bCs/>
          <w:iCs/>
          <w:color w:val="000000"/>
          <w:sz w:val="24"/>
          <w:szCs w:val="24"/>
        </w:rPr>
        <w:tab/>
        <w:t>Interpretive Counsel</w:t>
      </w:r>
    </w:p>
    <w:p w14:paraId="6AF654B0" w14:textId="77777777" w:rsidR="00153B18" w:rsidRPr="00CE7CDD" w:rsidRDefault="00153B18" w:rsidP="00153B18">
      <w:pPr>
        <w:autoSpaceDE w:val="0"/>
        <w:autoSpaceDN w:val="0"/>
        <w:adjustRightInd w:val="0"/>
        <w:spacing w:before="120" w:after="120" w:line="226" w:lineRule="atLeast"/>
        <w:ind w:left="600" w:right="357"/>
        <w:jc w:val="both"/>
        <w:rPr>
          <w:rFonts w:ascii="Segoe UI" w:hAnsi="Segoe UI" w:cs="Segoe UI"/>
          <w:bCs/>
          <w:color w:val="000000"/>
          <w:sz w:val="24"/>
          <w:szCs w:val="24"/>
        </w:rPr>
      </w:pPr>
      <w:r w:rsidRPr="00CE7CDD">
        <w:rPr>
          <w:rFonts w:ascii="Segoe UI" w:hAnsi="Segoe UI" w:cs="Segoe UI"/>
          <w:bCs/>
          <w:color w:val="000000"/>
          <w:sz w:val="24"/>
          <w:szCs w:val="24"/>
        </w:rPr>
        <w:t xml:space="preserve">The term </w:t>
      </w:r>
      <w:proofErr w:type="spellStart"/>
      <w:r w:rsidRPr="00CE7CDD">
        <w:rPr>
          <w:rFonts w:ascii="Segoe UI" w:hAnsi="Segoe UI" w:cs="Segoe UI"/>
          <w:b/>
          <w:bCs/>
          <w:color w:val="000000"/>
          <w:sz w:val="24"/>
          <w:szCs w:val="24"/>
        </w:rPr>
        <w:t>Defence</w:t>
      </w:r>
      <w:proofErr w:type="spellEnd"/>
      <w:r w:rsidRPr="00CE7CDD">
        <w:rPr>
          <w:rFonts w:ascii="Segoe UI" w:hAnsi="Segoe UI" w:cs="Segoe UI"/>
          <w:b/>
          <w:bCs/>
          <w:color w:val="000000"/>
          <w:sz w:val="24"/>
          <w:szCs w:val="24"/>
        </w:rPr>
        <w:t xml:space="preserve"> Costs</w:t>
      </w:r>
      <w:r w:rsidRPr="00CE7CDD">
        <w:rPr>
          <w:rFonts w:ascii="Segoe UI" w:hAnsi="Segoe UI" w:cs="Segoe UI"/>
          <w:bCs/>
          <w:color w:val="000000"/>
          <w:sz w:val="24"/>
          <w:szCs w:val="24"/>
        </w:rPr>
        <w:t xml:space="preserve"> expressly includes reasonable and necessary costs and expenses incurred by </w:t>
      </w:r>
      <w:r w:rsidRPr="00CE7CDD">
        <w:rPr>
          <w:rFonts w:ascii="Segoe UI" w:hAnsi="Segoe UI" w:cs="Segoe UI"/>
          <w:b/>
          <w:bCs/>
          <w:color w:val="000000"/>
          <w:sz w:val="24"/>
          <w:szCs w:val="24"/>
        </w:rPr>
        <w:t>Insured Persons</w:t>
      </w:r>
      <w:r w:rsidRPr="00CE7CDD">
        <w:rPr>
          <w:rFonts w:ascii="Segoe UI" w:hAnsi="Segoe UI" w:cs="Segoe UI"/>
          <w:bCs/>
          <w:color w:val="000000"/>
          <w:sz w:val="24"/>
          <w:szCs w:val="24"/>
        </w:rPr>
        <w:t xml:space="preserve"> for counsel within their home jurisdiction to interpret and apply advice received from counsel in a foreign jurisdiction in response to any </w:t>
      </w:r>
      <w:r w:rsidRPr="00CE7CDD">
        <w:rPr>
          <w:rFonts w:ascii="Segoe UI" w:hAnsi="Segoe UI" w:cs="Segoe UI"/>
          <w:b/>
          <w:bCs/>
          <w:color w:val="000000"/>
          <w:sz w:val="24"/>
          <w:szCs w:val="24"/>
        </w:rPr>
        <w:t>Securities Claim</w:t>
      </w:r>
      <w:r w:rsidRPr="00CE7CDD">
        <w:rPr>
          <w:rFonts w:ascii="Segoe UI" w:hAnsi="Segoe UI" w:cs="Segoe UI"/>
          <w:bCs/>
          <w:color w:val="000000"/>
          <w:sz w:val="24"/>
          <w:szCs w:val="24"/>
        </w:rPr>
        <w:t xml:space="preserve"> in such foreign jurisdiction.</w:t>
      </w:r>
    </w:p>
    <w:p w14:paraId="071BC293" w14:textId="77777777" w:rsidR="00153B18" w:rsidRPr="00CE7CDD" w:rsidRDefault="00153B18" w:rsidP="00153B18">
      <w:pPr>
        <w:widowControl w:val="0"/>
        <w:tabs>
          <w:tab w:val="left" w:pos="720"/>
          <w:tab w:val="left" w:pos="1021"/>
          <w:tab w:val="left" w:pos="1474"/>
          <w:tab w:val="left" w:pos="1928"/>
          <w:tab w:val="left" w:pos="2381"/>
        </w:tabs>
        <w:autoSpaceDE w:val="0"/>
        <w:autoSpaceDN w:val="0"/>
        <w:adjustRightInd w:val="0"/>
        <w:spacing w:before="120" w:after="120" w:line="226" w:lineRule="atLeast"/>
        <w:ind w:right="57"/>
        <w:jc w:val="both"/>
        <w:rPr>
          <w:rFonts w:ascii="Segoe UI" w:eastAsia="Times New Roman" w:hAnsi="Segoe UI" w:cs="Segoe UI"/>
          <w:b/>
          <w:bCs/>
          <w:color w:val="000000"/>
          <w:sz w:val="24"/>
          <w:szCs w:val="24"/>
          <w:lang w:val="en-GB" w:eastAsia="en-GB"/>
        </w:rPr>
      </w:pPr>
      <w:r w:rsidRPr="00CE7CDD">
        <w:rPr>
          <w:rFonts w:ascii="Segoe UI" w:eastAsia="Times New Roman" w:hAnsi="Segoe UI" w:cs="Segoe UI"/>
          <w:b/>
          <w:bCs/>
          <w:color w:val="000000"/>
          <w:sz w:val="24"/>
          <w:szCs w:val="24"/>
          <w:lang w:val="en-GB" w:eastAsia="en-GB"/>
        </w:rPr>
        <w:t>3.</w:t>
      </w:r>
      <w:r w:rsidRPr="00CE7CDD">
        <w:rPr>
          <w:rFonts w:ascii="Segoe UI" w:eastAsia="Times New Roman" w:hAnsi="Segoe UI" w:cs="Segoe UI"/>
          <w:b/>
          <w:bCs/>
          <w:color w:val="000000"/>
          <w:sz w:val="24"/>
          <w:szCs w:val="24"/>
          <w:lang w:val="en-GB" w:eastAsia="en-GB"/>
        </w:rPr>
        <w:tab/>
        <w:t>Extensions</w:t>
      </w:r>
    </w:p>
    <w:p w14:paraId="4F0444C3" w14:textId="77777777" w:rsidR="00153B18" w:rsidRPr="00CE7CDD" w:rsidRDefault="00153B18" w:rsidP="00153B18">
      <w:pPr>
        <w:autoSpaceDE w:val="0"/>
        <w:autoSpaceDN w:val="0"/>
        <w:adjustRightInd w:val="0"/>
        <w:spacing w:before="120" w:after="120" w:line="226" w:lineRule="atLeast"/>
        <w:ind w:left="601" w:right="357" w:hanging="601"/>
        <w:jc w:val="both"/>
        <w:rPr>
          <w:rFonts w:ascii="Segoe UI" w:hAnsi="Segoe UI" w:cs="Segoe UI"/>
          <w:b/>
          <w:bCs/>
          <w:iCs/>
          <w:color w:val="000000"/>
          <w:sz w:val="24"/>
          <w:szCs w:val="24"/>
        </w:rPr>
      </w:pPr>
      <w:r w:rsidRPr="00CE7CDD">
        <w:rPr>
          <w:rFonts w:ascii="Segoe UI" w:hAnsi="Segoe UI" w:cs="Segoe UI"/>
          <w:b/>
          <w:bCs/>
          <w:iCs/>
          <w:color w:val="000000"/>
          <w:sz w:val="24"/>
          <w:szCs w:val="24"/>
        </w:rPr>
        <w:t>3.1</w:t>
      </w:r>
      <w:r w:rsidRPr="00CE7CDD">
        <w:rPr>
          <w:rFonts w:ascii="Segoe UI" w:hAnsi="Segoe UI" w:cs="Segoe UI"/>
          <w:b/>
          <w:bCs/>
          <w:iCs/>
          <w:color w:val="000000"/>
          <w:sz w:val="24"/>
          <w:szCs w:val="24"/>
        </w:rPr>
        <w:tab/>
        <w:t>New Subsidiary</w:t>
      </w:r>
    </w:p>
    <w:p w14:paraId="71CED1FE" w14:textId="77777777" w:rsidR="00153B18" w:rsidRPr="00CE7CDD" w:rsidRDefault="00153B18" w:rsidP="00153B18">
      <w:pPr>
        <w:numPr>
          <w:ilvl w:val="12"/>
          <w:numId w:val="0"/>
        </w:numPr>
        <w:tabs>
          <w:tab w:val="left" w:pos="600"/>
        </w:tabs>
        <w:autoSpaceDE w:val="0"/>
        <w:autoSpaceDN w:val="0"/>
        <w:adjustRightInd w:val="0"/>
        <w:spacing w:before="120" w:after="120" w:line="226" w:lineRule="atLeast"/>
        <w:ind w:left="600" w:right="357"/>
        <w:jc w:val="both"/>
        <w:rPr>
          <w:rFonts w:ascii="Segoe UI" w:eastAsia="Times New Roman" w:hAnsi="Segoe UI" w:cs="Segoe UI"/>
          <w:iCs/>
          <w:color w:val="000000"/>
          <w:sz w:val="24"/>
          <w:szCs w:val="24"/>
          <w:lang w:val="en-GB" w:eastAsia="en-GB"/>
        </w:rPr>
      </w:pPr>
      <w:r w:rsidRPr="00CE7CDD">
        <w:rPr>
          <w:rFonts w:ascii="Segoe UI" w:eastAsia="Times New Roman" w:hAnsi="Segoe UI" w:cs="Segoe UI"/>
          <w:iCs/>
          <w:color w:val="000000"/>
          <w:sz w:val="24"/>
          <w:szCs w:val="24"/>
          <w:lang w:val="en-GB" w:eastAsia="en-GB"/>
        </w:rPr>
        <w:t xml:space="preserve">The definition of </w:t>
      </w:r>
      <w:r w:rsidRPr="00CE7CDD">
        <w:rPr>
          <w:rFonts w:ascii="Segoe UI" w:eastAsia="Times New Roman" w:hAnsi="Segoe UI" w:cs="Segoe UI"/>
          <w:b/>
          <w:iCs/>
          <w:color w:val="000000"/>
          <w:sz w:val="24"/>
          <w:szCs w:val="24"/>
          <w:lang w:val="en-GB" w:eastAsia="en-GB"/>
        </w:rPr>
        <w:t xml:space="preserve">Subsidiary </w:t>
      </w:r>
      <w:r w:rsidRPr="00CE7CDD">
        <w:rPr>
          <w:rFonts w:ascii="Segoe UI" w:eastAsia="Times New Roman" w:hAnsi="Segoe UI" w:cs="Segoe UI"/>
          <w:iCs/>
          <w:color w:val="000000"/>
          <w:sz w:val="24"/>
          <w:szCs w:val="24"/>
          <w:lang w:val="en-GB" w:eastAsia="en-GB"/>
        </w:rPr>
        <w:t xml:space="preserve">will be automatically extended to include any entity of which the </w:t>
      </w:r>
      <w:r w:rsidRPr="00CE7CDD">
        <w:rPr>
          <w:rFonts w:ascii="Segoe UI" w:eastAsia="Times New Roman" w:hAnsi="Segoe UI" w:cs="Segoe UI"/>
          <w:b/>
          <w:iCs/>
          <w:color w:val="000000"/>
          <w:sz w:val="24"/>
          <w:szCs w:val="24"/>
          <w:lang w:val="en-GB" w:eastAsia="en-GB"/>
        </w:rPr>
        <w:t xml:space="preserve">Policyholder </w:t>
      </w:r>
      <w:r w:rsidRPr="00CE7CDD">
        <w:rPr>
          <w:rFonts w:ascii="Segoe UI" w:eastAsia="Times New Roman" w:hAnsi="Segoe UI" w:cs="Segoe UI"/>
          <w:iCs/>
          <w:color w:val="000000"/>
          <w:sz w:val="24"/>
          <w:szCs w:val="24"/>
          <w:lang w:val="en-GB" w:eastAsia="en-GB"/>
        </w:rPr>
        <w:t xml:space="preserve">acquires </w:t>
      </w:r>
      <w:r w:rsidRPr="00CE7CDD">
        <w:rPr>
          <w:rFonts w:ascii="Segoe UI" w:eastAsia="Times New Roman" w:hAnsi="Segoe UI" w:cs="Segoe UI"/>
          <w:b/>
          <w:iCs/>
          <w:color w:val="000000"/>
          <w:sz w:val="24"/>
          <w:szCs w:val="24"/>
          <w:lang w:val="en-GB" w:eastAsia="en-GB"/>
        </w:rPr>
        <w:t>Control</w:t>
      </w:r>
      <w:r w:rsidRPr="00CE7CDD">
        <w:rPr>
          <w:rFonts w:ascii="Segoe UI" w:eastAsia="Times New Roman" w:hAnsi="Segoe UI" w:cs="Segoe UI"/>
          <w:iCs/>
          <w:color w:val="000000"/>
          <w:sz w:val="24"/>
          <w:szCs w:val="24"/>
          <w:lang w:val="en-GB" w:eastAsia="en-GB"/>
        </w:rPr>
        <w:t xml:space="preserve">, either directly or indirectly through one of more of its other </w:t>
      </w:r>
      <w:r w:rsidRPr="00CE7CDD">
        <w:rPr>
          <w:rFonts w:ascii="Segoe UI" w:eastAsia="Times New Roman" w:hAnsi="Segoe UI" w:cs="Segoe UI"/>
          <w:b/>
          <w:iCs/>
          <w:color w:val="000000"/>
          <w:sz w:val="24"/>
          <w:szCs w:val="24"/>
          <w:lang w:val="en-GB" w:eastAsia="en-GB"/>
        </w:rPr>
        <w:t>Subsidiaries</w:t>
      </w:r>
      <w:r w:rsidRPr="00CE7CDD">
        <w:rPr>
          <w:rFonts w:ascii="Segoe UI" w:eastAsia="Times New Roman" w:hAnsi="Segoe UI" w:cs="Segoe UI"/>
          <w:iCs/>
          <w:color w:val="000000"/>
          <w:sz w:val="24"/>
          <w:szCs w:val="24"/>
          <w:lang w:val="en-GB" w:eastAsia="en-GB"/>
        </w:rPr>
        <w:t xml:space="preserve">, during </w:t>
      </w:r>
      <w:proofErr w:type="gramStart"/>
      <w:r w:rsidRPr="00CE7CDD">
        <w:rPr>
          <w:rFonts w:ascii="Segoe UI" w:eastAsia="Times New Roman" w:hAnsi="Segoe UI" w:cs="Segoe UI"/>
          <w:iCs/>
          <w:color w:val="000000"/>
          <w:sz w:val="24"/>
          <w:szCs w:val="24"/>
          <w:lang w:val="en-GB" w:eastAsia="en-GB"/>
        </w:rPr>
        <w:t xml:space="preserve">the  </w:t>
      </w:r>
      <w:r w:rsidRPr="00CE7CDD">
        <w:rPr>
          <w:rFonts w:ascii="Segoe UI" w:eastAsia="Times New Roman" w:hAnsi="Segoe UI" w:cs="Segoe UI"/>
          <w:b/>
          <w:iCs/>
          <w:color w:val="000000"/>
          <w:sz w:val="24"/>
          <w:szCs w:val="24"/>
          <w:lang w:val="en-GB" w:eastAsia="en-GB"/>
        </w:rPr>
        <w:t>Policy</w:t>
      </w:r>
      <w:proofErr w:type="gramEnd"/>
      <w:r w:rsidRPr="00CE7CDD">
        <w:rPr>
          <w:rFonts w:ascii="Segoe UI" w:eastAsia="Times New Roman" w:hAnsi="Segoe UI" w:cs="Segoe UI"/>
          <w:b/>
          <w:iCs/>
          <w:color w:val="000000"/>
          <w:sz w:val="24"/>
          <w:szCs w:val="24"/>
          <w:lang w:val="en-GB" w:eastAsia="en-GB"/>
        </w:rPr>
        <w:t xml:space="preserve"> Period</w:t>
      </w:r>
      <w:r w:rsidRPr="00CE7CDD">
        <w:rPr>
          <w:rFonts w:ascii="Segoe UI" w:eastAsia="Times New Roman" w:hAnsi="Segoe UI" w:cs="Segoe UI"/>
          <w:iCs/>
          <w:color w:val="000000"/>
          <w:sz w:val="24"/>
          <w:szCs w:val="24"/>
          <w:lang w:val="en-GB" w:eastAsia="en-GB"/>
        </w:rPr>
        <w:t xml:space="preserve"> provided that such entity</w:t>
      </w:r>
      <w:bookmarkStart w:id="56" w:name="_DV_M84"/>
      <w:bookmarkStart w:id="57" w:name="_DV_M85"/>
      <w:bookmarkStart w:id="58" w:name="_DV_M87"/>
      <w:bookmarkStart w:id="59" w:name="_DV_M88"/>
      <w:bookmarkStart w:id="60" w:name="_DV_M89"/>
      <w:bookmarkEnd w:id="56"/>
      <w:bookmarkEnd w:id="57"/>
      <w:bookmarkEnd w:id="58"/>
      <w:bookmarkEnd w:id="59"/>
      <w:bookmarkEnd w:id="60"/>
      <w:r w:rsidRPr="00CE7CDD">
        <w:rPr>
          <w:rFonts w:ascii="Segoe UI" w:eastAsia="Times New Roman" w:hAnsi="Segoe UI" w:cs="Segoe UI"/>
          <w:iCs/>
          <w:color w:val="000000"/>
          <w:sz w:val="24"/>
          <w:szCs w:val="24"/>
          <w:lang w:val="en-GB" w:eastAsia="en-GB"/>
        </w:rPr>
        <w:t>:</w:t>
      </w:r>
    </w:p>
    <w:p w14:paraId="265ADF5B" w14:textId="77777777" w:rsidR="00153B18" w:rsidRPr="00CE7CDD" w:rsidRDefault="00153B18" w:rsidP="00153B18">
      <w:pPr>
        <w:numPr>
          <w:ilvl w:val="0"/>
          <w:numId w:val="57"/>
        </w:numPr>
        <w:tabs>
          <w:tab w:val="left" w:pos="1320"/>
          <w:tab w:val="left" w:pos="1440"/>
        </w:tabs>
        <w:autoSpaceDE w:val="0"/>
        <w:autoSpaceDN w:val="0"/>
        <w:adjustRightInd w:val="0"/>
        <w:spacing w:before="120" w:after="120" w:line="226" w:lineRule="atLeast"/>
        <w:ind w:right="357"/>
        <w:jc w:val="both"/>
        <w:rPr>
          <w:rFonts w:ascii="Segoe UI" w:eastAsia="Times New Roman" w:hAnsi="Segoe UI" w:cs="Segoe UI"/>
          <w:iCs/>
          <w:color w:val="000000"/>
          <w:sz w:val="24"/>
          <w:szCs w:val="24"/>
          <w:lang w:val="en-GB" w:eastAsia="en-GB"/>
        </w:rPr>
      </w:pPr>
      <w:r w:rsidRPr="00CE7CDD">
        <w:rPr>
          <w:rFonts w:ascii="Segoe UI" w:eastAsia="Times New Roman" w:hAnsi="Segoe UI" w:cs="Segoe UI"/>
          <w:iCs/>
          <w:color w:val="000000"/>
          <w:sz w:val="24"/>
          <w:szCs w:val="24"/>
          <w:lang w:val="en-GB" w:eastAsia="en-GB"/>
        </w:rPr>
        <w:t xml:space="preserve">does not have any of its </w:t>
      </w:r>
      <w:r w:rsidRPr="00CE7CDD">
        <w:rPr>
          <w:rFonts w:ascii="Segoe UI" w:eastAsia="Times New Roman" w:hAnsi="Segoe UI" w:cs="Segoe UI"/>
          <w:b/>
          <w:iCs/>
          <w:color w:val="000000"/>
          <w:sz w:val="24"/>
          <w:szCs w:val="24"/>
          <w:lang w:val="en-GB" w:eastAsia="en-GB"/>
        </w:rPr>
        <w:t>Securities</w:t>
      </w:r>
      <w:r w:rsidRPr="00CE7CDD">
        <w:rPr>
          <w:rFonts w:ascii="Segoe UI" w:eastAsia="Times New Roman" w:hAnsi="Segoe UI" w:cs="Segoe UI"/>
          <w:i/>
          <w:iCs/>
          <w:color w:val="000000"/>
          <w:sz w:val="24"/>
          <w:szCs w:val="24"/>
          <w:lang w:val="en-GB" w:eastAsia="en-GB"/>
        </w:rPr>
        <w:t xml:space="preserve"> </w:t>
      </w:r>
      <w:r w:rsidRPr="00CE7CDD">
        <w:rPr>
          <w:rFonts w:ascii="Segoe UI" w:eastAsia="Times New Roman" w:hAnsi="Segoe UI" w:cs="Segoe UI"/>
          <w:iCs/>
          <w:color w:val="000000"/>
          <w:sz w:val="24"/>
          <w:szCs w:val="24"/>
          <w:lang w:val="en-GB" w:eastAsia="en-GB"/>
        </w:rPr>
        <w:t>listed on an exchange or market in the United States of America; or</w:t>
      </w:r>
    </w:p>
    <w:p w14:paraId="0737770F" w14:textId="77777777" w:rsidR="00153B18" w:rsidRPr="00CE7CDD" w:rsidRDefault="00153B18" w:rsidP="00153B18">
      <w:pPr>
        <w:numPr>
          <w:ilvl w:val="0"/>
          <w:numId w:val="57"/>
        </w:numPr>
        <w:tabs>
          <w:tab w:val="left" w:pos="1320"/>
          <w:tab w:val="left" w:pos="1440"/>
        </w:tabs>
        <w:autoSpaceDE w:val="0"/>
        <w:autoSpaceDN w:val="0"/>
        <w:adjustRightInd w:val="0"/>
        <w:spacing w:before="120" w:after="120" w:line="226" w:lineRule="atLeast"/>
        <w:ind w:right="357"/>
        <w:jc w:val="both"/>
        <w:rPr>
          <w:rFonts w:ascii="Segoe UI" w:eastAsia="Times New Roman" w:hAnsi="Segoe UI" w:cs="Segoe UI"/>
          <w:iCs/>
          <w:color w:val="000000"/>
          <w:sz w:val="24"/>
          <w:szCs w:val="24"/>
          <w:lang w:val="en-GB" w:eastAsia="en-GB"/>
        </w:rPr>
      </w:pPr>
      <w:r w:rsidRPr="00CE7CDD">
        <w:rPr>
          <w:rFonts w:ascii="Segoe UI" w:eastAsia="Times New Roman" w:hAnsi="Segoe UI" w:cs="Segoe UI"/>
          <w:iCs/>
          <w:color w:val="000000"/>
          <w:sz w:val="24"/>
          <w:szCs w:val="24"/>
          <w:lang w:val="en-GB" w:eastAsia="en-GB"/>
        </w:rPr>
        <w:t xml:space="preserve">has, as of the date of the acquisition, assets which are less than or equal to 25% of the total consolidated assets of the </w:t>
      </w:r>
      <w:r w:rsidRPr="00CE7CDD">
        <w:rPr>
          <w:rFonts w:ascii="Segoe UI" w:eastAsia="Times New Roman" w:hAnsi="Segoe UI" w:cs="Segoe UI"/>
          <w:b/>
          <w:iCs/>
          <w:color w:val="000000"/>
          <w:sz w:val="24"/>
          <w:szCs w:val="24"/>
          <w:lang w:val="en-GB" w:eastAsia="en-GB"/>
        </w:rPr>
        <w:t>Policyholder</w:t>
      </w:r>
      <w:r w:rsidRPr="00CE7CDD">
        <w:rPr>
          <w:rFonts w:ascii="Segoe UI" w:eastAsia="Times New Roman" w:hAnsi="Segoe UI" w:cs="Segoe UI"/>
          <w:iCs/>
          <w:color w:val="000000"/>
          <w:sz w:val="24"/>
          <w:szCs w:val="24"/>
          <w:lang w:val="en-GB" w:eastAsia="en-GB"/>
        </w:rPr>
        <w:t xml:space="preserve"> as of the inception date of the policy.</w:t>
      </w:r>
      <w:bookmarkStart w:id="61" w:name="_DV_C14"/>
    </w:p>
    <w:p w14:paraId="75DF3B7C" w14:textId="77777777" w:rsidR="00153B18" w:rsidRPr="00CE7CDD" w:rsidRDefault="00153B18" w:rsidP="00153B18">
      <w:pPr>
        <w:numPr>
          <w:ilvl w:val="12"/>
          <w:numId w:val="0"/>
        </w:numPr>
        <w:tabs>
          <w:tab w:val="left" w:pos="600"/>
        </w:tabs>
        <w:autoSpaceDE w:val="0"/>
        <w:autoSpaceDN w:val="0"/>
        <w:adjustRightInd w:val="0"/>
        <w:spacing w:before="120" w:after="120" w:line="226" w:lineRule="atLeast"/>
        <w:ind w:left="600" w:right="357"/>
        <w:jc w:val="both"/>
        <w:rPr>
          <w:rFonts w:ascii="Segoe UI" w:eastAsia="Times New Roman" w:hAnsi="Segoe UI" w:cs="Segoe UI"/>
          <w:iCs/>
          <w:color w:val="000000"/>
          <w:sz w:val="24"/>
          <w:szCs w:val="24"/>
          <w:lang w:val="en-GB" w:eastAsia="en-GB"/>
        </w:rPr>
      </w:pPr>
      <w:r w:rsidRPr="00CE7CDD">
        <w:rPr>
          <w:rFonts w:ascii="Segoe UI" w:eastAsia="Times New Roman" w:hAnsi="Segoe UI" w:cs="Segoe UI"/>
          <w:iCs/>
          <w:color w:val="000000"/>
          <w:sz w:val="24"/>
          <w:szCs w:val="24"/>
          <w:lang w:val="en-GB" w:eastAsia="en-GB"/>
        </w:rPr>
        <w:t xml:space="preserve">For any such entity that has any of its </w:t>
      </w:r>
      <w:r w:rsidRPr="00CE7CDD">
        <w:rPr>
          <w:rFonts w:ascii="Segoe UI" w:eastAsia="Times New Roman" w:hAnsi="Segoe UI" w:cs="Segoe UI"/>
          <w:b/>
          <w:iCs/>
          <w:color w:val="000000"/>
          <w:sz w:val="24"/>
          <w:szCs w:val="24"/>
          <w:lang w:val="en-GB" w:eastAsia="en-GB"/>
        </w:rPr>
        <w:t>Securities</w:t>
      </w:r>
      <w:r w:rsidRPr="00CE7CDD">
        <w:rPr>
          <w:rFonts w:ascii="Segoe UI" w:eastAsia="Times New Roman" w:hAnsi="Segoe UI" w:cs="Segoe UI"/>
          <w:iCs/>
          <w:color w:val="000000"/>
          <w:sz w:val="24"/>
          <w:szCs w:val="24"/>
          <w:lang w:val="en-GB" w:eastAsia="en-GB"/>
        </w:rPr>
        <w:t xml:space="preserve"> listed on an exchange or market in the United States of America, or has total assets greater than 25% of the consolidated assets of the </w:t>
      </w:r>
      <w:r w:rsidRPr="00CE7CDD">
        <w:rPr>
          <w:rFonts w:ascii="Segoe UI" w:eastAsia="Times New Roman" w:hAnsi="Segoe UI" w:cs="Segoe UI"/>
          <w:b/>
          <w:iCs/>
          <w:color w:val="000000"/>
          <w:sz w:val="24"/>
          <w:szCs w:val="24"/>
          <w:lang w:val="en-GB" w:eastAsia="en-GB"/>
        </w:rPr>
        <w:t>Policyholder</w:t>
      </w:r>
      <w:r w:rsidRPr="00CE7CDD">
        <w:rPr>
          <w:rFonts w:ascii="Segoe UI" w:eastAsia="Times New Roman" w:hAnsi="Segoe UI" w:cs="Segoe UI"/>
          <w:i/>
          <w:iCs/>
          <w:color w:val="000000"/>
          <w:sz w:val="24"/>
          <w:szCs w:val="24"/>
          <w:lang w:val="en-GB" w:eastAsia="en-GB"/>
        </w:rPr>
        <w:t xml:space="preserve"> </w:t>
      </w:r>
      <w:r w:rsidRPr="00CE7CDD">
        <w:rPr>
          <w:rFonts w:ascii="Segoe UI" w:eastAsia="Times New Roman" w:hAnsi="Segoe UI" w:cs="Segoe UI"/>
          <w:iCs/>
          <w:color w:val="000000"/>
          <w:sz w:val="24"/>
          <w:szCs w:val="24"/>
          <w:lang w:val="en-GB" w:eastAsia="en-GB"/>
        </w:rPr>
        <w:t>as at the inception date of this policy, this Extension 3.1 (New Subsidiary) shall apply automatically for a period of 60 days</w:t>
      </w:r>
      <w:bookmarkEnd w:id="61"/>
      <w:r w:rsidRPr="00CE7CDD">
        <w:rPr>
          <w:rFonts w:ascii="Segoe UI" w:eastAsia="Times New Roman" w:hAnsi="Segoe UI" w:cs="Segoe UI"/>
          <w:iCs/>
          <w:color w:val="000000"/>
          <w:sz w:val="24"/>
          <w:szCs w:val="24"/>
          <w:lang w:val="en-GB" w:eastAsia="en-GB"/>
        </w:rPr>
        <w:t xml:space="preserve"> from the date the </w:t>
      </w:r>
      <w:r w:rsidRPr="00CE7CDD">
        <w:rPr>
          <w:rFonts w:ascii="Segoe UI" w:eastAsia="Times New Roman" w:hAnsi="Segoe UI" w:cs="Segoe UI"/>
          <w:b/>
          <w:iCs/>
          <w:color w:val="000000"/>
          <w:sz w:val="24"/>
          <w:szCs w:val="24"/>
          <w:lang w:val="en-GB" w:eastAsia="en-GB"/>
        </w:rPr>
        <w:t>Policyholder</w:t>
      </w:r>
      <w:r w:rsidRPr="00CE7CDD">
        <w:rPr>
          <w:rFonts w:ascii="Segoe UI" w:eastAsia="Times New Roman" w:hAnsi="Segoe UI" w:cs="Segoe UI"/>
          <w:i/>
          <w:iCs/>
          <w:color w:val="000000"/>
          <w:sz w:val="24"/>
          <w:szCs w:val="24"/>
          <w:lang w:val="en-GB" w:eastAsia="en-GB"/>
        </w:rPr>
        <w:t xml:space="preserve"> </w:t>
      </w:r>
      <w:r w:rsidRPr="00CE7CDD">
        <w:rPr>
          <w:rFonts w:ascii="Segoe UI" w:eastAsia="Times New Roman" w:hAnsi="Segoe UI" w:cs="Segoe UI"/>
          <w:iCs/>
          <w:color w:val="000000"/>
          <w:sz w:val="24"/>
          <w:szCs w:val="24"/>
          <w:lang w:val="en-GB" w:eastAsia="en-GB"/>
        </w:rPr>
        <w:t xml:space="preserve">acquires </w:t>
      </w:r>
      <w:r w:rsidRPr="00CE7CDD">
        <w:rPr>
          <w:rFonts w:ascii="Segoe UI" w:eastAsia="Times New Roman" w:hAnsi="Segoe UI" w:cs="Segoe UI"/>
          <w:b/>
          <w:iCs/>
          <w:color w:val="000000"/>
          <w:sz w:val="24"/>
          <w:szCs w:val="24"/>
          <w:lang w:val="en-GB" w:eastAsia="en-GB"/>
        </w:rPr>
        <w:t>Control</w:t>
      </w:r>
      <w:r w:rsidRPr="00CE7CDD">
        <w:rPr>
          <w:rFonts w:ascii="Segoe UI" w:eastAsia="Times New Roman" w:hAnsi="Segoe UI" w:cs="Segoe UI"/>
          <w:iCs/>
          <w:color w:val="000000"/>
          <w:sz w:val="24"/>
          <w:szCs w:val="24"/>
          <w:lang w:val="en-GB" w:eastAsia="en-GB"/>
        </w:rPr>
        <w:t xml:space="preserve">, provided the </w:t>
      </w:r>
      <w:r w:rsidRPr="00CE7CDD">
        <w:rPr>
          <w:rFonts w:ascii="Segoe UI" w:eastAsia="Times New Roman" w:hAnsi="Segoe UI" w:cs="Segoe UI"/>
          <w:b/>
          <w:iCs/>
          <w:color w:val="000000"/>
          <w:sz w:val="24"/>
          <w:szCs w:val="24"/>
          <w:lang w:val="en-GB" w:eastAsia="en-GB"/>
        </w:rPr>
        <w:t>Policyholder</w:t>
      </w:r>
      <w:r w:rsidRPr="00CE7CDD">
        <w:rPr>
          <w:rFonts w:ascii="Segoe UI" w:eastAsia="Times New Roman" w:hAnsi="Segoe UI" w:cs="Segoe UI"/>
          <w:i/>
          <w:iCs/>
          <w:color w:val="000000"/>
          <w:sz w:val="24"/>
          <w:szCs w:val="24"/>
          <w:lang w:val="en-GB" w:eastAsia="en-GB"/>
        </w:rPr>
        <w:t xml:space="preserve"> </w:t>
      </w:r>
      <w:r w:rsidRPr="00CE7CDD">
        <w:rPr>
          <w:rFonts w:ascii="Segoe UI" w:eastAsia="Times New Roman" w:hAnsi="Segoe UI" w:cs="Segoe UI"/>
          <w:iCs/>
          <w:color w:val="000000"/>
          <w:sz w:val="24"/>
          <w:szCs w:val="24"/>
          <w:lang w:val="en-GB" w:eastAsia="en-GB"/>
        </w:rPr>
        <w:t xml:space="preserve">shall submit in writing to the </w:t>
      </w:r>
      <w:r w:rsidRPr="00CE7CDD">
        <w:rPr>
          <w:rFonts w:ascii="Segoe UI" w:eastAsia="Times New Roman" w:hAnsi="Segoe UI" w:cs="Segoe UI"/>
          <w:b/>
          <w:iCs/>
          <w:color w:val="000000"/>
          <w:sz w:val="24"/>
          <w:szCs w:val="24"/>
          <w:lang w:val="en-GB" w:eastAsia="en-GB"/>
        </w:rPr>
        <w:t>Insurer</w:t>
      </w:r>
      <w:r w:rsidRPr="00CE7CDD">
        <w:rPr>
          <w:rFonts w:ascii="Segoe UI" w:eastAsia="Times New Roman" w:hAnsi="Segoe UI" w:cs="Segoe UI"/>
          <w:i/>
          <w:iCs/>
          <w:color w:val="000000"/>
          <w:sz w:val="24"/>
          <w:szCs w:val="24"/>
          <w:lang w:val="en-GB" w:eastAsia="en-GB"/>
        </w:rPr>
        <w:t xml:space="preserve"> </w:t>
      </w:r>
      <w:r w:rsidRPr="00CE7CDD">
        <w:rPr>
          <w:rFonts w:ascii="Segoe UI" w:eastAsia="Times New Roman" w:hAnsi="Segoe UI" w:cs="Segoe UI"/>
          <w:iCs/>
          <w:color w:val="000000"/>
          <w:sz w:val="24"/>
          <w:szCs w:val="24"/>
          <w:lang w:val="en-GB" w:eastAsia="en-GB"/>
        </w:rPr>
        <w:t xml:space="preserve">the particulars of such entity prior to the end of the </w:t>
      </w:r>
      <w:r w:rsidRPr="00CE7CDD">
        <w:rPr>
          <w:rFonts w:ascii="Segoe UI" w:eastAsia="Times New Roman" w:hAnsi="Segoe UI" w:cs="Segoe UI"/>
          <w:b/>
          <w:iCs/>
          <w:color w:val="000000"/>
          <w:sz w:val="24"/>
          <w:szCs w:val="24"/>
          <w:lang w:val="en-GB" w:eastAsia="en-GB"/>
        </w:rPr>
        <w:t>Policy Period</w:t>
      </w:r>
      <w:r w:rsidRPr="00CE7CDD">
        <w:rPr>
          <w:rFonts w:ascii="Segoe UI" w:eastAsia="Times New Roman" w:hAnsi="Segoe UI" w:cs="Segoe UI"/>
          <w:i/>
          <w:iCs/>
          <w:color w:val="000000"/>
          <w:sz w:val="24"/>
          <w:szCs w:val="24"/>
          <w:lang w:val="en-GB" w:eastAsia="en-GB"/>
        </w:rPr>
        <w:t>.</w:t>
      </w:r>
      <w:r w:rsidRPr="00CE7CDD">
        <w:rPr>
          <w:rFonts w:ascii="Segoe UI" w:eastAsia="Times New Roman" w:hAnsi="Segoe UI" w:cs="Segoe UI"/>
          <w:iCs/>
          <w:color w:val="000000"/>
          <w:sz w:val="24"/>
          <w:szCs w:val="24"/>
          <w:lang w:val="en-GB" w:eastAsia="en-GB"/>
        </w:rPr>
        <w:t xml:space="preserve">  At the </w:t>
      </w:r>
      <w:r w:rsidRPr="00CE7CDD">
        <w:rPr>
          <w:rFonts w:ascii="Segoe UI" w:eastAsia="Times New Roman" w:hAnsi="Segoe UI" w:cs="Segoe UI"/>
          <w:b/>
          <w:iCs/>
          <w:color w:val="000000"/>
          <w:sz w:val="24"/>
          <w:szCs w:val="24"/>
          <w:lang w:val="en-GB" w:eastAsia="en-GB"/>
        </w:rPr>
        <w:t>Policyholder’s</w:t>
      </w:r>
      <w:r w:rsidRPr="00CE7CDD">
        <w:rPr>
          <w:rFonts w:ascii="Segoe UI" w:eastAsia="Times New Roman" w:hAnsi="Segoe UI" w:cs="Segoe UI"/>
          <w:i/>
          <w:iCs/>
          <w:color w:val="000000"/>
          <w:sz w:val="24"/>
          <w:szCs w:val="24"/>
          <w:lang w:val="en-GB" w:eastAsia="en-GB"/>
        </w:rPr>
        <w:t xml:space="preserve"> </w:t>
      </w:r>
      <w:r w:rsidRPr="00CE7CDD">
        <w:rPr>
          <w:rFonts w:ascii="Segoe UI" w:eastAsia="Times New Roman" w:hAnsi="Segoe UI" w:cs="Segoe UI"/>
          <w:iCs/>
          <w:color w:val="000000"/>
          <w:sz w:val="24"/>
          <w:szCs w:val="24"/>
          <w:lang w:val="en-GB" w:eastAsia="en-GB"/>
        </w:rPr>
        <w:t xml:space="preserve">request, cover may be extended for a longer period of time provided that the </w:t>
      </w:r>
      <w:r w:rsidRPr="00CE7CDD">
        <w:rPr>
          <w:rFonts w:ascii="Segoe UI" w:eastAsia="Times New Roman" w:hAnsi="Segoe UI" w:cs="Segoe UI"/>
          <w:b/>
          <w:iCs/>
          <w:color w:val="000000"/>
          <w:sz w:val="24"/>
          <w:szCs w:val="24"/>
          <w:lang w:val="en-GB" w:eastAsia="en-GB"/>
        </w:rPr>
        <w:t xml:space="preserve">Policyholder </w:t>
      </w:r>
      <w:r w:rsidRPr="00CE7CDD">
        <w:rPr>
          <w:rFonts w:ascii="Segoe UI" w:eastAsia="Times New Roman" w:hAnsi="Segoe UI" w:cs="Segoe UI"/>
          <w:iCs/>
          <w:color w:val="000000"/>
          <w:sz w:val="24"/>
          <w:szCs w:val="24"/>
          <w:lang w:val="en-GB" w:eastAsia="en-GB"/>
        </w:rPr>
        <w:t xml:space="preserve">provides the </w:t>
      </w:r>
      <w:r w:rsidRPr="00CE7CDD">
        <w:rPr>
          <w:rFonts w:ascii="Segoe UI" w:eastAsia="Times New Roman" w:hAnsi="Segoe UI" w:cs="Segoe UI"/>
          <w:b/>
          <w:iCs/>
          <w:color w:val="000000"/>
          <w:sz w:val="24"/>
          <w:szCs w:val="24"/>
          <w:lang w:val="en-GB" w:eastAsia="en-GB"/>
        </w:rPr>
        <w:t xml:space="preserve">Insurer </w:t>
      </w:r>
      <w:r w:rsidRPr="00CE7CDD">
        <w:rPr>
          <w:rFonts w:ascii="Segoe UI" w:eastAsia="Times New Roman" w:hAnsi="Segoe UI" w:cs="Segoe UI"/>
          <w:iCs/>
          <w:color w:val="000000"/>
          <w:sz w:val="24"/>
          <w:szCs w:val="24"/>
          <w:lang w:val="en-GB" w:eastAsia="en-GB"/>
        </w:rPr>
        <w:t xml:space="preserve">with sufficient details during such </w:t>
      </w:r>
      <w:r w:rsidRPr="00CE7CDD">
        <w:rPr>
          <w:rFonts w:ascii="Segoe UI" w:eastAsia="Times New Roman" w:hAnsi="Segoe UI" w:cs="Segoe UI"/>
          <w:iCs/>
          <w:color w:val="000000"/>
          <w:sz w:val="24"/>
          <w:szCs w:val="24"/>
          <w:lang w:val="en-GB" w:eastAsia="en-GB"/>
        </w:rPr>
        <w:lastRenderedPageBreak/>
        <w:t xml:space="preserve">60 day period to permit the </w:t>
      </w:r>
      <w:r w:rsidRPr="00CE7CDD">
        <w:rPr>
          <w:rFonts w:ascii="Segoe UI" w:eastAsia="Times New Roman" w:hAnsi="Segoe UI" w:cs="Segoe UI"/>
          <w:b/>
          <w:iCs/>
          <w:color w:val="000000"/>
          <w:sz w:val="24"/>
          <w:szCs w:val="24"/>
          <w:lang w:val="en-GB" w:eastAsia="en-GB"/>
        </w:rPr>
        <w:t>Insurer</w:t>
      </w:r>
      <w:r w:rsidRPr="00CE7CDD">
        <w:rPr>
          <w:rFonts w:ascii="Segoe UI" w:eastAsia="Times New Roman" w:hAnsi="Segoe UI" w:cs="Segoe UI"/>
          <w:iCs/>
          <w:color w:val="000000"/>
          <w:sz w:val="24"/>
          <w:szCs w:val="24"/>
          <w:lang w:val="en-GB" w:eastAsia="en-GB"/>
        </w:rPr>
        <w:t xml:space="preserve"> to assess and evaluate its</w:t>
      </w:r>
      <w:r w:rsidRPr="00CE7CDD">
        <w:rPr>
          <w:rFonts w:ascii="Segoe UI" w:eastAsia="Times New Roman" w:hAnsi="Segoe UI" w:cs="Segoe UI"/>
          <w:i/>
          <w:iCs/>
          <w:color w:val="000000"/>
          <w:sz w:val="24"/>
          <w:szCs w:val="24"/>
          <w:lang w:val="en-GB" w:eastAsia="en-GB"/>
        </w:rPr>
        <w:t xml:space="preserve"> </w:t>
      </w:r>
      <w:r w:rsidRPr="00CE7CDD">
        <w:rPr>
          <w:rFonts w:ascii="Segoe UI" w:eastAsia="Times New Roman" w:hAnsi="Segoe UI" w:cs="Segoe UI"/>
          <w:iCs/>
          <w:color w:val="000000"/>
          <w:sz w:val="24"/>
          <w:szCs w:val="24"/>
          <w:lang w:val="en-GB" w:eastAsia="en-GB"/>
        </w:rPr>
        <w:t xml:space="preserve">exposure with respect to such entity and the </w:t>
      </w:r>
      <w:r w:rsidRPr="00CE7CDD">
        <w:rPr>
          <w:rFonts w:ascii="Segoe UI" w:eastAsia="Times New Roman" w:hAnsi="Segoe UI" w:cs="Segoe UI"/>
          <w:b/>
          <w:iCs/>
          <w:color w:val="000000"/>
          <w:sz w:val="24"/>
          <w:szCs w:val="24"/>
          <w:lang w:val="en-GB" w:eastAsia="en-GB"/>
        </w:rPr>
        <w:t>Policyholder</w:t>
      </w:r>
      <w:r w:rsidRPr="00CE7CDD">
        <w:rPr>
          <w:rFonts w:ascii="Segoe UI" w:eastAsia="Times New Roman" w:hAnsi="Segoe UI" w:cs="Segoe UI"/>
          <w:iCs/>
          <w:color w:val="000000"/>
          <w:sz w:val="24"/>
          <w:szCs w:val="24"/>
          <w:lang w:val="en-GB" w:eastAsia="en-GB"/>
        </w:rPr>
        <w:t xml:space="preserve"> accepts any consequent amendments to the policy terms and conditions, including payment of any reasonable additional premium required by the </w:t>
      </w:r>
      <w:r w:rsidRPr="00CE7CDD">
        <w:rPr>
          <w:rFonts w:ascii="Segoe UI" w:eastAsia="Times New Roman" w:hAnsi="Segoe UI" w:cs="Segoe UI"/>
          <w:b/>
          <w:iCs/>
          <w:color w:val="000000"/>
          <w:sz w:val="24"/>
          <w:szCs w:val="24"/>
          <w:lang w:val="en-GB" w:eastAsia="en-GB"/>
        </w:rPr>
        <w:t>Insurer</w:t>
      </w:r>
      <w:r w:rsidRPr="00CE7CDD">
        <w:rPr>
          <w:rFonts w:ascii="Segoe UI" w:eastAsia="Times New Roman" w:hAnsi="Segoe UI" w:cs="Segoe UI"/>
          <w:iCs/>
          <w:color w:val="000000"/>
          <w:sz w:val="24"/>
          <w:szCs w:val="24"/>
          <w:lang w:val="en-GB" w:eastAsia="en-GB"/>
        </w:rPr>
        <w:t>.</w:t>
      </w:r>
    </w:p>
    <w:p w14:paraId="0FF9F75D" w14:textId="77777777" w:rsidR="00153B18" w:rsidRPr="00CE7CDD" w:rsidRDefault="00153B18" w:rsidP="00153B18">
      <w:pPr>
        <w:autoSpaceDE w:val="0"/>
        <w:autoSpaceDN w:val="0"/>
        <w:adjustRightInd w:val="0"/>
        <w:spacing w:before="120" w:after="120" w:line="226" w:lineRule="atLeast"/>
        <w:ind w:left="601" w:right="357" w:hanging="601"/>
        <w:jc w:val="both"/>
        <w:rPr>
          <w:rFonts w:ascii="Segoe UI" w:hAnsi="Segoe UI" w:cs="Segoe UI"/>
          <w:b/>
          <w:bCs/>
          <w:iCs/>
          <w:color w:val="000000"/>
          <w:sz w:val="24"/>
          <w:szCs w:val="24"/>
        </w:rPr>
      </w:pPr>
      <w:r w:rsidRPr="00CE7CDD">
        <w:rPr>
          <w:rFonts w:ascii="Segoe UI" w:hAnsi="Segoe UI" w:cs="Segoe UI"/>
          <w:b/>
          <w:bCs/>
          <w:iCs/>
          <w:color w:val="000000"/>
          <w:sz w:val="24"/>
          <w:szCs w:val="24"/>
        </w:rPr>
        <w:t>3.2</w:t>
      </w:r>
      <w:r w:rsidRPr="00CE7CDD">
        <w:rPr>
          <w:rFonts w:ascii="Segoe UI" w:hAnsi="Segoe UI" w:cs="Segoe UI"/>
          <w:b/>
          <w:bCs/>
          <w:iCs/>
          <w:color w:val="000000"/>
          <w:sz w:val="24"/>
          <w:szCs w:val="24"/>
        </w:rPr>
        <w:tab/>
        <w:t>Discovery Period</w:t>
      </w:r>
    </w:p>
    <w:p w14:paraId="0393733F" w14:textId="77777777" w:rsidR="00153B18" w:rsidRPr="00CE7CDD" w:rsidRDefault="00153B18" w:rsidP="00153B18">
      <w:pPr>
        <w:numPr>
          <w:ilvl w:val="12"/>
          <w:numId w:val="0"/>
        </w:numPr>
        <w:autoSpaceDE w:val="0"/>
        <w:autoSpaceDN w:val="0"/>
        <w:adjustRightInd w:val="0"/>
        <w:spacing w:before="120" w:after="120" w:line="226" w:lineRule="atLeast"/>
        <w:ind w:left="600" w:right="357"/>
        <w:jc w:val="both"/>
        <w:rPr>
          <w:rFonts w:ascii="Segoe UI" w:eastAsia="Times New Roman" w:hAnsi="Segoe UI" w:cs="Segoe UI"/>
          <w:iCs/>
          <w:color w:val="000000"/>
          <w:sz w:val="24"/>
          <w:szCs w:val="24"/>
          <w:lang w:val="en-GB" w:eastAsia="en-GB"/>
        </w:rPr>
      </w:pPr>
      <w:r w:rsidRPr="00CE7CDD">
        <w:rPr>
          <w:rFonts w:ascii="Segoe UI" w:eastAsia="Times New Roman" w:hAnsi="Segoe UI" w:cs="Segoe UI"/>
          <w:iCs/>
          <w:color w:val="000000"/>
          <w:sz w:val="24"/>
          <w:szCs w:val="24"/>
          <w:lang w:val="en-GB" w:eastAsia="en-GB"/>
        </w:rPr>
        <w:t xml:space="preserve">Unless a </w:t>
      </w:r>
      <w:r w:rsidRPr="00CE7CDD">
        <w:rPr>
          <w:rFonts w:ascii="Segoe UI" w:eastAsia="Times New Roman" w:hAnsi="Segoe UI" w:cs="Segoe UI"/>
          <w:b/>
          <w:iCs/>
          <w:color w:val="000000"/>
          <w:sz w:val="24"/>
          <w:szCs w:val="24"/>
          <w:lang w:val="en-GB" w:eastAsia="en-GB"/>
        </w:rPr>
        <w:t xml:space="preserve">Transaction </w:t>
      </w:r>
      <w:r w:rsidRPr="00CE7CDD">
        <w:rPr>
          <w:rFonts w:ascii="Segoe UI" w:eastAsia="Times New Roman" w:hAnsi="Segoe UI" w:cs="Segoe UI"/>
          <w:iCs/>
          <w:color w:val="000000"/>
          <w:sz w:val="24"/>
          <w:szCs w:val="24"/>
          <w:lang w:val="en-GB" w:eastAsia="en-GB"/>
        </w:rPr>
        <w:t xml:space="preserve">occurs, the </w:t>
      </w:r>
      <w:r w:rsidRPr="00CE7CDD">
        <w:rPr>
          <w:rFonts w:ascii="Segoe UI" w:eastAsia="Times New Roman" w:hAnsi="Segoe UI" w:cs="Segoe UI"/>
          <w:b/>
          <w:iCs/>
          <w:color w:val="000000"/>
          <w:sz w:val="24"/>
          <w:szCs w:val="24"/>
          <w:lang w:val="en-GB" w:eastAsia="en-GB"/>
        </w:rPr>
        <w:t>Policyholder</w:t>
      </w:r>
      <w:r w:rsidRPr="00CE7CDD">
        <w:rPr>
          <w:rFonts w:ascii="Segoe UI" w:eastAsia="Times New Roman" w:hAnsi="Segoe UI" w:cs="Segoe UI"/>
          <w:i/>
          <w:iCs/>
          <w:color w:val="000000"/>
          <w:sz w:val="24"/>
          <w:szCs w:val="24"/>
          <w:lang w:val="en-GB" w:eastAsia="en-GB"/>
        </w:rPr>
        <w:t xml:space="preserve"> </w:t>
      </w:r>
      <w:r w:rsidRPr="00CE7CDD">
        <w:rPr>
          <w:rFonts w:ascii="Segoe UI" w:eastAsia="Times New Roman" w:hAnsi="Segoe UI" w:cs="Segoe UI"/>
          <w:iCs/>
          <w:color w:val="000000"/>
          <w:sz w:val="24"/>
          <w:szCs w:val="24"/>
          <w:lang w:val="en-GB" w:eastAsia="en-GB"/>
        </w:rPr>
        <w:t xml:space="preserve">shall be entitled to a </w:t>
      </w:r>
      <w:r w:rsidRPr="00CE7CDD">
        <w:rPr>
          <w:rFonts w:ascii="Segoe UI" w:eastAsia="Times New Roman" w:hAnsi="Segoe UI" w:cs="Segoe UI"/>
          <w:b/>
          <w:iCs/>
          <w:color w:val="000000"/>
          <w:sz w:val="24"/>
          <w:szCs w:val="24"/>
          <w:lang w:val="en-GB" w:eastAsia="en-GB"/>
        </w:rPr>
        <w:t>Discovery Period</w:t>
      </w:r>
      <w:r w:rsidRPr="00CE7CDD">
        <w:rPr>
          <w:rFonts w:ascii="Segoe UI" w:eastAsia="Times New Roman" w:hAnsi="Segoe UI" w:cs="Segoe UI"/>
          <w:iCs/>
          <w:color w:val="000000"/>
          <w:sz w:val="24"/>
          <w:szCs w:val="24"/>
          <w:lang w:val="en-GB" w:eastAsia="en-GB"/>
        </w:rPr>
        <w:t>:</w:t>
      </w:r>
    </w:p>
    <w:p w14:paraId="4AB8DDCD" w14:textId="77777777" w:rsidR="00153B18" w:rsidRPr="00CE7CDD" w:rsidRDefault="00153B18" w:rsidP="00153B18">
      <w:pPr>
        <w:numPr>
          <w:ilvl w:val="12"/>
          <w:numId w:val="0"/>
        </w:numPr>
        <w:tabs>
          <w:tab w:val="left" w:pos="1200"/>
        </w:tabs>
        <w:autoSpaceDE w:val="0"/>
        <w:autoSpaceDN w:val="0"/>
        <w:adjustRightInd w:val="0"/>
        <w:spacing w:before="120" w:after="120" w:line="226" w:lineRule="atLeast"/>
        <w:ind w:left="1200" w:right="357" w:hanging="600"/>
        <w:jc w:val="both"/>
        <w:rPr>
          <w:rFonts w:ascii="Segoe UI" w:eastAsia="Times New Roman" w:hAnsi="Segoe UI" w:cs="Segoe UI"/>
          <w:iCs/>
          <w:color w:val="000000"/>
          <w:sz w:val="24"/>
          <w:szCs w:val="24"/>
          <w:lang w:val="en-GB" w:eastAsia="en-GB"/>
        </w:rPr>
      </w:pPr>
      <w:r w:rsidRPr="00CE7CDD">
        <w:rPr>
          <w:rFonts w:ascii="Segoe UI" w:eastAsia="Times New Roman" w:hAnsi="Segoe UI" w:cs="Segoe UI"/>
          <w:iCs/>
          <w:color w:val="000000"/>
          <w:sz w:val="24"/>
          <w:szCs w:val="24"/>
          <w:lang w:val="en-GB" w:eastAsia="en-GB"/>
        </w:rPr>
        <w:t>(</w:t>
      </w:r>
      <w:proofErr w:type="spellStart"/>
      <w:r w:rsidRPr="00CE7CDD">
        <w:rPr>
          <w:rFonts w:ascii="Segoe UI" w:eastAsia="Times New Roman" w:hAnsi="Segoe UI" w:cs="Segoe UI"/>
          <w:iCs/>
          <w:color w:val="000000"/>
          <w:sz w:val="24"/>
          <w:szCs w:val="24"/>
          <w:lang w:val="en-GB" w:eastAsia="en-GB"/>
        </w:rPr>
        <w:t>i</w:t>
      </w:r>
      <w:proofErr w:type="spellEnd"/>
      <w:r w:rsidRPr="00CE7CDD">
        <w:rPr>
          <w:rFonts w:ascii="Segoe UI" w:eastAsia="Times New Roman" w:hAnsi="Segoe UI" w:cs="Segoe UI"/>
          <w:iCs/>
          <w:color w:val="000000"/>
          <w:sz w:val="24"/>
          <w:szCs w:val="24"/>
          <w:lang w:val="en-GB" w:eastAsia="en-GB"/>
        </w:rPr>
        <w:t>)</w:t>
      </w:r>
      <w:r w:rsidRPr="00CE7CDD">
        <w:rPr>
          <w:rFonts w:ascii="Segoe UI" w:eastAsia="Times New Roman" w:hAnsi="Segoe UI" w:cs="Segoe UI"/>
          <w:iCs/>
          <w:color w:val="000000"/>
          <w:sz w:val="24"/>
          <w:szCs w:val="24"/>
          <w:lang w:val="en-GB" w:eastAsia="en-GB"/>
        </w:rPr>
        <w:tab/>
        <w:t xml:space="preserve">automatically for 60 days if this policy is not renewed or </w:t>
      </w:r>
      <w:proofErr w:type="gramStart"/>
      <w:r w:rsidRPr="00CE7CDD">
        <w:rPr>
          <w:rFonts w:ascii="Segoe UI" w:eastAsia="Times New Roman" w:hAnsi="Segoe UI" w:cs="Segoe UI"/>
          <w:iCs/>
          <w:color w:val="000000"/>
          <w:sz w:val="24"/>
          <w:szCs w:val="24"/>
          <w:lang w:val="en-GB" w:eastAsia="en-GB"/>
        </w:rPr>
        <w:t>replaced;</w:t>
      </w:r>
      <w:proofErr w:type="gramEnd"/>
      <w:r w:rsidRPr="00CE7CDD">
        <w:rPr>
          <w:rFonts w:ascii="Segoe UI" w:eastAsia="Times New Roman" w:hAnsi="Segoe UI" w:cs="Segoe UI"/>
          <w:iCs/>
          <w:color w:val="000000"/>
          <w:sz w:val="24"/>
          <w:szCs w:val="24"/>
          <w:lang w:val="en-GB" w:eastAsia="en-GB"/>
        </w:rPr>
        <w:t xml:space="preserve"> or </w:t>
      </w:r>
    </w:p>
    <w:p w14:paraId="3121D7DE" w14:textId="77777777" w:rsidR="00153B18" w:rsidRPr="00CE7CDD" w:rsidRDefault="00153B18" w:rsidP="00153B18">
      <w:pPr>
        <w:numPr>
          <w:ilvl w:val="12"/>
          <w:numId w:val="0"/>
        </w:numPr>
        <w:tabs>
          <w:tab w:val="left" w:pos="1200"/>
        </w:tabs>
        <w:autoSpaceDE w:val="0"/>
        <w:autoSpaceDN w:val="0"/>
        <w:adjustRightInd w:val="0"/>
        <w:spacing w:before="120" w:after="120" w:line="226" w:lineRule="atLeast"/>
        <w:ind w:left="1200" w:right="357" w:hanging="600"/>
        <w:jc w:val="both"/>
        <w:rPr>
          <w:rFonts w:ascii="Segoe UI" w:eastAsia="Times New Roman" w:hAnsi="Segoe UI" w:cs="Segoe UI"/>
          <w:iCs/>
          <w:color w:val="000000"/>
          <w:sz w:val="24"/>
          <w:szCs w:val="24"/>
          <w:lang w:val="en-GB" w:eastAsia="en-GB"/>
        </w:rPr>
      </w:pPr>
      <w:r w:rsidRPr="00CE7CDD">
        <w:rPr>
          <w:rFonts w:ascii="Segoe UI" w:eastAsia="Times New Roman" w:hAnsi="Segoe UI" w:cs="Segoe UI"/>
          <w:iCs/>
          <w:color w:val="000000"/>
          <w:sz w:val="24"/>
          <w:szCs w:val="24"/>
          <w:lang w:val="en-GB" w:eastAsia="en-GB"/>
        </w:rPr>
        <w:t>(ii)</w:t>
      </w:r>
      <w:r w:rsidRPr="00CE7CDD">
        <w:rPr>
          <w:rFonts w:ascii="Segoe UI" w:eastAsia="Times New Roman" w:hAnsi="Segoe UI" w:cs="Segoe UI"/>
          <w:i/>
          <w:iCs/>
          <w:color w:val="000000"/>
          <w:sz w:val="24"/>
          <w:szCs w:val="24"/>
          <w:lang w:val="en-GB" w:eastAsia="en-GB"/>
        </w:rPr>
        <w:t xml:space="preserve"> </w:t>
      </w:r>
      <w:r w:rsidRPr="00CE7CDD">
        <w:rPr>
          <w:rFonts w:ascii="Segoe UI" w:eastAsia="Times New Roman" w:hAnsi="Segoe UI" w:cs="Segoe UI"/>
          <w:i/>
          <w:iCs/>
          <w:color w:val="000000"/>
          <w:sz w:val="24"/>
          <w:szCs w:val="24"/>
          <w:lang w:val="en-GB" w:eastAsia="en-GB"/>
        </w:rPr>
        <w:tab/>
      </w:r>
      <w:r w:rsidRPr="00CE7CDD">
        <w:rPr>
          <w:rFonts w:ascii="Segoe UI" w:eastAsia="Times New Roman" w:hAnsi="Segoe UI" w:cs="Segoe UI"/>
          <w:iCs/>
          <w:color w:val="000000"/>
          <w:sz w:val="24"/>
          <w:szCs w:val="24"/>
          <w:lang w:val="en-GB" w:eastAsia="en-GB"/>
        </w:rPr>
        <w:t xml:space="preserve">subject to the </w:t>
      </w:r>
      <w:r w:rsidRPr="00CE7CDD">
        <w:rPr>
          <w:rFonts w:ascii="Segoe UI" w:eastAsia="Times New Roman" w:hAnsi="Segoe UI" w:cs="Segoe UI"/>
          <w:b/>
          <w:iCs/>
          <w:color w:val="000000"/>
          <w:sz w:val="24"/>
          <w:szCs w:val="24"/>
          <w:lang w:val="en-GB" w:eastAsia="en-GB"/>
        </w:rPr>
        <w:t>Policyholder</w:t>
      </w:r>
      <w:r w:rsidRPr="00CE7CDD">
        <w:rPr>
          <w:rFonts w:ascii="Segoe UI" w:eastAsia="Times New Roman" w:hAnsi="Segoe UI" w:cs="Segoe UI"/>
          <w:i/>
          <w:iCs/>
          <w:color w:val="000000"/>
          <w:sz w:val="24"/>
          <w:szCs w:val="24"/>
          <w:lang w:val="en-GB" w:eastAsia="en-GB"/>
        </w:rPr>
        <w:t xml:space="preserve"> </w:t>
      </w:r>
      <w:r w:rsidRPr="00CE7CDD">
        <w:rPr>
          <w:rFonts w:ascii="Segoe UI" w:eastAsia="Times New Roman" w:hAnsi="Segoe UI" w:cs="Segoe UI"/>
          <w:iCs/>
          <w:color w:val="000000"/>
          <w:sz w:val="24"/>
          <w:szCs w:val="24"/>
          <w:lang w:val="en-GB" w:eastAsia="en-GB"/>
        </w:rPr>
        <w:t xml:space="preserve">making a request for such </w:t>
      </w:r>
      <w:r w:rsidRPr="00CE7CDD">
        <w:rPr>
          <w:rFonts w:ascii="Segoe UI" w:eastAsia="Times New Roman" w:hAnsi="Segoe UI" w:cs="Segoe UI"/>
          <w:b/>
          <w:iCs/>
          <w:color w:val="000000"/>
          <w:sz w:val="24"/>
          <w:szCs w:val="24"/>
          <w:lang w:val="en-GB" w:eastAsia="en-GB"/>
        </w:rPr>
        <w:t>Discovery Period</w:t>
      </w:r>
      <w:r w:rsidRPr="00CE7CDD">
        <w:rPr>
          <w:rFonts w:ascii="Segoe UI" w:eastAsia="Times New Roman" w:hAnsi="Segoe UI" w:cs="Segoe UI"/>
          <w:i/>
          <w:iCs/>
          <w:color w:val="000000"/>
          <w:sz w:val="24"/>
          <w:szCs w:val="24"/>
          <w:lang w:val="en-GB" w:eastAsia="en-GB"/>
        </w:rPr>
        <w:t xml:space="preserve"> </w:t>
      </w:r>
      <w:r w:rsidRPr="00CE7CDD">
        <w:rPr>
          <w:rFonts w:ascii="Segoe UI" w:eastAsia="Times New Roman" w:hAnsi="Segoe UI" w:cs="Segoe UI"/>
          <w:iCs/>
          <w:color w:val="000000"/>
          <w:sz w:val="24"/>
          <w:szCs w:val="24"/>
          <w:lang w:val="en-GB" w:eastAsia="en-GB"/>
        </w:rPr>
        <w:t>in writing and paying any additional premium required, as specified below</w:t>
      </w:r>
    </w:p>
    <w:p w14:paraId="7A6323AE" w14:textId="77777777" w:rsidR="00153B18" w:rsidRPr="00CE7CDD" w:rsidRDefault="00153B18" w:rsidP="00153B18">
      <w:pPr>
        <w:numPr>
          <w:ilvl w:val="12"/>
          <w:numId w:val="0"/>
        </w:numPr>
        <w:tabs>
          <w:tab w:val="left" w:pos="567"/>
          <w:tab w:val="left" w:pos="1021"/>
          <w:tab w:val="left" w:pos="1200"/>
          <w:tab w:val="left" w:pos="1474"/>
          <w:tab w:val="left" w:pos="1928"/>
          <w:tab w:val="left" w:pos="2381"/>
        </w:tabs>
        <w:autoSpaceDE w:val="0"/>
        <w:autoSpaceDN w:val="0"/>
        <w:adjustRightInd w:val="0"/>
        <w:spacing w:before="120" w:after="120" w:line="226" w:lineRule="atLeast"/>
        <w:ind w:left="1200" w:right="357" w:hanging="600"/>
        <w:jc w:val="both"/>
        <w:rPr>
          <w:rFonts w:ascii="Segoe UI" w:eastAsia="Times New Roman" w:hAnsi="Segoe UI" w:cs="Segoe UI"/>
          <w:iCs/>
          <w:color w:val="000000"/>
          <w:sz w:val="24"/>
          <w:szCs w:val="24"/>
          <w:lang w:val="en-GB" w:eastAsia="en-GB"/>
        </w:rPr>
      </w:pPr>
      <w:r w:rsidRPr="00CE7CDD">
        <w:rPr>
          <w:rFonts w:ascii="Segoe UI" w:eastAsia="Times New Roman" w:hAnsi="Segoe UI" w:cs="Segoe UI"/>
          <w:iCs/>
          <w:color w:val="000000"/>
          <w:sz w:val="24"/>
          <w:szCs w:val="24"/>
          <w:lang w:val="en-GB" w:eastAsia="en-GB"/>
        </w:rPr>
        <w:t>1 year: 100% of the full annual premium in effect at the expiry of the policy period</w:t>
      </w:r>
    </w:p>
    <w:p w14:paraId="485CC7B7" w14:textId="77777777" w:rsidR="00153B18" w:rsidRPr="00CE7CDD" w:rsidRDefault="00153B18" w:rsidP="00153B18">
      <w:pPr>
        <w:numPr>
          <w:ilvl w:val="12"/>
          <w:numId w:val="0"/>
        </w:numPr>
        <w:tabs>
          <w:tab w:val="left" w:pos="1200"/>
        </w:tabs>
        <w:autoSpaceDE w:val="0"/>
        <w:autoSpaceDN w:val="0"/>
        <w:adjustRightInd w:val="0"/>
        <w:spacing w:before="120" w:after="120" w:line="226" w:lineRule="atLeast"/>
        <w:ind w:left="1200" w:right="357" w:hanging="600"/>
        <w:jc w:val="both"/>
        <w:rPr>
          <w:rFonts w:ascii="Segoe UI" w:eastAsia="Times New Roman" w:hAnsi="Segoe UI" w:cs="Segoe UI"/>
          <w:iCs/>
          <w:color w:val="000000"/>
          <w:sz w:val="24"/>
          <w:szCs w:val="24"/>
          <w:lang w:val="en-GB" w:eastAsia="en-GB"/>
        </w:rPr>
      </w:pPr>
      <w:r w:rsidRPr="00CE7CDD">
        <w:rPr>
          <w:rFonts w:ascii="Segoe UI" w:eastAsia="Times New Roman" w:hAnsi="Segoe UI" w:cs="Segoe UI"/>
          <w:iCs/>
          <w:color w:val="000000"/>
          <w:sz w:val="24"/>
          <w:szCs w:val="24"/>
          <w:lang w:val="en-GB" w:eastAsia="en-GB"/>
        </w:rPr>
        <w:t>2 years: 150% of the full annual premium in effect at the expiry of the policy period</w:t>
      </w:r>
    </w:p>
    <w:p w14:paraId="2A669AE9" w14:textId="77777777" w:rsidR="00153B18" w:rsidRPr="00CE7CDD" w:rsidRDefault="00153B18" w:rsidP="00153B18">
      <w:pPr>
        <w:numPr>
          <w:ilvl w:val="12"/>
          <w:numId w:val="0"/>
        </w:numPr>
        <w:tabs>
          <w:tab w:val="left" w:pos="1200"/>
        </w:tabs>
        <w:autoSpaceDE w:val="0"/>
        <w:autoSpaceDN w:val="0"/>
        <w:adjustRightInd w:val="0"/>
        <w:spacing w:before="120" w:after="120" w:line="226" w:lineRule="atLeast"/>
        <w:ind w:left="1200" w:right="357" w:hanging="600"/>
        <w:jc w:val="both"/>
        <w:rPr>
          <w:rFonts w:ascii="Segoe UI" w:eastAsia="Times New Roman" w:hAnsi="Segoe UI" w:cs="Segoe UI"/>
          <w:i/>
          <w:iCs/>
          <w:color w:val="000000"/>
          <w:sz w:val="24"/>
          <w:szCs w:val="24"/>
          <w:lang w:val="en-GB" w:eastAsia="en-GB"/>
        </w:rPr>
      </w:pPr>
      <w:r w:rsidRPr="00CE7CDD">
        <w:rPr>
          <w:rFonts w:ascii="Segoe UI" w:eastAsia="Times New Roman" w:hAnsi="Segoe UI" w:cs="Segoe UI"/>
          <w:iCs/>
          <w:color w:val="000000"/>
          <w:sz w:val="24"/>
          <w:szCs w:val="24"/>
          <w:lang w:val="en-GB" w:eastAsia="en-GB"/>
        </w:rPr>
        <w:t xml:space="preserve">and no later than 30 days after the expiry of the </w:t>
      </w:r>
      <w:r w:rsidRPr="00CE7CDD">
        <w:rPr>
          <w:rFonts w:ascii="Segoe UI" w:eastAsia="Times New Roman" w:hAnsi="Segoe UI" w:cs="Segoe UI"/>
          <w:b/>
          <w:iCs/>
          <w:color w:val="000000"/>
          <w:sz w:val="24"/>
          <w:szCs w:val="24"/>
          <w:lang w:val="en-GB" w:eastAsia="en-GB"/>
        </w:rPr>
        <w:t>Policy Period</w:t>
      </w:r>
      <w:r w:rsidRPr="00CE7CDD">
        <w:rPr>
          <w:rFonts w:ascii="Segoe UI" w:eastAsia="Times New Roman" w:hAnsi="Segoe UI" w:cs="Segoe UI"/>
          <w:i/>
          <w:iCs/>
          <w:color w:val="000000"/>
          <w:sz w:val="24"/>
          <w:szCs w:val="24"/>
          <w:lang w:val="en-GB" w:eastAsia="en-GB"/>
        </w:rPr>
        <w:t xml:space="preserve">. </w:t>
      </w:r>
    </w:p>
    <w:p w14:paraId="3D51B7E8" w14:textId="77777777" w:rsidR="00153B18" w:rsidRPr="00CE7CDD" w:rsidRDefault="00153B18" w:rsidP="00153B18">
      <w:pPr>
        <w:numPr>
          <w:ilvl w:val="12"/>
          <w:numId w:val="0"/>
        </w:numPr>
        <w:tabs>
          <w:tab w:val="left" w:pos="1021"/>
        </w:tabs>
        <w:autoSpaceDE w:val="0"/>
        <w:autoSpaceDN w:val="0"/>
        <w:adjustRightInd w:val="0"/>
        <w:spacing w:before="120" w:after="120" w:line="226" w:lineRule="atLeast"/>
        <w:ind w:left="600" w:right="357"/>
        <w:jc w:val="both"/>
        <w:rPr>
          <w:rFonts w:ascii="Segoe UI" w:eastAsia="Times New Roman" w:hAnsi="Segoe UI" w:cs="Segoe UI"/>
          <w:iCs/>
          <w:color w:val="000000"/>
          <w:sz w:val="24"/>
          <w:szCs w:val="24"/>
          <w:lang w:val="en-GB" w:eastAsia="en-GB"/>
        </w:rPr>
      </w:pPr>
      <w:r w:rsidRPr="00CE7CDD">
        <w:rPr>
          <w:rFonts w:ascii="Segoe UI" w:eastAsia="Times New Roman" w:hAnsi="Segoe UI" w:cs="Segoe UI"/>
          <w:iCs/>
          <w:color w:val="000000"/>
          <w:sz w:val="24"/>
          <w:szCs w:val="24"/>
          <w:lang w:val="en-GB" w:eastAsia="en-GB"/>
        </w:rPr>
        <w:t xml:space="preserve">If a </w:t>
      </w:r>
      <w:r w:rsidRPr="00CE7CDD">
        <w:rPr>
          <w:rFonts w:ascii="Segoe UI" w:eastAsia="Times New Roman" w:hAnsi="Segoe UI" w:cs="Segoe UI"/>
          <w:b/>
          <w:iCs/>
          <w:color w:val="000000"/>
          <w:sz w:val="24"/>
          <w:szCs w:val="24"/>
          <w:lang w:val="en-GB" w:eastAsia="en-GB"/>
        </w:rPr>
        <w:t>Transaction</w:t>
      </w:r>
      <w:r w:rsidRPr="00CE7CDD">
        <w:rPr>
          <w:rFonts w:ascii="Segoe UI" w:eastAsia="Times New Roman" w:hAnsi="Segoe UI" w:cs="Segoe UI"/>
          <w:iCs/>
          <w:color w:val="000000"/>
          <w:sz w:val="24"/>
          <w:szCs w:val="24"/>
          <w:lang w:val="en-GB" w:eastAsia="en-GB"/>
        </w:rPr>
        <w:t xml:space="preserve"> occurs, the </w:t>
      </w:r>
      <w:r w:rsidRPr="00CE7CDD">
        <w:rPr>
          <w:rFonts w:ascii="Segoe UI" w:eastAsia="Times New Roman" w:hAnsi="Segoe UI" w:cs="Segoe UI"/>
          <w:b/>
          <w:iCs/>
          <w:color w:val="000000"/>
          <w:sz w:val="24"/>
          <w:szCs w:val="24"/>
          <w:lang w:val="en-GB" w:eastAsia="en-GB"/>
        </w:rPr>
        <w:t>Policyholder</w:t>
      </w:r>
      <w:r w:rsidRPr="00CE7CDD">
        <w:rPr>
          <w:rFonts w:ascii="Segoe UI" w:eastAsia="Times New Roman" w:hAnsi="Segoe UI" w:cs="Segoe UI"/>
          <w:i/>
          <w:iCs/>
          <w:color w:val="000000"/>
          <w:sz w:val="24"/>
          <w:szCs w:val="24"/>
          <w:lang w:val="en-GB" w:eastAsia="en-GB"/>
        </w:rPr>
        <w:t xml:space="preserve"> </w:t>
      </w:r>
      <w:r w:rsidRPr="00CE7CDD">
        <w:rPr>
          <w:rFonts w:ascii="Segoe UI" w:eastAsia="Times New Roman" w:hAnsi="Segoe UI" w:cs="Segoe UI"/>
          <w:iCs/>
          <w:color w:val="000000"/>
          <w:sz w:val="24"/>
          <w:szCs w:val="24"/>
          <w:lang w:val="en-GB" w:eastAsia="en-GB"/>
        </w:rPr>
        <w:t xml:space="preserve">shall be entitled to a </w:t>
      </w:r>
      <w:proofErr w:type="gramStart"/>
      <w:r w:rsidRPr="00CE7CDD">
        <w:rPr>
          <w:rFonts w:ascii="Segoe UI" w:eastAsia="Times New Roman" w:hAnsi="Segoe UI" w:cs="Segoe UI"/>
          <w:iCs/>
          <w:color w:val="000000"/>
          <w:sz w:val="24"/>
          <w:szCs w:val="24"/>
          <w:lang w:val="en-GB" w:eastAsia="en-GB"/>
        </w:rPr>
        <w:t>72 month</w:t>
      </w:r>
      <w:proofErr w:type="gramEnd"/>
      <w:r w:rsidRPr="00CE7CDD">
        <w:rPr>
          <w:rFonts w:ascii="Segoe UI" w:eastAsia="Times New Roman" w:hAnsi="Segoe UI" w:cs="Segoe UI"/>
          <w:iCs/>
          <w:color w:val="000000"/>
          <w:sz w:val="24"/>
          <w:szCs w:val="24"/>
          <w:lang w:val="en-GB" w:eastAsia="en-GB"/>
        </w:rPr>
        <w:t xml:space="preserve"> </w:t>
      </w:r>
      <w:r w:rsidRPr="00CE7CDD">
        <w:rPr>
          <w:rFonts w:ascii="Segoe UI" w:eastAsia="Times New Roman" w:hAnsi="Segoe UI" w:cs="Segoe UI"/>
          <w:b/>
          <w:iCs/>
          <w:color w:val="000000"/>
          <w:sz w:val="24"/>
          <w:szCs w:val="24"/>
          <w:lang w:val="en-GB" w:eastAsia="en-GB"/>
        </w:rPr>
        <w:t>Discovery Period</w:t>
      </w:r>
      <w:r w:rsidRPr="00CE7CDD">
        <w:rPr>
          <w:rFonts w:ascii="Segoe UI" w:eastAsia="Times New Roman" w:hAnsi="Segoe UI" w:cs="Segoe UI"/>
          <w:iCs/>
          <w:color w:val="000000"/>
          <w:sz w:val="24"/>
          <w:szCs w:val="24"/>
          <w:lang w:val="en-GB" w:eastAsia="en-GB"/>
        </w:rPr>
        <w:t xml:space="preserve"> on such terms and conditions and for such additional premium as the </w:t>
      </w:r>
      <w:r w:rsidRPr="00CE7CDD">
        <w:rPr>
          <w:rFonts w:ascii="Segoe UI" w:eastAsia="Times New Roman" w:hAnsi="Segoe UI" w:cs="Segoe UI"/>
          <w:b/>
          <w:iCs/>
          <w:color w:val="000000"/>
          <w:sz w:val="24"/>
          <w:szCs w:val="24"/>
          <w:lang w:val="en-GB" w:eastAsia="en-GB"/>
        </w:rPr>
        <w:t xml:space="preserve">Insurer </w:t>
      </w:r>
      <w:r w:rsidRPr="00CE7CDD">
        <w:rPr>
          <w:rFonts w:ascii="Segoe UI" w:eastAsia="Times New Roman" w:hAnsi="Segoe UI" w:cs="Segoe UI"/>
          <w:iCs/>
          <w:color w:val="000000"/>
          <w:sz w:val="24"/>
          <w:szCs w:val="24"/>
          <w:lang w:val="en-GB" w:eastAsia="en-GB"/>
        </w:rPr>
        <w:t>may reasonably decide.</w:t>
      </w:r>
    </w:p>
    <w:p w14:paraId="03092244" w14:textId="77777777" w:rsidR="00153B18" w:rsidRPr="00CE7CDD" w:rsidRDefault="00153B18" w:rsidP="00153B18">
      <w:pPr>
        <w:numPr>
          <w:ilvl w:val="12"/>
          <w:numId w:val="0"/>
        </w:numPr>
        <w:tabs>
          <w:tab w:val="left" w:pos="1021"/>
        </w:tabs>
        <w:autoSpaceDE w:val="0"/>
        <w:autoSpaceDN w:val="0"/>
        <w:adjustRightInd w:val="0"/>
        <w:spacing w:before="120" w:after="120" w:line="226" w:lineRule="atLeast"/>
        <w:ind w:left="600" w:right="357"/>
        <w:jc w:val="both"/>
        <w:rPr>
          <w:rFonts w:ascii="Segoe UI" w:eastAsia="Times New Roman" w:hAnsi="Segoe UI" w:cs="Segoe UI"/>
          <w:iCs/>
          <w:color w:val="000000"/>
          <w:sz w:val="24"/>
          <w:szCs w:val="24"/>
          <w:lang w:val="en-GB" w:eastAsia="en-GB"/>
        </w:rPr>
      </w:pPr>
      <w:r w:rsidRPr="00CE7CDD">
        <w:rPr>
          <w:rFonts w:ascii="Segoe UI" w:eastAsia="Times New Roman" w:hAnsi="Segoe UI" w:cs="Segoe UI"/>
          <w:iCs/>
          <w:color w:val="000000"/>
          <w:sz w:val="24"/>
          <w:szCs w:val="24"/>
          <w:lang w:val="en-GB" w:eastAsia="en-GB"/>
        </w:rPr>
        <w:t xml:space="preserve">A </w:t>
      </w:r>
      <w:r w:rsidRPr="00CE7CDD">
        <w:rPr>
          <w:rFonts w:ascii="Segoe UI" w:eastAsia="Times New Roman" w:hAnsi="Segoe UI" w:cs="Segoe UI"/>
          <w:b/>
          <w:iCs/>
          <w:color w:val="000000"/>
          <w:sz w:val="24"/>
          <w:szCs w:val="24"/>
          <w:lang w:val="en-GB" w:eastAsia="en-GB"/>
        </w:rPr>
        <w:t>Discovery Period</w:t>
      </w:r>
      <w:r w:rsidRPr="00CE7CDD">
        <w:rPr>
          <w:rFonts w:ascii="Segoe UI" w:eastAsia="Times New Roman" w:hAnsi="Segoe UI" w:cs="Segoe UI"/>
          <w:i/>
          <w:iCs/>
          <w:color w:val="000000"/>
          <w:sz w:val="24"/>
          <w:szCs w:val="24"/>
          <w:lang w:val="en-GB" w:eastAsia="en-GB"/>
        </w:rPr>
        <w:t xml:space="preserve"> </w:t>
      </w:r>
      <w:r w:rsidRPr="00CE7CDD">
        <w:rPr>
          <w:rFonts w:ascii="Segoe UI" w:eastAsia="Times New Roman" w:hAnsi="Segoe UI" w:cs="Segoe UI"/>
          <w:iCs/>
          <w:color w:val="000000"/>
          <w:sz w:val="24"/>
          <w:szCs w:val="24"/>
          <w:lang w:val="en-GB" w:eastAsia="en-GB"/>
        </w:rPr>
        <w:t>under this Extension 3.2 (Discovery Period) is non-cancellable.</w:t>
      </w:r>
    </w:p>
    <w:p w14:paraId="10743C29" w14:textId="77777777" w:rsidR="00153B18" w:rsidRPr="00CE7CDD" w:rsidRDefault="00153B18" w:rsidP="00153B18">
      <w:pPr>
        <w:autoSpaceDE w:val="0"/>
        <w:autoSpaceDN w:val="0"/>
        <w:adjustRightInd w:val="0"/>
        <w:spacing w:before="120" w:after="120" w:line="226" w:lineRule="atLeast"/>
        <w:ind w:left="601" w:right="357" w:hanging="601"/>
        <w:jc w:val="both"/>
        <w:rPr>
          <w:rFonts w:ascii="Segoe UI" w:hAnsi="Segoe UI" w:cs="Segoe UI"/>
          <w:b/>
          <w:bCs/>
          <w:iCs/>
          <w:color w:val="000000"/>
          <w:sz w:val="24"/>
          <w:szCs w:val="24"/>
        </w:rPr>
      </w:pPr>
      <w:r w:rsidRPr="00CE7CDD">
        <w:rPr>
          <w:rFonts w:ascii="Segoe UI" w:hAnsi="Segoe UI" w:cs="Segoe UI"/>
          <w:b/>
          <w:bCs/>
          <w:iCs/>
          <w:color w:val="000000"/>
          <w:sz w:val="24"/>
          <w:szCs w:val="24"/>
        </w:rPr>
        <w:t>3.3</w:t>
      </w:r>
      <w:r w:rsidRPr="00CE7CDD">
        <w:rPr>
          <w:rFonts w:ascii="Segoe UI" w:hAnsi="Segoe UI" w:cs="Segoe UI"/>
          <w:b/>
          <w:bCs/>
          <w:iCs/>
          <w:color w:val="000000"/>
          <w:sz w:val="24"/>
          <w:szCs w:val="24"/>
        </w:rPr>
        <w:tab/>
        <w:t>Lifetime Run-Off for Retired Insured Persons</w:t>
      </w:r>
    </w:p>
    <w:p w14:paraId="56349FE0" w14:textId="77777777" w:rsidR="00153B18" w:rsidRPr="00CE7CDD" w:rsidRDefault="00153B18" w:rsidP="00153B18">
      <w:pPr>
        <w:numPr>
          <w:ilvl w:val="12"/>
          <w:numId w:val="0"/>
        </w:numPr>
        <w:tabs>
          <w:tab w:val="left" w:pos="1021"/>
        </w:tabs>
        <w:autoSpaceDE w:val="0"/>
        <w:autoSpaceDN w:val="0"/>
        <w:adjustRightInd w:val="0"/>
        <w:spacing w:before="120" w:after="120" w:line="226" w:lineRule="atLeast"/>
        <w:ind w:left="600" w:right="357"/>
        <w:jc w:val="both"/>
        <w:rPr>
          <w:rFonts w:ascii="Segoe UI" w:eastAsia="Times New Roman" w:hAnsi="Segoe UI" w:cs="Segoe UI"/>
          <w:iCs/>
          <w:color w:val="000000"/>
          <w:sz w:val="24"/>
          <w:szCs w:val="24"/>
          <w:lang w:val="en-GB" w:eastAsia="en-GB"/>
        </w:rPr>
      </w:pPr>
      <w:r w:rsidRPr="00CE7CDD">
        <w:rPr>
          <w:rFonts w:ascii="Segoe UI" w:eastAsia="Times New Roman" w:hAnsi="Segoe UI" w:cs="Segoe UI"/>
          <w:iCs/>
          <w:color w:val="000000"/>
          <w:sz w:val="24"/>
          <w:szCs w:val="24"/>
          <w:lang w:val="en-GB" w:eastAsia="en-GB"/>
        </w:rPr>
        <w:t xml:space="preserve">The </w:t>
      </w:r>
      <w:r w:rsidRPr="00CE7CDD">
        <w:rPr>
          <w:rFonts w:ascii="Segoe UI" w:eastAsia="Times New Roman" w:hAnsi="Segoe UI" w:cs="Segoe UI"/>
          <w:b/>
          <w:iCs/>
          <w:color w:val="000000"/>
          <w:sz w:val="24"/>
          <w:szCs w:val="24"/>
          <w:lang w:val="en-GB" w:eastAsia="en-GB"/>
        </w:rPr>
        <w:t xml:space="preserve">Insurer </w:t>
      </w:r>
      <w:r w:rsidRPr="00CE7CDD">
        <w:rPr>
          <w:rFonts w:ascii="Segoe UI" w:eastAsia="Times New Roman" w:hAnsi="Segoe UI" w:cs="Segoe UI"/>
          <w:iCs/>
          <w:color w:val="000000"/>
          <w:sz w:val="24"/>
          <w:szCs w:val="24"/>
          <w:lang w:val="en-GB" w:eastAsia="en-GB"/>
        </w:rPr>
        <w:t>will provide an</w:t>
      </w:r>
      <w:r w:rsidRPr="00CE7CDD">
        <w:rPr>
          <w:rFonts w:ascii="Segoe UI" w:eastAsia="Times New Roman" w:hAnsi="Segoe UI" w:cs="Segoe UI"/>
          <w:i/>
          <w:iCs/>
          <w:color w:val="000000"/>
          <w:sz w:val="24"/>
          <w:szCs w:val="24"/>
          <w:lang w:val="en-GB" w:eastAsia="en-GB"/>
        </w:rPr>
        <w:t xml:space="preserve"> </w:t>
      </w:r>
      <w:r w:rsidRPr="00CE7CDD">
        <w:rPr>
          <w:rFonts w:ascii="Segoe UI" w:eastAsia="Times New Roman" w:hAnsi="Segoe UI" w:cs="Segoe UI"/>
          <w:iCs/>
          <w:color w:val="000000"/>
          <w:sz w:val="24"/>
          <w:szCs w:val="24"/>
          <w:lang w:val="en-GB" w:eastAsia="en-GB"/>
        </w:rPr>
        <w:t xml:space="preserve">unlimited </w:t>
      </w:r>
      <w:r w:rsidRPr="00CE7CDD">
        <w:rPr>
          <w:rFonts w:ascii="Segoe UI" w:eastAsia="Times New Roman" w:hAnsi="Segoe UI" w:cs="Segoe UI"/>
          <w:b/>
          <w:iCs/>
          <w:color w:val="000000"/>
          <w:sz w:val="24"/>
          <w:szCs w:val="24"/>
          <w:lang w:val="en-GB" w:eastAsia="en-GB"/>
        </w:rPr>
        <w:t xml:space="preserve">Discovery Period </w:t>
      </w:r>
      <w:r w:rsidRPr="00CE7CDD">
        <w:rPr>
          <w:rFonts w:ascii="Segoe UI" w:eastAsia="Times New Roman" w:hAnsi="Segoe UI" w:cs="Segoe UI"/>
          <w:iCs/>
          <w:color w:val="000000"/>
          <w:sz w:val="24"/>
          <w:szCs w:val="24"/>
          <w:lang w:val="en-GB" w:eastAsia="en-GB"/>
        </w:rPr>
        <w:t xml:space="preserve">for any </w:t>
      </w:r>
      <w:r w:rsidRPr="00CE7CDD">
        <w:rPr>
          <w:rFonts w:ascii="Segoe UI" w:eastAsia="Times New Roman" w:hAnsi="Segoe UI" w:cs="Segoe UI"/>
          <w:b/>
          <w:iCs/>
          <w:color w:val="000000"/>
          <w:sz w:val="24"/>
          <w:szCs w:val="24"/>
          <w:lang w:val="en-GB" w:eastAsia="en-GB"/>
        </w:rPr>
        <w:t xml:space="preserve">Insured Person </w:t>
      </w:r>
      <w:r w:rsidRPr="00CE7CDD">
        <w:rPr>
          <w:rFonts w:ascii="Segoe UI" w:eastAsia="Times New Roman" w:hAnsi="Segoe UI" w:cs="Segoe UI"/>
          <w:iCs/>
          <w:color w:val="000000"/>
          <w:sz w:val="24"/>
          <w:szCs w:val="24"/>
          <w:lang w:val="en-GB" w:eastAsia="en-GB"/>
        </w:rPr>
        <w:t xml:space="preserve">who retires or resigns, other than by reason of a </w:t>
      </w:r>
      <w:r w:rsidRPr="00CE7CDD">
        <w:rPr>
          <w:rFonts w:ascii="Segoe UI" w:eastAsia="Times New Roman" w:hAnsi="Segoe UI" w:cs="Segoe UI"/>
          <w:b/>
          <w:iCs/>
          <w:color w:val="000000"/>
          <w:sz w:val="24"/>
          <w:szCs w:val="24"/>
          <w:lang w:val="en-GB" w:eastAsia="en-GB"/>
        </w:rPr>
        <w:t>Transaction</w:t>
      </w:r>
      <w:r w:rsidRPr="00CE7CDD">
        <w:rPr>
          <w:rFonts w:ascii="Segoe UI" w:eastAsia="Times New Roman" w:hAnsi="Segoe UI" w:cs="Segoe UI"/>
          <w:iCs/>
          <w:color w:val="000000"/>
          <w:sz w:val="24"/>
          <w:szCs w:val="24"/>
          <w:lang w:val="en-GB" w:eastAsia="en-GB"/>
        </w:rPr>
        <w:t xml:space="preserve"> or insolvency of the </w:t>
      </w:r>
      <w:r w:rsidRPr="00CE7CDD">
        <w:rPr>
          <w:rFonts w:ascii="Segoe UI" w:eastAsia="Times New Roman" w:hAnsi="Segoe UI" w:cs="Segoe UI"/>
          <w:b/>
          <w:iCs/>
          <w:color w:val="000000"/>
          <w:sz w:val="24"/>
          <w:szCs w:val="24"/>
          <w:lang w:val="en-GB" w:eastAsia="en-GB"/>
        </w:rPr>
        <w:t>Policyholder</w:t>
      </w:r>
      <w:r w:rsidRPr="00CE7CDD">
        <w:rPr>
          <w:rFonts w:ascii="Segoe UI" w:eastAsia="Times New Roman" w:hAnsi="Segoe UI" w:cs="Segoe UI"/>
          <w:iCs/>
          <w:color w:val="000000"/>
          <w:sz w:val="24"/>
          <w:szCs w:val="24"/>
          <w:lang w:val="en-GB" w:eastAsia="en-GB"/>
        </w:rPr>
        <w:t xml:space="preserve">, prior to or during the </w:t>
      </w:r>
      <w:r w:rsidRPr="00CE7CDD">
        <w:rPr>
          <w:rFonts w:ascii="Segoe UI" w:eastAsia="Times New Roman" w:hAnsi="Segoe UI" w:cs="Segoe UI"/>
          <w:b/>
          <w:iCs/>
          <w:color w:val="000000"/>
          <w:sz w:val="24"/>
          <w:szCs w:val="24"/>
          <w:lang w:val="en-GB" w:eastAsia="en-GB"/>
        </w:rPr>
        <w:t>Policy Period</w:t>
      </w:r>
      <w:r w:rsidRPr="00CE7CDD">
        <w:rPr>
          <w:rFonts w:ascii="Segoe UI" w:eastAsia="Times New Roman" w:hAnsi="Segoe UI" w:cs="Segoe UI"/>
          <w:iCs/>
          <w:color w:val="000000"/>
          <w:sz w:val="24"/>
          <w:szCs w:val="24"/>
          <w:lang w:val="en-GB" w:eastAsia="en-GB"/>
        </w:rPr>
        <w:t xml:space="preserve">, provided that, on expiry of this policy: </w:t>
      </w:r>
    </w:p>
    <w:p w14:paraId="3BE640F2" w14:textId="77777777" w:rsidR="00153B18" w:rsidRPr="00CE7CDD" w:rsidRDefault="00153B18" w:rsidP="00153B18">
      <w:pPr>
        <w:numPr>
          <w:ilvl w:val="0"/>
          <w:numId w:val="62"/>
        </w:numPr>
        <w:tabs>
          <w:tab w:val="left" w:pos="993"/>
        </w:tabs>
        <w:autoSpaceDE w:val="0"/>
        <w:autoSpaceDN w:val="0"/>
        <w:adjustRightInd w:val="0"/>
        <w:spacing w:before="120" w:after="120" w:line="226" w:lineRule="atLeast"/>
        <w:ind w:right="357"/>
        <w:jc w:val="both"/>
        <w:rPr>
          <w:rFonts w:ascii="Segoe UI" w:eastAsia="Times New Roman" w:hAnsi="Segoe UI" w:cs="Segoe UI"/>
          <w:iCs/>
          <w:color w:val="000000"/>
          <w:sz w:val="24"/>
          <w:szCs w:val="24"/>
          <w:lang w:val="en-GB" w:eastAsia="en-GB"/>
        </w:rPr>
      </w:pPr>
      <w:r w:rsidRPr="00CE7CDD">
        <w:rPr>
          <w:rFonts w:ascii="Segoe UI" w:eastAsia="Times New Roman" w:hAnsi="Segoe UI" w:cs="Segoe UI"/>
          <w:iCs/>
          <w:color w:val="000000"/>
          <w:sz w:val="24"/>
          <w:szCs w:val="24"/>
          <w:lang w:val="en-GB" w:eastAsia="en-GB"/>
        </w:rPr>
        <w:t>this policy is not renewed or replaced with any other management liability cover; or</w:t>
      </w:r>
    </w:p>
    <w:p w14:paraId="0B566553" w14:textId="77777777" w:rsidR="00153B18" w:rsidRPr="00CE7CDD" w:rsidRDefault="00153B18" w:rsidP="00153B18">
      <w:pPr>
        <w:numPr>
          <w:ilvl w:val="0"/>
          <w:numId w:val="62"/>
        </w:numPr>
        <w:tabs>
          <w:tab w:val="left" w:pos="993"/>
        </w:tabs>
        <w:autoSpaceDE w:val="0"/>
        <w:autoSpaceDN w:val="0"/>
        <w:adjustRightInd w:val="0"/>
        <w:spacing w:before="120" w:after="120" w:line="226" w:lineRule="atLeast"/>
        <w:ind w:right="357"/>
        <w:jc w:val="both"/>
        <w:rPr>
          <w:rFonts w:ascii="Segoe UI" w:eastAsia="Times New Roman" w:hAnsi="Segoe UI" w:cs="Segoe UI"/>
          <w:iCs/>
          <w:color w:val="000000"/>
          <w:sz w:val="24"/>
          <w:szCs w:val="24"/>
          <w:lang w:val="en-GB" w:eastAsia="en-GB"/>
        </w:rPr>
      </w:pPr>
      <w:r w:rsidRPr="00CE7CDD">
        <w:rPr>
          <w:rFonts w:ascii="Segoe UI" w:eastAsia="Times New Roman" w:hAnsi="Segoe UI" w:cs="Segoe UI"/>
          <w:iCs/>
          <w:color w:val="000000"/>
          <w:sz w:val="24"/>
          <w:szCs w:val="24"/>
          <w:lang w:val="en-GB" w:eastAsia="en-GB"/>
        </w:rPr>
        <w:t xml:space="preserve">where this policy is renewed or replaced with any other management liability cover, such renewal or replacement policy does not provide an extended discovery period of at least six (6) years for such retired </w:t>
      </w:r>
      <w:r w:rsidRPr="00CE7CDD">
        <w:rPr>
          <w:rFonts w:ascii="Segoe UI" w:eastAsia="Times New Roman" w:hAnsi="Segoe UI" w:cs="Segoe UI"/>
          <w:b/>
          <w:iCs/>
          <w:color w:val="000000"/>
          <w:sz w:val="24"/>
          <w:szCs w:val="24"/>
          <w:lang w:val="en-GB" w:eastAsia="en-GB"/>
        </w:rPr>
        <w:t>Insured Persons</w:t>
      </w:r>
      <w:r w:rsidRPr="00CE7CDD">
        <w:rPr>
          <w:rFonts w:ascii="Segoe UI" w:eastAsia="Times New Roman" w:hAnsi="Segoe UI" w:cs="Segoe UI"/>
          <w:iCs/>
          <w:color w:val="000000"/>
          <w:sz w:val="24"/>
          <w:szCs w:val="24"/>
          <w:lang w:val="en-GB" w:eastAsia="en-GB"/>
        </w:rPr>
        <w:t xml:space="preserve">. </w:t>
      </w:r>
    </w:p>
    <w:p w14:paraId="0C79D9BA" w14:textId="77777777" w:rsidR="00153B18" w:rsidRPr="00CE7CDD" w:rsidRDefault="00153B18" w:rsidP="00153B18">
      <w:pPr>
        <w:tabs>
          <w:tab w:val="left" w:pos="600"/>
        </w:tabs>
        <w:autoSpaceDE w:val="0"/>
        <w:autoSpaceDN w:val="0"/>
        <w:adjustRightInd w:val="0"/>
        <w:spacing w:before="120" w:after="120" w:line="226" w:lineRule="atLeast"/>
        <w:ind w:right="357"/>
        <w:jc w:val="both"/>
        <w:rPr>
          <w:rFonts w:ascii="Segoe UI" w:hAnsi="Segoe UI" w:cs="Segoe UI"/>
          <w:b/>
          <w:bCs/>
          <w:iCs/>
          <w:color w:val="000000"/>
          <w:sz w:val="24"/>
          <w:szCs w:val="24"/>
        </w:rPr>
      </w:pPr>
      <w:r w:rsidRPr="00CE7CDD">
        <w:rPr>
          <w:rFonts w:ascii="Segoe UI" w:hAnsi="Segoe UI" w:cs="Segoe UI"/>
          <w:b/>
          <w:bCs/>
          <w:iCs/>
          <w:color w:val="000000"/>
          <w:sz w:val="24"/>
          <w:szCs w:val="24"/>
        </w:rPr>
        <w:t>3.4</w:t>
      </w:r>
      <w:r w:rsidRPr="00CE7CDD">
        <w:rPr>
          <w:rFonts w:ascii="Segoe UI" w:hAnsi="Segoe UI" w:cs="Segoe UI"/>
          <w:b/>
          <w:bCs/>
          <w:iCs/>
          <w:color w:val="000000"/>
          <w:sz w:val="24"/>
          <w:szCs w:val="24"/>
        </w:rPr>
        <w:tab/>
        <w:t>Emergency Costs</w:t>
      </w:r>
    </w:p>
    <w:p w14:paraId="39A26D5E" w14:textId="77777777" w:rsidR="00153B18" w:rsidRPr="00CE7CDD" w:rsidRDefault="00153B18" w:rsidP="00153B18">
      <w:pPr>
        <w:keepNext/>
        <w:tabs>
          <w:tab w:val="left" w:pos="1080"/>
        </w:tabs>
        <w:autoSpaceDE w:val="0"/>
        <w:autoSpaceDN w:val="0"/>
        <w:adjustRightInd w:val="0"/>
        <w:spacing w:before="120" w:after="120" w:line="226" w:lineRule="atLeast"/>
        <w:ind w:left="600" w:right="357"/>
        <w:jc w:val="both"/>
        <w:rPr>
          <w:rFonts w:ascii="Segoe UI" w:hAnsi="Segoe UI" w:cs="Segoe UI"/>
          <w:color w:val="000000"/>
          <w:sz w:val="24"/>
          <w:szCs w:val="24"/>
        </w:rPr>
      </w:pPr>
      <w:r w:rsidRPr="00CE7CDD">
        <w:rPr>
          <w:rFonts w:ascii="Segoe UI" w:hAnsi="Segoe UI" w:cs="Segoe UI"/>
          <w:iCs/>
          <w:color w:val="000000"/>
          <w:sz w:val="24"/>
          <w:szCs w:val="24"/>
        </w:rPr>
        <w:t xml:space="preserve">If the </w:t>
      </w:r>
      <w:r w:rsidRPr="00CE7CDD">
        <w:rPr>
          <w:rFonts w:ascii="Segoe UI" w:hAnsi="Segoe UI" w:cs="Segoe UI"/>
          <w:b/>
          <w:iCs/>
          <w:color w:val="000000"/>
          <w:sz w:val="24"/>
          <w:szCs w:val="24"/>
        </w:rPr>
        <w:t>Insurer’s</w:t>
      </w:r>
      <w:r w:rsidRPr="00CE7CDD">
        <w:rPr>
          <w:rFonts w:ascii="Segoe UI" w:hAnsi="Segoe UI" w:cs="Segoe UI"/>
          <w:iCs/>
          <w:color w:val="000000"/>
          <w:sz w:val="24"/>
          <w:szCs w:val="24"/>
        </w:rPr>
        <w:t xml:space="preserve"> prior written consent cannot reasonably be obtaine</w:t>
      </w:r>
      <w:r w:rsidRPr="00CE7CDD">
        <w:rPr>
          <w:rFonts w:ascii="Segoe UI" w:hAnsi="Segoe UI" w:cs="Segoe UI"/>
          <w:color w:val="000000"/>
          <w:sz w:val="24"/>
          <w:szCs w:val="24"/>
        </w:rPr>
        <w:t xml:space="preserve">d before </w:t>
      </w:r>
      <w:proofErr w:type="spellStart"/>
      <w:r w:rsidRPr="00CE7CDD">
        <w:rPr>
          <w:rFonts w:ascii="Segoe UI" w:hAnsi="Segoe UI" w:cs="Segoe UI"/>
          <w:b/>
          <w:color w:val="000000"/>
          <w:sz w:val="24"/>
          <w:szCs w:val="24"/>
        </w:rPr>
        <w:t>Defence</w:t>
      </w:r>
      <w:proofErr w:type="spellEnd"/>
      <w:r w:rsidRPr="00CE7CDD">
        <w:rPr>
          <w:rFonts w:ascii="Segoe UI" w:hAnsi="Segoe UI" w:cs="Segoe UI"/>
          <w:b/>
          <w:color w:val="000000"/>
          <w:sz w:val="24"/>
          <w:szCs w:val="24"/>
        </w:rPr>
        <w:t xml:space="preserve"> Costs</w:t>
      </w:r>
      <w:r w:rsidRPr="00CE7CDD">
        <w:rPr>
          <w:rFonts w:ascii="Segoe UI" w:hAnsi="Segoe UI" w:cs="Segoe UI"/>
          <w:color w:val="000000"/>
          <w:sz w:val="24"/>
          <w:szCs w:val="24"/>
        </w:rPr>
        <w:t xml:space="preserve"> or </w:t>
      </w:r>
      <w:r w:rsidRPr="00CE7CDD">
        <w:rPr>
          <w:rFonts w:ascii="Segoe UI" w:hAnsi="Segoe UI" w:cs="Segoe UI"/>
          <w:b/>
          <w:color w:val="000000"/>
          <w:sz w:val="24"/>
          <w:szCs w:val="24"/>
        </w:rPr>
        <w:t>Pre-Claim Inquiry Costs</w:t>
      </w:r>
      <w:r w:rsidRPr="00CE7CDD">
        <w:rPr>
          <w:rFonts w:ascii="Segoe UI" w:hAnsi="Segoe UI" w:cs="Segoe UI"/>
          <w:color w:val="000000"/>
          <w:sz w:val="24"/>
          <w:szCs w:val="24"/>
        </w:rPr>
        <w:t xml:space="preserve"> or costs with respect to a </w:t>
      </w:r>
      <w:r w:rsidRPr="00CE7CDD">
        <w:rPr>
          <w:rFonts w:ascii="Segoe UI" w:hAnsi="Segoe UI" w:cs="Segoe UI"/>
          <w:b/>
          <w:color w:val="000000"/>
          <w:sz w:val="24"/>
          <w:szCs w:val="24"/>
        </w:rPr>
        <w:t>Crisis Loss</w:t>
      </w:r>
      <w:r w:rsidRPr="00CE7CDD">
        <w:rPr>
          <w:rFonts w:ascii="Segoe UI" w:hAnsi="Segoe UI" w:cs="Segoe UI"/>
          <w:color w:val="000000"/>
          <w:sz w:val="24"/>
          <w:szCs w:val="24"/>
        </w:rPr>
        <w:t xml:space="preserve"> are incurred, then the </w:t>
      </w:r>
      <w:r w:rsidRPr="00CE7CDD">
        <w:rPr>
          <w:rFonts w:ascii="Segoe UI" w:hAnsi="Segoe UI" w:cs="Segoe UI"/>
          <w:b/>
          <w:bCs/>
          <w:color w:val="000000"/>
          <w:sz w:val="24"/>
          <w:szCs w:val="24"/>
        </w:rPr>
        <w:t>Insurer</w:t>
      </w:r>
      <w:r w:rsidRPr="00CE7CDD">
        <w:rPr>
          <w:rFonts w:ascii="Segoe UI" w:hAnsi="Segoe UI" w:cs="Segoe UI"/>
          <w:color w:val="000000"/>
          <w:sz w:val="24"/>
          <w:szCs w:val="24"/>
        </w:rPr>
        <w:t xml:space="preserve"> shall give </w:t>
      </w:r>
      <w:r w:rsidRPr="00CE7CDD">
        <w:rPr>
          <w:rFonts w:ascii="Segoe UI" w:hAnsi="Segoe UI" w:cs="Segoe UI"/>
          <w:color w:val="000000"/>
          <w:sz w:val="24"/>
          <w:szCs w:val="24"/>
        </w:rPr>
        <w:lastRenderedPageBreak/>
        <w:t xml:space="preserve">retrospective approval for such costs, subject to the Sub-Limit specified in the Schedule. </w:t>
      </w:r>
    </w:p>
    <w:p w14:paraId="274A7CDA" w14:textId="77777777" w:rsidR="00153B18" w:rsidRPr="00CE7CDD" w:rsidRDefault="00153B18" w:rsidP="00153B18">
      <w:pPr>
        <w:numPr>
          <w:ilvl w:val="12"/>
          <w:numId w:val="0"/>
        </w:numPr>
        <w:tabs>
          <w:tab w:val="left" w:pos="600"/>
        </w:tabs>
        <w:autoSpaceDE w:val="0"/>
        <w:autoSpaceDN w:val="0"/>
        <w:adjustRightInd w:val="0"/>
        <w:spacing w:before="120" w:after="120" w:line="226" w:lineRule="atLeast"/>
        <w:ind w:left="567" w:right="357" w:hanging="567"/>
        <w:jc w:val="both"/>
        <w:rPr>
          <w:rFonts w:ascii="Segoe UI" w:eastAsia="Times New Roman" w:hAnsi="Segoe UI" w:cs="Segoe UI"/>
          <w:b/>
          <w:bCs/>
          <w:iCs/>
          <w:color w:val="000000"/>
          <w:sz w:val="24"/>
          <w:szCs w:val="24"/>
          <w:lang w:val="en-GB" w:eastAsia="en-GB"/>
        </w:rPr>
      </w:pPr>
      <w:r w:rsidRPr="00CE7CDD">
        <w:rPr>
          <w:rFonts w:ascii="Segoe UI" w:eastAsia="Times New Roman" w:hAnsi="Segoe UI" w:cs="Segoe UI"/>
          <w:b/>
          <w:bCs/>
          <w:iCs/>
          <w:color w:val="000000"/>
          <w:sz w:val="24"/>
          <w:szCs w:val="24"/>
          <w:lang w:val="en-GB" w:eastAsia="en-GB"/>
        </w:rPr>
        <w:t>3.5</w:t>
      </w:r>
      <w:r w:rsidRPr="00CE7CDD">
        <w:rPr>
          <w:rFonts w:ascii="Segoe UI" w:eastAsia="Times New Roman" w:hAnsi="Segoe UI" w:cs="Segoe UI"/>
          <w:b/>
          <w:bCs/>
          <w:iCs/>
          <w:color w:val="000000"/>
          <w:sz w:val="24"/>
          <w:szCs w:val="24"/>
          <w:lang w:val="en-GB" w:eastAsia="en-GB"/>
        </w:rPr>
        <w:tab/>
        <w:t>Global Dutch Securities Settlement Advice</w:t>
      </w:r>
    </w:p>
    <w:p w14:paraId="6FA47888" w14:textId="77777777" w:rsidR="00153B18" w:rsidRPr="00CE7CDD" w:rsidRDefault="00153B18" w:rsidP="00153B18">
      <w:pPr>
        <w:spacing w:before="120" w:after="120"/>
        <w:ind w:left="567" w:right="363" w:firstLine="3"/>
        <w:jc w:val="both"/>
        <w:rPr>
          <w:rFonts w:ascii="Segoe UI" w:hAnsi="Segoe UI" w:cs="Segoe UI"/>
          <w:color w:val="000000"/>
          <w:sz w:val="24"/>
          <w:szCs w:val="24"/>
        </w:rPr>
      </w:pPr>
      <w:r w:rsidRPr="00CE7CDD">
        <w:rPr>
          <w:rFonts w:ascii="Segoe UI" w:hAnsi="Segoe UI" w:cs="Segoe UI"/>
          <w:color w:val="000000"/>
          <w:sz w:val="24"/>
          <w:szCs w:val="24"/>
        </w:rPr>
        <w:t xml:space="preserve">The </w:t>
      </w:r>
      <w:r w:rsidRPr="00CE7CDD">
        <w:rPr>
          <w:rFonts w:ascii="Segoe UI" w:hAnsi="Segoe UI" w:cs="Segoe UI"/>
          <w:b/>
          <w:color w:val="000000"/>
          <w:sz w:val="24"/>
          <w:szCs w:val="24"/>
        </w:rPr>
        <w:t>Insurer</w:t>
      </w:r>
      <w:r w:rsidRPr="00CE7CDD">
        <w:rPr>
          <w:rFonts w:ascii="Segoe UI" w:hAnsi="Segoe UI" w:cs="Segoe UI"/>
          <w:color w:val="000000"/>
          <w:sz w:val="24"/>
          <w:szCs w:val="24"/>
        </w:rPr>
        <w:t xml:space="preserve"> will pay at the request of the </w:t>
      </w:r>
      <w:r w:rsidRPr="00CE7CDD">
        <w:rPr>
          <w:rFonts w:ascii="Segoe UI" w:hAnsi="Segoe UI" w:cs="Segoe UI"/>
          <w:b/>
          <w:color w:val="000000"/>
          <w:sz w:val="24"/>
          <w:szCs w:val="24"/>
        </w:rPr>
        <w:t>Company</w:t>
      </w:r>
      <w:r w:rsidRPr="00CE7CDD">
        <w:rPr>
          <w:rFonts w:ascii="Segoe UI" w:hAnsi="Segoe UI" w:cs="Segoe UI"/>
          <w:color w:val="000000"/>
          <w:sz w:val="24"/>
          <w:szCs w:val="24"/>
        </w:rPr>
        <w:t xml:space="preserve"> the reasonable and necessary fees incurred by the </w:t>
      </w:r>
      <w:r w:rsidRPr="00CE7CDD">
        <w:rPr>
          <w:rFonts w:ascii="Segoe UI" w:hAnsi="Segoe UI" w:cs="Segoe UI"/>
          <w:b/>
          <w:color w:val="000000"/>
          <w:sz w:val="24"/>
          <w:szCs w:val="24"/>
        </w:rPr>
        <w:t>Company</w:t>
      </w:r>
      <w:r w:rsidRPr="00CE7CDD">
        <w:rPr>
          <w:rFonts w:ascii="Segoe UI" w:hAnsi="Segoe UI" w:cs="Segoe UI"/>
          <w:color w:val="000000"/>
          <w:sz w:val="24"/>
          <w:szCs w:val="24"/>
        </w:rPr>
        <w:t xml:space="preserve">, with the </w:t>
      </w:r>
      <w:r w:rsidRPr="00CE7CDD">
        <w:rPr>
          <w:rFonts w:ascii="Segoe UI" w:hAnsi="Segoe UI" w:cs="Segoe UI"/>
          <w:b/>
          <w:color w:val="000000"/>
          <w:sz w:val="24"/>
          <w:szCs w:val="24"/>
        </w:rPr>
        <w:t>Insurer’s</w:t>
      </w:r>
      <w:r w:rsidRPr="00CE7CDD">
        <w:rPr>
          <w:rFonts w:ascii="Segoe UI" w:hAnsi="Segoe UI" w:cs="Segoe UI"/>
          <w:color w:val="000000"/>
          <w:sz w:val="24"/>
          <w:szCs w:val="24"/>
        </w:rPr>
        <w:t xml:space="preserve"> prior written consent, to retain a law firm approved by the </w:t>
      </w:r>
      <w:r w:rsidRPr="00CE7CDD">
        <w:rPr>
          <w:rFonts w:ascii="Segoe UI" w:hAnsi="Segoe UI" w:cs="Segoe UI"/>
          <w:b/>
          <w:color w:val="000000"/>
          <w:sz w:val="24"/>
          <w:szCs w:val="24"/>
        </w:rPr>
        <w:t xml:space="preserve">Insurer </w:t>
      </w:r>
      <w:r w:rsidRPr="00CE7CDD">
        <w:rPr>
          <w:rFonts w:ascii="Segoe UI" w:hAnsi="Segoe UI" w:cs="Segoe UI"/>
          <w:color w:val="000000"/>
          <w:sz w:val="24"/>
          <w:szCs w:val="24"/>
        </w:rPr>
        <w:t xml:space="preserve">to advise the </w:t>
      </w:r>
      <w:r w:rsidRPr="00CE7CDD">
        <w:rPr>
          <w:rFonts w:ascii="Segoe UI" w:hAnsi="Segoe UI" w:cs="Segoe UI"/>
          <w:b/>
          <w:color w:val="000000"/>
          <w:sz w:val="24"/>
          <w:szCs w:val="24"/>
        </w:rPr>
        <w:t xml:space="preserve">Company </w:t>
      </w:r>
      <w:r w:rsidRPr="00CE7CDD">
        <w:rPr>
          <w:rFonts w:ascii="Segoe UI" w:hAnsi="Segoe UI" w:cs="Segoe UI"/>
          <w:color w:val="000000"/>
          <w:sz w:val="24"/>
          <w:szCs w:val="24"/>
        </w:rPr>
        <w:t xml:space="preserve">regarding use of the Dutch Act on Collective Settlements of 2005 to facilitate a global </w:t>
      </w:r>
      <w:r w:rsidRPr="00CE7CDD">
        <w:rPr>
          <w:rFonts w:ascii="Segoe UI" w:hAnsi="Segoe UI" w:cs="Segoe UI"/>
          <w:b/>
          <w:color w:val="000000"/>
          <w:sz w:val="24"/>
          <w:szCs w:val="24"/>
        </w:rPr>
        <w:t>Securities</w:t>
      </w:r>
      <w:r w:rsidRPr="00CE7CDD">
        <w:rPr>
          <w:rFonts w:ascii="Segoe UI" w:hAnsi="Segoe UI" w:cs="Segoe UI"/>
          <w:color w:val="000000"/>
          <w:sz w:val="24"/>
          <w:szCs w:val="24"/>
        </w:rPr>
        <w:t xml:space="preserve"> litigation settlement if a </w:t>
      </w:r>
      <w:r w:rsidRPr="00CE7CDD">
        <w:rPr>
          <w:rFonts w:ascii="Segoe UI" w:hAnsi="Segoe UI" w:cs="Segoe UI"/>
          <w:b/>
          <w:color w:val="000000"/>
          <w:sz w:val="24"/>
          <w:szCs w:val="24"/>
        </w:rPr>
        <w:t>Securities Claim</w:t>
      </w:r>
      <w:r w:rsidRPr="00CE7CDD">
        <w:rPr>
          <w:rFonts w:ascii="Segoe UI" w:hAnsi="Segoe UI" w:cs="Segoe UI"/>
          <w:color w:val="000000"/>
          <w:sz w:val="24"/>
          <w:szCs w:val="24"/>
        </w:rPr>
        <w:t xml:space="preserve"> is brought and maintained against a </w:t>
      </w:r>
      <w:r w:rsidRPr="00CE7CDD">
        <w:rPr>
          <w:rFonts w:ascii="Segoe UI" w:hAnsi="Segoe UI" w:cs="Segoe UI"/>
          <w:b/>
          <w:color w:val="000000"/>
          <w:sz w:val="24"/>
          <w:szCs w:val="24"/>
        </w:rPr>
        <w:t>Company</w:t>
      </w:r>
      <w:r w:rsidRPr="00CE7CDD">
        <w:rPr>
          <w:rFonts w:ascii="Segoe UI" w:hAnsi="Segoe UI" w:cs="Segoe UI"/>
          <w:color w:val="000000"/>
          <w:sz w:val="24"/>
          <w:szCs w:val="24"/>
        </w:rPr>
        <w:t xml:space="preserve"> by a class or as a collective action anywhere in the world, subject to the Sub-Limit specified in the Schedule.</w:t>
      </w:r>
    </w:p>
    <w:p w14:paraId="13B0E23C" w14:textId="77777777" w:rsidR="00153B18" w:rsidRPr="00CE7CDD" w:rsidRDefault="00153B18" w:rsidP="00153B18">
      <w:pPr>
        <w:numPr>
          <w:ilvl w:val="12"/>
          <w:numId w:val="0"/>
        </w:numPr>
        <w:tabs>
          <w:tab w:val="left" w:pos="600"/>
        </w:tabs>
        <w:autoSpaceDE w:val="0"/>
        <w:autoSpaceDN w:val="0"/>
        <w:adjustRightInd w:val="0"/>
        <w:spacing w:before="120" w:after="120" w:line="226" w:lineRule="atLeast"/>
        <w:ind w:left="567" w:right="357" w:hanging="567"/>
        <w:jc w:val="both"/>
        <w:rPr>
          <w:rFonts w:ascii="Segoe UI" w:eastAsia="Times New Roman" w:hAnsi="Segoe UI" w:cs="Segoe UI"/>
          <w:iCs/>
          <w:color w:val="000000"/>
          <w:sz w:val="24"/>
          <w:szCs w:val="24"/>
          <w:lang w:val="en-GB" w:eastAsia="en-GB"/>
        </w:rPr>
      </w:pPr>
      <w:r w:rsidRPr="00CE7CDD">
        <w:rPr>
          <w:rFonts w:ascii="Segoe UI" w:eastAsia="Times New Roman" w:hAnsi="Segoe UI" w:cs="Segoe UI"/>
          <w:b/>
          <w:bCs/>
          <w:iCs/>
          <w:color w:val="000000"/>
          <w:sz w:val="24"/>
          <w:szCs w:val="24"/>
          <w:lang w:val="en-GB" w:eastAsia="en-GB"/>
        </w:rPr>
        <w:t>3.6</w:t>
      </w:r>
      <w:r w:rsidRPr="00CE7CDD">
        <w:rPr>
          <w:rFonts w:ascii="Segoe UI" w:eastAsia="Times New Roman" w:hAnsi="Segoe UI" w:cs="Segoe UI"/>
          <w:b/>
          <w:bCs/>
          <w:iCs/>
          <w:color w:val="000000"/>
          <w:sz w:val="24"/>
          <w:szCs w:val="24"/>
          <w:lang w:val="en-GB" w:eastAsia="en-GB"/>
        </w:rPr>
        <w:tab/>
        <w:t>Company Crisis Loss</w:t>
      </w:r>
    </w:p>
    <w:p w14:paraId="03E3CFC6" w14:textId="77777777" w:rsidR="00153B18" w:rsidRPr="00CE7CDD" w:rsidRDefault="00153B18" w:rsidP="00153B18">
      <w:pPr>
        <w:numPr>
          <w:ilvl w:val="12"/>
          <w:numId w:val="0"/>
        </w:numPr>
        <w:tabs>
          <w:tab w:val="left" w:pos="600"/>
        </w:tabs>
        <w:autoSpaceDE w:val="0"/>
        <w:autoSpaceDN w:val="0"/>
        <w:adjustRightInd w:val="0"/>
        <w:spacing w:before="120" w:after="120" w:line="226" w:lineRule="atLeast"/>
        <w:ind w:left="600" w:right="357"/>
        <w:jc w:val="both"/>
        <w:rPr>
          <w:rFonts w:ascii="Segoe UI" w:eastAsia="Times New Roman" w:hAnsi="Segoe UI" w:cs="Segoe UI"/>
          <w:iCs/>
          <w:color w:val="000000"/>
          <w:sz w:val="24"/>
          <w:szCs w:val="24"/>
          <w:lang w:val="en-GB" w:eastAsia="en-GB"/>
        </w:rPr>
      </w:pPr>
      <w:r w:rsidRPr="00CE7CDD">
        <w:rPr>
          <w:rFonts w:ascii="Segoe UI" w:eastAsia="Times New Roman" w:hAnsi="Segoe UI" w:cs="Segoe UI"/>
          <w:iCs/>
          <w:color w:val="000000"/>
          <w:sz w:val="24"/>
          <w:szCs w:val="24"/>
          <w:lang w:val="en-GB" w:eastAsia="en-GB"/>
        </w:rPr>
        <w:t xml:space="preserve">The </w:t>
      </w:r>
      <w:r w:rsidRPr="00CE7CDD">
        <w:rPr>
          <w:rFonts w:ascii="Segoe UI" w:eastAsia="Times New Roman" w:hAnsi="Segoe UI" w:cs="Segoe UI"/>
          <w:b/>
          <w:iCs/>
          <w:color w:val="000000"/>
          <w:sz w:val="24"/>
          <w:szCs w:val="24"/>
          <w:lang w:val="en-GB" w:eastAsia="en-GB"/>
        </w:rPr>
        <w:t>Insurer</w:t>
      </w:r>
      <w:r w:rsidRPr="00CE7CDD">
        <w:rPr>
          <w:rFonts w:ascii="Segoe UI" w:eastAsia="Times New Roman" w:hAnsi="Segoe UI" w:cs="Segoe UI"/>
          <w:iCs/>
          <w:color w:val="000000"/>
          <w:sz w:val="24"/>
          <w:szCs w:val="24"/>
          <w:lang w:val="en-GB" w:eastAsia="en-GB"/>
        </w:rPr>
        <w:t xml:space="preserve"> will pay the </w:t>
      </w:r>
      <w:r w:rsidRPr="00CE7CDD">
        <w:rPr>
          <w:rFonts w:ascii="Segoe UI" w:eastAsia="Times New Roman" w:hAnsi="Segoe UI" w:cs="Segoe UI"/>
          <w:b/>
          <w:iCs/>
          <w:color w:val="000000"/>
          <w:sz w:val="24"/>
          <w:szCs w:val="24"/>
          <w:lang w:val="en-GB" w:eastAsia="en-GB"/>
        </w:rPr>
        <w:t>Crisis Loss</w:t>
      </w:r>
      <w:r w:rsidRPr="00CE7CDD">
        <w:rPr>
          <w:rFonts w:ascii="Segoe UI" w:eastAsia="Times New Roman" w:hAnsi="Segoe UI" w:cs="Segoe UI"/>
          <w:iCs/>
          <w:color w:val="000000"/>
          <w:sz w:val="24"/>
          <w:szCs w:val="24"/>
          <w:lang w:val="en-GB" w:eastAsia="en-GB"/>
        </w:rPr>
        <w:t xml:space="preserve"> of a </w:t>
      </w:r>
      <w:r w:rsidRPr="00CE7CDD">
        <w:rPr>
          <w:rFonts w:ascii="Segoe UI" w:eastAsia="Times New Roman" w:hAnsi="Segoe UI" w:cs="Segoe UI"/>
          <w:b/>
          <w:iCs/>
          <w:color w:val="000000"/>
          <w:sz w:val="24"/>
          <w:szCs w:val="24"/>
          <w:lang w:val="en-GB" w:eastAsia="en-GB"/>
        </w:rPr>
        <w:t>Company</w:t>
      </w:r>
      <w:r w:rsidRPr="00CE7CDD">
        <w:rPr>
          <w:rFonts w:ascii="Segoe UI" w:eastAsia="Times New Roman" w:hAnsi="Segoe UI" w:cs="Segoe UI"/>
          <w:iCs/>
          <w:color w:val="000000"/>
          <w:sz w:val="24"/>
          <w:szCs w:val="24"/>
          <w:lang w:val="en-GB" w:eastAsia="en-GB"/>
        </w:rPr>
        <w:t xml:space="preserve">, subject to the Sub-Limit specified in the Schedule. </w:t>
      </w:r>
    </w:p>
    <w:p w14:paraId="55A68657" w14:textId="77777777" w:rsidR="00153B18" w:rsidRPr="00CE7CDD" w:rsidRDefault="00153B18" w:rsidP="00153B18">
      <w:pPr>
        <w:widowControl w:val="0"/>
        <w:tabs>
          <w:tab w:val="left" w:pos="720"/>
          <w:tab w:val="left" w:pos="1021"/>
          <w:tab w:val="left" w:pos="1474"/>
          <w:tab w:val="left" w:pos="1928"/>
          <w:tab w:val="left" w:pos="2381"/>
        </w:tabs>
        <w:autoSpaceDE w:val="0"/>
        <w:autoSpaceDN w:val="0"/>
        <w:adjustRightInd w:val="0"/>
        <w:spacing w:before="120" w:after="120" w:line="226" w:lineRule="atLeast"/>
        <w:ind w:right="57"/>
        <w:jc w:val="both"/>
        <w:rPr>
          <w:rFonts w:ascii="Segoe UI" w:eastAsia="Times New Roman" w:hAnsi="Segoe UI" w:cs="Segoe UI"/>
          <w:b/>
          <w:color w:val="000000"/>
          <w:sz w:val="24"/>
          <w:szCs w:val="24"/>
          <w:lang w:val="en-GB" w:eastAsia="en-GB"/>
        </w:rPr>
      </w:pPr>
    </w:p>
    <w:p w14:paraId="707CA646" w14:textId="77777777" w:rsidR="00153B18" w:rsidRPr="00CE7CDD" w:rsidRDefault="00153B18" w:rsidP="00153B18">
      <w:pPr>
        <w:widowControl w:val="0"/>
        <w:tabs>
          <w:tab w:val="left" w:pos="720"/>
          <w:tab w:val="left" w:pos="1021"/>
          <w:tab w:val="left" w:pos="1474"/>
          <w:tab w:val="left" w:pos="1928"/>
          <w:tab w:val="left" w:pos="2381"/>
        </w:tabs>
        <w:autoSpaceDE w:val="0"/>
        <w:autoSpaceDN w:val="0"/>
        <w:adjustRightInd w:val="0"/>
        <w:spacing w:before="120" w:after="120" w:line="226" w:lineRule="atLeast"/>
        <w:ind w:right="57"/>
        <w:jc w:val="both"/>
        <w:rPr>
          <w:rFonts w:ascii="Segoe UI" w:eastAsia="Times New Roman" w:hAnsi="Segoe UI" w:cs="Segoe UI"/>
          <w:b/>
          <w:color w:val="000000"/>
          <w:sz w:val="24"/>
          <w:szCs w:val="24"/>
          <w:lang w:val="en-GB" w:eastAsia="en-GB"/>
        </w:rPr>
      </w:pPr>
      <w:r w:rsidRPr="00CE7CDD">
        <w:rPr>
          <w:rFonts w:ascii="Segoe UI" w:eastAsia="Times New Roman" w:hAnsi="Segoe UI" w:cs="Segoe UI"/>
          <w:b/>
          <w:color w:val="000000"/>
          <w:sz w:val="24"/>
          <w:szCs w:val="24"/>
          <w:lang w:val="en-GB" w:eastAsia="en-GB"/>
        </w:rPr>
        <w:t>4.</w:t>
      </w:r>
      <w:r w:rsidRPr="00CE7CDD">
        <w:rPr>
          <w:rFonts w:ascii="Segoe UI" w:eastAsia="Times New Roman" w:hAnsi="Segoe UI" w:cs="Segoe UI"/>
          <w:b/>
          <w:color w:val="000000"/>
          <w:sz w:val="24"/>
          <w:szCs w:val="24"/>
          <w:lang w:val="en-GB" w:eastAsia="en-GB"/>
        </w:rPr>
        <w:tab/>
        <w:t>Exclusions</w:t>
      </w:r>
    </w:p>
    <w:p w14:paraId="7903B021" w14:textId="77777777" w:rsidR="00153B18" w:rsidRPr="00CE7CDD" w:rsidRDefault="00153B18" w:rsidP="00153B18">
      <w:pPr>
        <w:tabs>
          <w:tab w:val="left" w:pos="1021"/>
          <w:tab w:val="left" w:pos="1474"/>
          <w:tab w:val="left" w:pos="1928"/>
          <w:tab w:val="left" w:pos="2381"/>
        </w:tabs>
        <w:autoSpaceDE w:val="0"/>
        <w:autoSpaceDN w:val="0"/>
        <w:adjustRightInd w:val="0"/>
        <w:spacing w:before="120" w:after="120" w:line="226" w:lineRule="atLeast"/>
        <w:ind w:right="357"/>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The </w:t>
      </w:r>
      <w:r w:rsidRPr="00CE7CDD">
        <w:rPr>
          <w:rFonts w:ascii="Segoe UI" w:eastAsia="Times New Roman" w:hAnsi="Segoe UI" w:cs="Segoe UI"/>
          <w:b/>
          <w:iCs/>
          <w:color w:val="000000"/>
          <w:sz w:val="24"/>
          <w:szCs w:val="24"/>
          <w:lang w:val="en-GB" w:eastAsia="en-GB"/>
        </w:rPr>
        <w:t>Insurer</w:t>
      </w:r>
      <w:r w:rsidRPr="00CE7CDD">
        <w:rPr>
          <w:rFonts w:ascii="Segoe UI" w:eastAsia="Times New Roman" w:hAnsi="Segoe UI" w:cs="Segoe UI"/>
          <w:i/>
          <w:iCs/>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shall not be liable under any Cover, Director and Officer Protection or Extension for any </w:t>
      </w:r>
      <w:r w:rsidRPr="00CE7CDD">
        <w:rPr>
          <w:rFonts w:ascii="Segoe UI" w:eastAsia="Times New Roman" w:hAnsi="Segoe UI" w:cs="Segoe UI"/>
          <w:b/>
          <w:color w:val="000000"/>
          <w:sz w:val="24"/>
          <w:szCs w:val="24"/>
          <w:lang w:val="en-GB" w:eastAsia="en-GB"/>
        </w:rPr>
        <w:t>Loss</w:t>
      </w:r>
      <w:r w:rsidRPr="00CE7CDD">
        <w:rPr>
          <w:rFonts w:ascii="Segoe UI" w:eastAsia="Times New Roman" w:hAnsi="Segoe UI" w:cs="Segoe UI"/>
          <w:color w:val="000000"/>
          <w:sz w:val="24"/>
          <w:szCs w:val="24"/>
          <w:lang w:val="en-GB" w:eastAsia="en-GB"/>
        </w:rPr>
        <w:t>:</w:t>
      </w:r>
    </w:p>
    <w:p w14:paraId="1D88E6FD" w14:textId="77777777" w:rsidR="00153B18" w:rsidRPr="00CE7CDD" w:rsidRDefault="00153B18" w:rsidP="00153B18">
      <w:pPr>
        <w:autoSpaceDE w:val="0"/>
        <w:autoSpaceDN w:val="0"/>
        <w:adjustRightInd w:val="0"/>
        <w:spacing w:before="120" w:after="120" w:line="226" w:lineRule="atLeast"/>
        <w:ind w:left="601" w:right="357" w:hanging="601"/>
        <w:jc w:val="both"/>
        <w:rPr>
          <w:rFonts w:ascii="Segoe UI" w:hAnsi="Segoe UI" w:cs="Segoe UI"/>
          <w:b/>
          <w:bCs/>
          <w:iCs/>
          <w:color w:val="000000"/>
          <w:sz w:val="24"/>
          <w:szCs w:val="24"/>
        </w:rPr>
      </w:pPr>
      <w:r w:rsidRPr="00CE7CDD">
        <w:rPr>
          <w:rFonts w:ascii="Segoe UI" w:hAnsi="Segoe UI" w:cs="Segoe UI"/>
          <w:b/>
          <w:bCs/>
          <w:iCs/>
          <w:color w:val="000000"/>
          <w:sz w:val="24"/>
          <w:szCs w:val="24"/>
        </w:rPr>
        <w:t>4.1</w:t>
      </w:r>
      <w:r w:rsidRPr="00CE7CDD">
        <w:rPr>
          <w:rFonts w:ascii="Segoe UI" w:hAnsi="Segoe UI" w:cs="Segoe UI"/>
          <w:b/>
          <w:bCs/>
          <w:iCs/>
          <w:color w:val="000000"/>
          <w:sz w:val="24"/>
          <w:szCs w:val="24"/>
        </w:rPr>
        <w:tab/>
        <w:t>Conduct</w:t>
      </w:r>
    </w:p>
    <w:p w14:paraId="28123B46" w14:textId="77777777" w:rsidR="00153B18" w:rsidRPr="00CE7CDD" w:rsidRDefault="00153B18" w:rsidP="00153B18">
      <w:pPr>
        <w:autoSpaceDE w:val="0"/>
        <w:autoSpaceDN w:val="0"/>
        <w:adjustRightInd w:val="0"/>
        <w:spacing w:before="120" w:after="120" w:line="226" w:lineRule="atLeast"/>
        <w:ind w:left="601" w:right="357" w:hanging="1"/>
        <w:jc w:val="both"/>
        <w:rPr>
          <w:rFonts w:ascii="Segoe UI" w:hAnsi="Segoe UI" w:cs="Segoe UI"/>
          <w:color w:val="000000"/>
          <w:sz w:val="24"/>
          <w:szCs w:val="24"/>
        </w:rPr>
      </w:pPr>
      <w:r w:rsidRPr="00CE7CDD">
        <w:rPr>
          <w:rFonts w:ascii="Segoe UI" w:hAnsi="Segoe UI" w:cs="Segoe UI"/>
          <w:color w:val="000000"/>
          <w:sz w:val="24"/>
          <w:szCs w:val="24"/>
        </w:rPr>
        <w:t>arising out of, based upon or attributable to:</w:t>
      </w:r>
    </w:p>
    <w:p w14:paraId="5E78AB38" w14:textId="77777777" w:rsidR="00153B18" w:rsidRPr="00CE7CDD" w:rsidRDefault="00153B18" w:rsidP="00153B18">
      <w:pPr>
        <w:tabs>
          <w:tab w:val="left" w:pos="1200"/>
        </w:tabs>
        <w:autoSpaceDE w:val="0"/>
        <w:autoSpaceDN w:val="0"/>
        <w:adjustRightInd w:val="0"/>
        <w:spacing w:before="120" w:after="120" w:line="226" w:lineRule="atLeast"/>
        <w:ind w:left="1200" w:right="357" w:hanging="600"/>
        <w:jc w:val="both"/>
        <w:rPr>
          <w:rFonts w:ascii="Segoe UI" w:hAnsi="Segoe UI" w:cs="Segoe UI"/>
          <w:color w:val="000000"/>
          <w:sz w:val="24"/>
          <w:szCs w:val="24"/>
        </w:rPr>
      </w:pPr>
      <w:r w:rsidRPr="00CE7CDD">
        <w:rPr>
          <w:rFonts w:ascii="Segoe UI" w:hAnsi="Segoe UI" w:cs="Segoe UI"/>
          <w:color w:val="000000"/>
          <w:sz w:val="24"/>
          <w:szCs w:val="24"/>
        </w:rPr>
        <w:t>(</w:t>
      </w:r>
      <w:proofErr w:type="spellStart"/>
      <w:r w:rsidRPr="00CE7CDD">
        <w:rPr>
          <w:rFonts w:ascii="Segoe UI" w:hAnsi="Segoe UI" w:cs="Segoe UI"/>
          <w:color w:val="000000"/>
          <w:sz w:val="24"/>
          <w:szCs w:val="24"/>
        </w:rPr>
        <w:t>i</w:t>
      </w:r>
      <w:proofErr w:type="spellEnd"/>
      <w:r w:rsidRPr="00CE7CDD">
        <w:rPr>
          <w:rFonts w:ascii="Segoe UI" w:hAnsi="Segoe UI" w:cs="Segoe UI"/>
          <w:color w:val="000000"/>
          <w:sz w:val="24"/>
          <w:szCs w:val="24"/>
        </w:rPr>
        <w:t>)</w:t>
      </w:r>
      <w:r w:rsidRPr="00CE7CDD">
        <w:rPr>
          <w:rFonts w:ascii="Segoe UI" w:hAnsi="Segoe UI" w:cs="Segoe UI"/>
          <w:color w:val="000000"/>
          <w:sz w:val="24"/>
          <w:szCs w:val="24"/>
        </w:rPr>
        <w:tab/>
        <w:t>the gaining of profit or advantage to which the</w:t>
      </w:r>
      <w:r w:rsidRPr="00CE7CDD">
        <w:rPr>
          <w:rFonts w:ascii="Segoe UI" w:hAnsi="Segoe UI" w:cs="Segoe UI"/>
          <w:b/>
          <w:color w:val="000000"/>
          <w:sz w:val="24"/>
          <w:szCs w:val="24"/>
        </w:rPr>
        <w:t xml:space="preserve"> Insured</w:t>
      </w:r>
      <w:r w:rsidRPr="00CE7CDD">
        <w:rPr>
          <w:rFonts w:ascii="Segoe UI" w:hAnsi="Segoe UI" w:cs="Segoe UI"/>
          <w:color w:val="000000"/>
          <w:sz w:val="24"/>
          <w:szCs w:val="24"/>
        </w:rPr>
        <w:t xml:space="preserve"> was not legally entitled; or</w:t>
      </w:r>
    </w:p>
    <w:p w14:paraId="564D656D" w14:textId="77777777" w:rsidR="00153B18" w:rsidRPr="00CE7CDD" w:rsidRDefault="00153B18" w:rsidP="00153B18">
      <w:pPr>
        <w:tabs>
          <w:tab w:val="left" w:pos="1200"/>
        </w:tabs>
        <w:autoSpaceDE w:val="0"/>
        <w:autoSpaceDN w:val="0"/>
        <w:adjustRightInd w:val="0"/>
        <w:spacing w:before="120" w:after="120" w:line="226" w:lineRule="atLeast"/>
        <w:ind w:left="1200" w:right="357" w:hanging="600"/>
        <w:jc w:val="both"/>
        <w:rPr>
          <w:rFonts w:ascii="Segoe UI" w:hAnsi="Segoe UI" w:cs="Segoe UI"/>
          <w:color w:val="000000"/>
          <w:sz w:val="24"/>
          <w:szCs w:val="24"/>
        </w:rPr>
      </w:pPr>
      <w:r w:rsidRPr="00CE7CDD">
        <w:rPr>
          <w:rFonts w:ascii="Segoe UI" w:hAnsi="Segoe UI" w:cs="Segoe UI"/>
          <w:color w:val="000000"/>
          <w:sz w:val="24"/>
          <w:szCs w:val="24"/>
        </w:rPr>
        <w:t>(ii)</w:t>
      </w:r>
      <w:r w:rsidRPr="00CE7CDD">
        <w:rPr>
          <w:rFonts w:ascii="Segoe UI" w:hAnsi="Segoe UI" w:cs="Segoe UI"/>
          <w:color w:val="000000"/>
          <w:sz w:val="24"/>
          <w:szCs w:val="24"/>
        </w:rPr>
        <w:tab/>
        <w:t xml:space="preserve">the committing of any deliberately dishonest or deliberately fraudulent act by the </w:t>
      </w:r>
      <w:r w:rsidRPr="00CE7CDD">
        <w:rPr>
          <w:rFonts w:ascii="Segoe UI" w:hAnsi="Segoe UI" w:cs="Segoe UI"/>
          <w:b/>
          <w:color w:val="000000"/>
          <w:sz w:val="24"/>
          <w:szCs w:val="24"/>
        </w:rPr>
        <w:t>Insured</w:t>
      </w:r>
      <w:r w:rsidRPr="00CE7CDD">
        <w:rPr>
          <w:rFonts w:ascii="Segoe UI" w:hAnsi="Segoe UI" w:cs="Segoe UI"/>
          <w:color w:val="000000"/>
          <w:sz w:val="24"/>
          <w:szCs w:val="24"/>
        </w:rPr>
        <w:t>,</w:t>
      </w:r>
    </w:p>
    <w:p w14:paraId="7238D784" w14:textId="77777777" w:rsidR="00153B18" w:rsidRPr="00CE7CDD" w:rsidRDefault="00153B18" w:rsidP="00153B18">
      <w:pPr>
        <w:autoSpaceDE w:val="0"/>
        <w:autoSpaceDN w:val="0"/>
        <w:adjustRightInd w:val="0"/>
        <w:spacing w:before="120" w:after="120" w:line="226" w:lineRule="atLeast"/>
        <w:ind w:left="601" w:right="357" w:hanging="1"/>
        <w:jc w:val="both"/>
        <w:rPr>
          <w:rFonts w:ascii="Segoe UI" w:hAnsi="Segoe UI" w:cs="Segoe UI"/>
          <w:color w:val="000000"/>
          <w:sz w:val="24"/>
          <w:szCs w:val="24"/>
        </w:rPr>
      </w:pPr>
      <w:proofErr w:type="gramStart"/>
      <w:r w:rsidRPr="00CE7CDD">
        <w:rPr>
          <w:rFonts w:ascii="Segoe UI" w:hAnsi="Segoe UI" w:cs="Segoe UI"/>
          <w:color w:val="000000"/>
          <w:sz w:val="24"/>
          <w:szCs w:val="24"/>
        </w:rPr>
        <w:t>in the event that</w:t>
      </w:r>
      <w:proofErr w:type="gramEnd"/>
      <w:r w:rsidRPr="00CE7CDD">
        <w:rPr>
          <w:rFonts w:ascii="Segoe UI" w:hAnsi="Segoe UI" w:cs="Segoe UI"/>
          <w:color w:val="000000"/>
          <w:sz w:val="24"/>
          <w:szCs w:val="24"/>
        </w:rPr>
        <w:t xml:space="preserve"> any of the above is established by final, non-appealable adjudication in any action or proceeding or by any formal written admission by the </w:t>
      </w:r>
      <w:r w:rsidRPr="00CE7CDD">
        <w:rPr>
          <w:rFonts w:ascii="Segoe UI" w:hAnsi="Segoe UI" w:cs="Segoe UI"/>
          <w:b/>
          <w:color w:val="000000"/>
          <w:sz w:val="24"/>
          <w:szCs w:val="24"/>
        </w:rPr>
        <w:t>Insured</w:t>
      </w:r>
      <w:r w:rsidRPr="00CE7CDD">
        <w:rPr>
          <w:rFonts w:ascii="Segoe UI" w:hAnsi="Segoe UI" w:cs="Segoe UI"/>
          <w:color w:val="000000"/>
          <w:sz w:val="24"/>
          <w:szCs w:val="24"/>
        </w:rPr>
        <w:t>.</w:t>
      </w:r>
    </w:p>
    <w:p w14:paraId="09B0E9C1" w14:textId="77777777" w:rsidR="00153B18" w:rsidRPr="00CE7CDD" w:rsidRDefault="00153B18" w:rsidP="00153B18">
      <w:pPr>
        <w:autoSpaceDE w:val="0"/>
        <w:autoSpaceDN w:val="0"/>
        <w:adjustRightInd w:val="0"/>
        <w:spacing w:before="120" w:after="120" w:line="226" w:lineRule="atLeast"/>
        <w:ind w:left="601" w:right="357" w:hanging="601"/>
        <w:jc w:val="both"/>
        <w:rPr>
          <w:rFonts w:ascii="Segoe UI" w:hAnsi="Segoe UI" w:cs="Segoe UI"/>
          <w:b/>
          <w:bCs/>
          <w:iCs/>
          <w:color w:val="000000"/>
          <w:sz w:val="24"/>
          <w:szCs w:val="24"/>
        </w:rPr>
      </w:pPr>
      <w:r w:rsidRPr="00CE7CDD">
        <w:rPr>
          <w:rFonts w:ascii="Segoe UI" w:hAnsi="Segoe UI" w:cs="Segoe UI"/>
          <w:b/>
          <w:bCs/>
          <w:iCs/>
          <w:color w:val="000000"/>
          <w:sz w:val="24"/>
          <w:szCs w:val="24"/>
        </w:rPr>
        <w:t>4.2</w:t>
      </w:r>
      <w:r w:rsidRPr="00CE7CDD">
        <w:rPr>
          <w:rFonts w:ascii="Segoe UI" w:hAnsi="Segoe UI" w:cs="Segoe UI"/>
          <w:b/>
          <w:bCs/>
          <w:iCs/>
          <w:color w:val="000000"/>
          <w:sz w:val="24"/>
          <w:szCs w:val="24"/>
        </w:rPr>
        <w:tab/>
        <w:t>Prior Claims and Circumstances</w:t>
      </w:r>
    </w:p>
    <w:p w14:paraId="63043BE5" w14:textId="77777777" w:rsidR="00153B18" w:rsidRPr="00CE7CDD" w:rsidRDefault="00153B18" w:rsidP="00153B18">
      <w:pPr>
        <w:autoSpaceDE w:val="0"/>
        <w:autoSpaceDN w:val="0"/>
        <w:adjustRightInd w:val="0"/>
        <w:spacing w:before="120" w:after="120" w:line="226" w:lineRule="atLeast"/>
        <w:ind w:left="601" w:right="357" w:hanging="1"/>
        <w:jc w:val="both"/>
        <w:rPr>
          <w:rFonts w:ascii="Segoe UI" w:hAnsi="Segoe UI" w:cs="Segoe UI"/>
          <w:color w:val="000000"/>
          <w:sz w:val="24"/>
          <w:szCs w:val="24"/>
        </w:rPr>
      </w:pPr>
      <w:r w:rsidRPr="00CE7CDD">
        <w:rPr>
          <w:rFonts w:ascii="Segoe UI" w:hAnsi="Segoe UI" w:cs="Segoe UI"/>
          <w:color w:val="000000"/>
          <w:sz w:val="24"/>
          <w:szCs w:val="24"/>
        </w:rPr>
        <w:t>arising out of, based upon or attributable to:</w:t>
      </w:r>
    </w:p>
    <w:p w14:paraId="347AB588" w14:textId="77777777" w:rsidR="00153B18" w:rsidRPr="00CE7CDD" w:rsidRDefault="00153B18" w:rsidP="00153B18">
      <w:pPr>
        <w:numPr>
          <w:ilvl w:val="0"/>
          <w:numId w:val="70"/>
        </w:numPr>
        <w:autoSpaceDE w:val="0"/>
        <w:autoSpaceDN w:val="0"/>
        <w:adjustRightInd w:val="0"/>
        <w:spacing w:before="120" w:after="120" w:line="226" w:lineRule="atLeast"/>
        <w:ind w:left="1134" w:right="357" w:hanging="534"/>
        <w:jc w:val="both"/>
        <w:rPr>
          <w:rFonts w:ascii="Segoe UI" w:hAnsi="Segoe UI" w:cs="Segoe UI"/>
          <w:color w:val="000000"/>
          <w:sz w:val="24"/>
          <w:szCs w:val="24"/>
        </w:rPr>
      </w:pPr>
      <w:r w:rsidRPr="00CE7CDD">
        <w:rPr>
          <w:rFonts w:ascii="Segoe UI" w:hAnsi="Segoe UI" w:cs="Segoe UI"/>
          <w:color w:val="000000"/>
          <w:sz w:val="24"/>
          <w:szCs w:val="24"/>
        </w:rPr>
        <w:t xml:space="preserve">any facts alleged or the same or related </w:t>
      </w:r>
      <w:r w:rsidRPr="00CE7CDD">
        <w:rPr>
          <w:rFonts w:ascii="Segoe UI" w:hAnsi="Segoe UI" w:cs="Segoe UI"/>
          <w:b/>
          <w:color w:val="000000"/>
          <w:sz w:val="24"/>
          <w:szCs w:val="24"/>
        </w:rPr>
        <w:t>Wrongful Acts</w:t>
      </w:r>
      <w:r w:rsidRPr="00CE7CDD">
        <w:rPr>
          <w:rFonts w:ascii="Segoe UI" w:hAnsi="Segoe UI" w:cs="Segoe UI"/>
          <w:color w:val="000000"/>
          <w:sz w:val="24"/>
          <w:szCs w:val="24"/>
        </w:rPr>
        <w:t xml:space="preserve"> alleged or contained in any circumstance or </w:t>
      </w:r>
      <w:r w:rsidRPr="00CE7CDD">
        <w:rPr>
          <w:rFonts w:ascii="Segoe UI" w:hAnsi="Segoe UI" w:cs="Segoe UI"/>
          <w:b/>
          <w:color w:val="000000"/>
          <w:sz w:val="24"/>
          <w:szCs w:val="24"/>
        </w:rPr>
        <w:t>Insured Event</w:t>
      </w:r>
      <w:r w:rsidRPr="00CE7CDD">
        <w:rPr>
          <w:rFonts w:ascii="Segoe UI" w:hAnsi="Segoe UI" w:cs="Segoe UI"/>
          <w:color w:val="000000"/>
          <w:sz w:val="24"/>
          <w:szCs w:val="24"/>
        </w:rPr>
        <w:t xml:space="preserve"> of which notice has been given under any policy of which this policy is a renewal or replacement or which it may succeed in </w:t>
      </w:r>
      <w:proofErr w:type="gramStart"/>
      <w:r w:rsidRPr="00CE7CDD">
        <w:rPr>
          <w:rFonts w:ascii="Segoe UI" w:hAnsi="Segoe UI" w:cs="Segoe UI"/>
          <w:color w:val="000000"/>
          <w:sz w:val="24"/>
          <w:szCs w:val="24"/>
        </w:rPr>
        <w:t>time;</w:t>
      </w:r>
      <w:proofErr w:type="gramEnd"/>
    </w:p>
    <w:p w14:paraId="6292E71D" w14:textId="77777777" w:rsidR="00153B18" w:rsidRPr="00CE7CDD" w:rsidRDefault="00153B18" w:rsidP="00153B18">
      <w:pPr>
        <w:numPr>
          <w:ilvl w:val="0"/>
          <w:numId w:val="70"/>
        </w:numPr>
        <w:autoSpaceDE w:val="0"/>
        <w:autoSpaceDN w:val="0"/>
        <w:adjustRightInd w:val="0"/>
        <w:spacing w:before="120" w:after="120" w:line="226" w:lineRule="atLeast"/>
        <w:ind w:left="1134" w:right="357" w:hanging="534"/>
        <w:jc w:val="both"/>
        <w:rPr>
          <w:rFonts w:ascii="Segoe UI" w:hAnsi="Segoe UI" w:cs="Segoe UI"/>
          <w:color w:val="000000"/>
          <w:sz w:val="24"/>
          <w:szCs w:val="24"/>
        </w:rPr>
      </w:pPr>
      <w:r w:rsidRPr="00CE7CDD">
        <w:rPr>
          <w:rFonts w:ascii="Segoe UI" w:hAnsi="Segoe UI" w:cs="Segoe UI"/>
          <w:color w:val="000000"/>
          <w:sz w:val="24"/>
          <w:szCs w:val="24"/>
        </w:rPr>
        <w:t xml:space="preserve">any pending or prior civil, criminal, administrative or regulatory proceeding, investigation, arbitration, mediation, other dispute resolution or adjudication of which an </w:t>
      </w:r>
      <w:r w:rsidRPr="00CE7CDD">
        <w:rPr>
          <w:rFonts w:ascii="Segoe UI" w:hAnsi="Segoe UI" w:cs="Segoe UI"/>
          <w:b/>
          <w:color w:val="000000"/>
          <w:sz w:val="24"/>
          <w:szCs w:val="24"/>
        </w:rPr>
        <w:t>Insured</w:t>
      </w:r>
      <w:r w:rsidRPr="00CE7CDD">
        <w:rPr>
          <w:rFonts w:ascii="Segoe UI" w:hAnsi="Segoe UI" w:cs="Segoe UI"/>
          <w:color w:val="000000"/>
          <w:sz w:val="24"/>
          <w:szCs w:val="24"/>
        </w:rPr>
        <w:t xml:space="preserve"> had </w:t>
      </w:r>
      <w:proofErr w:type="gramStart"/>
      <w:r w:rsidRPr="00CE7CDD">
        <w:rPr>
          <w:rFonts w:ascii="Segoe UI" w:hAnsi="Segoe UI" w:cs="Segoe UI"/>
          <w:color w:val="000000"/>
          <w:sz w:val="24"/>
          <w:szCs w:val="24"/>
        </w:rPr>
        <w:t>notice</w:t>
      </w:r>
      <w:proofErr w:type="gramEnd"/>
      <w:r w:rsidRPr="00CE7CDD">
        <w:rPr>
          <w:rFonts w:ascii="Segoe UI" w:hAnsi="Segoe UI" w:cs="Segoe UI"/>
          <w:color w:val="000000"/>
          <w:sz w:val="24"/>
          <w:szCs w:val="24"/>
        </w:rPr>
        <w:t xml:space="preserve"> as of </w:t>
      </w:r>
      <w:r w:rsidRPr="00CE7CDD">
        <w:rPr>
          <w:rFonts w:ascii="Segoe UI" w:hAnsi="Segoe UI" w:cs="Segoe UI"/>
          <w:color w:val="000000"/>
          <w:sz w:val="24"/>
          <w:szCs w:val="24"/>
        </w:rPr>
        <w:lastRenderedPageBreak/>
        <w:t xml:space="preserve">the </w:t>
      </w:r>
      <w:r w:rsidRPr="00CE7CDD">
        <w:rPr>
          <w:rFonts w:ascii="Segoe UI" w:hAnsi="Segoe UI" w:cs="Segoe UI"/>
          <w:b/>
          <w:color w:val="000000"/>
          <w:sz w:val="24"/>
          <w:szCs w:val="24"/>
        </w:rPr>
        <w:t>Continuity Date</w:t>
      </w:r>
      <w:r w:rsidRPr="00CE7CDD">
        <w:rPr>
          <w:rFonts w:ascii="Segoe UI" w:hAnsi="Segoe UI" w:cs="Segoe UI"/>
          <w:color w:val="000000"/>
          <w:sz w:val="24"/>
          <w:szCs w:val="24"/>
        </w:rPr>
        <w:t>, or alleging or deriving from the same or essentially the same facts alleged in such actions; or</w:t>
      </w:r>
    </w:p>
    <w:p w14:paraId="38B93307" w14:textId="77777777" w:rsidR="00153B18" w:rsidRPr="00CE7CDD" w:rsidRDefault="00153B18" w:rsidP="00153B18">
      <w:pPr>
        <w:numPr>
          <w:ilvl w:val="0"/>
          <w:numId w:val="70"/>
        </w:numPr>
        <w:autoSpaceDE w:val="0"/>
        <w:autoSpaceDN w:val="0"/>
        <w:adjustRightInd w:val="0"/>
        <w:spacing w:before="120" w:after="120" w:line="226" w:lineRule="atLeast"/>
        <w:ind w:left="1134" w:right="357" w:hanging="534"/>
        <w:jc w:val="both"/>
        <w:rPr>
          <w:rFonts w:ascii="Segoe UI" w:hAnsi="Segoe UI" w:cs="Segoe UI"/>
          <w:color w:val="000000"/>
          <w:sz w:val="24"/>
          <w:szCs w:val="24"/>
        </w:rPr>
      </w:pPr>
      <w:r w:rsidRPr="00CE7CDD">
        <w:rPr>
          <w:rFonts w:ascii="Segoe UI" w:hAnsi="Segoe UI" w:cs="Segoe UI"/>
          <w:color w:val="000000"/>
          <w:sz w:val="24"/>
          <w:szCs w:val="24"/>
        </w:rPr>
        <w:t xml:space="preserve">any </w:t>
      </w:r>
      <w:r w:rsidRPr="00CE7CDD">
        <w:rPr>
          <w:rFonts w:ascii="Segoe UI" w:hAnsi="Segoe UI" w:cs="Segoe UI"/>
          <w:b/>
          <w:color w:val="000000"/>
          <w:sz w:val="24"/>
          <w:szCs w:val="24"/>
        </w:rPr>
        <w:t>Insured Event</w:t>
      </w:r>
      <w:r w:rsidRPr="00CE7CDD">
        <w:rPr>
          <w:rFonts w:ascii="Segoe UI" w:hAnsi="Segoe UI" w:cs="Segoe UI"/>
          <w:color w:val="000000"/>
          <w:sz w:val="24"/>
          <w:szCs w:val="24"/>
        </w:rPr>
        <w:t xml:space="preserve"> that would otherwise constitute a </w:t>
      </w:r>
      <w:r w:rsidRPr="00CE7CDD">
        <w:rPr>
          <w:rFonts w:ascii="Segoe UI" w:hAnsi="Segoe UI" w:cs="Segoe UI"/>
          <w:b/>
          <w:color w:val="000000"/>
          <w:sz w:val="24"/>
          <w:szCs w:val="24"/>
        </w:rPr>
        <w:t>Single Claim</w:t>
      </w:r>
      <w:r w:rsidRPr="00CE7CDD">
        <w:rPr>
          <w:rFonts w:ascii="Segoe UI" w:hAnsi="Segoe UI" w:cs="Segoe UI"/>
          <w:color w:val="000000"/>
          <w:sz w:val="24"/>
          <w:szCs w:val="24"/>
        </w:rPr>
        <w:t xml:space="preserve"> with any claim or other matter reported under any policy of which this policy is a renewal or replacement or which it may succeed in time.</w:t>
      </w:r>
    </w:p>
    <w:p w14:paraId="33E7782C" w14:textId="77777777" w:rsidR="00153B18" w:rsidRPr="00CE7CDD" w:rsidRDefault="00153B18" w:rsidP="00153B18">
      <w:pPr>
        <w:autoSpaceDE w:val="0"/>
        <w:autoSpaceDN w:val="0"/>
        <w:adjustRightInd w:val="0"/>
        <w:spacing w:before="120" w:after="120" w:line="226" w:lineRule="atLeast"/>
        <w:ind w:left="600" w:right="357"/>
        <w:jc w:val="both"/>
        <w:rPr>
          <w:rFonts w:ascii="Segoe UI" w:hAnsi="Segoe UI" w:cs="Segoe UI"/>
          <w:color w:val="000000"/>
          <w:sz w:val="24"/>
          <w:szCs w:val="24"/>
        </w:rPr>
      </w:pPr>
      <w:r w:rsidRPr="00CE7CDD">
        <w:rPr>
          <w:rFonts w:ascii="Segoe UI" w:hAnsi="Segoe UI" w:cs="Segoe UI"/>
          <w:color w:val="000000"/>
          <w:sz w:val="24"/>
          <w:szCs w:val="24"/>
        </w:rPr>
        <w:t>Exclusion 4.2 (</w:t>
      </w:r>
      <w:proofErr w:type="spellStart"/>
      <w:r w:rsidRPr="00CE7CDD">
        <w:rPr>
          <w:rFonts w:ascii="Segoe UI" w:hAnsi="Segoe UI" w:cs="Segoe UI"/>
          <w:color w:val="000000"/>
          <w:sz w:val="24"/>
          <w:szCs w:val="24"/>
        </w:rPr>
        <w:t>i</w:t>
      </w:r>
      <w:proofErr w:type="spellEnd"/>
      <w:r w:rsidRPr="00CE7CDD">
        <w:rPr>
          <w:rFonts w:ascii="Segoe UI" w:hAnsi="Segoe UI" w:cs="Segoe UI"/>
          <w:color w:val="000000"/>
          <w:sz w:val="24"/>
          <w:szCs w:val="24"/>
        </w:rPr>
        <w:t xml:space="preserve">) shall not apply to any circumstances which have been notified to the </w:t>
      </w:r>
      <w:r w:rsidRPr="00CE7CDD">
        <w:rPr>
          <w:rFonts w:ascii="Segoe UI" w:hAnsi="Segoe UI" w:cs="Segoe UI"/>
          <w:b/>
          <w:color w:val="000000"/>
          <w:sz w:val="24"/>
          <w:szCs w:val="24"/>
        </w:rPr>
        <w:t>Insurer</w:t>
      </w:r>
      <w:r w:rsidRPr="00CE7CDD">
        <w:rPr>
          <w:rFonts w:ascii="Segoe UI" w:hAnsi="Segoe UI" w:cs="Segoe UI"/>
          <w:color w:val="000000"/>
          <w:sz w:val="24"/>
          <w:szCs w:val="24"/>
        </w:rPr>
        <w:t xml:space="preserve"> under any earlier </w:t>
      </w:r>
      <w:proofErr w:type="gramStart"/>
      <w:r w:rsidRPr="00CE7CDD">
        <w:rPr>
          <w:rFonts w:ascii="Segoe UI" w:hAnsi="Segoe UI" w:cs="Segoe UI"/>
          <w:color w:val="000000"/>
          <w:sz w:val="24"/>
          <w:szCs w:val="24"/>
        </w:rPr>
        <w:t>policy, but</w:t>
      </w:r>
      <w:proofErr w:type="gramEnd"/>
      <w:r w:rsidRPr="00CE7CDD">
        <w:rPr>
          <w:rFonts w:ascii="Segoe UI" w:hAnsi="Segoe UI" w:cs="Segoe UI"/>
          <w:color w:val="000000"/>
          <w:sz w:val="24"/>
          <w:szCs w:val="24"/>
        </w:rPr>
        <w:t xml:space="preserve"> were not accepted by the </w:t>
      </w:r>
      <w:r w:rsidRPr="00CE7CDD">
        <w:rPr>
          <w:rFonts w:ascii="Segoe UI" w:hAnsi="Segoe UI" w:cs="Segoe UI"/>
          <w:b/>
          <w:color w:val="000000"/>
          <w:sz w:val="24"/>
          <w:szCs w:val="24"/>
        </w:rPr>
        <w:t>Insurer</w:t>
      </w:r>
      <w:r w:rsidRPr="00CE7CDD">
        <w:rPr>
          <w:rFonts w:ascii="Segoe UI" w:hAnsi="Segoe UI" w:cs="Segoe UI"/>
          <w:color w:val="000000"/>
          <w:sz w:val="24"/>
          <w:szCs w:val="24"/>
        </w:rPr>
        <w:t xml:space="preserve"> as a valid notification, and where cover has been maintained continuously with the </w:t>
      </w:r>
      <w:r w:rsidRPr="00CE7CDD">
        <w:rPr>
          <w:rFonts w:ascii="Segoe UI" w:hAnsi="Segoe UI" w:cs="Segoe UI"/>
          <w:b/>
          <w:color w:val="000000"/>
          <w:sz w:val="24"/>
          <w:szCs w:val="24"/>
        </w:rPr>
        <w:t>Insurer</w:t>
      </w:r>
      <w:r w:rsidRPr="00CE7CDD">
        <w:rPr>
          <w:rFonts w:ascii="Segoe UI" w:hAnsi="Segoe UI" w:cs="Segoe UI"/>
          <w:color w:val="000000"/>
          <w:sz w:val="24"/>
          <w:szCs w:val="24"/>
        </w:rPr>
        <w:t xml:space="preserve"> from the inception date of such earlier policy until the expiry date of this policy.</w:t>
      </w:r>
    </w:p>
    <w:p w14:paraId="51FA07A6"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bCs/>
          <w:iCs/>
          <w:color w:val="000000"/>
          <w:sz w:val="24"/>
          <w:szCs w:val="24"/>
        </w:rPr>
      </w:pPr>
      <w:r w:rsidRPr="00CE7CDD">
        <w:rPr>
          <w:rFonts w:ascii="Segoe UI" w:hAnsi="Segoe UI" w:cs="Segoe UI"/>
          <w:b/>
          <w:bCs/>
          <w:iCs/>
          <w:color w:val="000000"/>
          <w:sz w:val="24"/>
          <w:szCs w:val="24"/>
        </w:rPr>
        <w:t>4.3</w:t>
      </w:r>
      <w:r w:rsidRPr="00CE7CDD">
        <w:rPr>
          <w:rFonts w:ascii="Segoe UI" w:hAnsi="Segoe UI" w:cs="Segoe UI"/>
          <w:b/>
          <w:bCs/>
          <w:iCs/>
          <w:color w:val="000000"/>
          <w:sz w:val="24"/>
          <w:szCs w:val="24"/>
        </w:rPr>
        <w:tab/>
        <w:t>Bodily Injury / Property Damage</w:t>
      </w:r>
    </w:p>
    <w:p w14:paraId="00045914" w14:textId="77777777" w:rsidR="00153B18" w:rsidRPr="00CE7CDD" w:rsidRDefault="00153B18" w:rsidP="00153B18">
      <w:pPr>
        <w:autoSpaceDE w:val="0"/>
        <w:autoSpaceDN w:val="0"/>
        <w:adjustRightInd w:val="0"/>
        <w:spacing w:before="120" w:after="120" w:line="226" w:lineRule="atLeast"/>
        <w:ind w:left="600" w:right="357"/>
        <w:jc w:val="both"/>
        <w:rPr>
          <w:rFonts w:ascii="Segoe UI" w:hAnsi="Segoe UI" w:cs="Segoe UI"/>
          <w:color w:val="000000"/>
          <w:sz w:val="24"/>
          <w:szCs w:val="24"/>
        </w:rPr>
      </w:pPr>
      <w:r w:rsidRPr="00CE7CDD">
        <w:rPr>
          <w:rFonts w:ascii="Segoe UI" w:hAnsi="Segoe UI" w:cs="Segoe UI"/>
          <w:color w:val="000000"/>
          <w:sz w:val="24"/>
          <w:szCs w:val="24"/>
        </w:rPr>
        <w:t>for bodily injury, sickness, disease, death or emotional distress, or mental anguish of any natural person; or damage to, or destruction, impairment or loss of use of any tangible property.</w:t>
      </w:r>
    </w:p>
    <w:p w14:paraId="41DA0BB6" w14:textId="77777777" w:rsidR="00153B18" w:rsidRPr="00CE7CDD" w:rsidRDefault="00153B18" w:rsidP="00153B18">
      <w:pPr>
        <w:autoSpaceDE w:val="0"/>
        <w:autoSpaceDN w:val="0"/>
        <w:adjustRightInd w:val="0"/>
        <w:spacing w:before="120" w:after="120" w:line="226" w:lineRule="atLeast"/>
        <w:ind w:left="600" w:right="357"/>
        <w:jc w:val="both"/>
        <w:rPr>
          <w:rFonts w:ascii="Segoe UI" w:hAnsi="Segoe UI" w:cs="Segoe UI"/>
          <w:color w:val="000000"/>
          <w:sz w:val="24"/>
          <w:szCs w:val="24"/>
        </w:rPr>
      </w:pPr>
      <w:r w:rsidRPr="00CE7CDD">
        <w:rPr>
          <w:rFonts w:ascii="Segoe UI" w:hAnsi="Segoe UI" w:cs="Segoe UI"/>
          <w:color w:val="000000"/>
          <w:sz w:val="24"/>
          <w:szCs w:val="24"/>
        </w:rPr>
        <w:t>This Exclusion 4.3 (Bodily Injury/Property Damage) shall not apply to:</w:t>
      </w:r>
    </w:p>
    <w:p w14:paraId="65002ED7" w14:textId="77777777" w:rsidR="00153B18" w:rsidRPr="00CE7CDD" w:rsidRDefault="00153B18" w:rsidP="00153B18">
      <w:pPr>
        <w:numPr>
          <w:ilvl w:val="0"/>
          <w:numId w:val="51"/>
        </w:numPr>
        <w:tabs>
          <w:tab w:val="clear" w:pos="1320"/>
          <w:tab w:val="left" w:pos="1200"/>
        </w:tabs>
        <w:autoSpaceDE w:val="0"/>
        <w:autoSpaceDN w:val="0"/>
        <w:adjustRightInd w:val="0"/>
        <w:spacing w:before="120" w:after="120" w:line="226" w:lineRule="atLeast"/>
        <w:ind w:left="1200" w:right="357" w:hanging="600"/>
        <w:jc w:val="both"/>
        <w:rPr>
          <w:rFonts w:ascii="Segoe UI" w:hAnsi="Segoe UI" w:cs="Segoe UI"/>
          <w:color w:val="000000"/>
          <w:sz w:val="24"/>
          <w:szCs w:val="24"/>
        </w:rPr>
      </w:pPr>
      <w:r w:rsidRPr="00CE7CDD">
        <w:rPr>
          <w:rFonts w:ascii="Segoe UI" w:hAnsi="Segoe UI" w:cs="Segoe UI"/>
          <w:color w:val="000000"/>
          <w:sz w:val="24"/>
          <w:szCs w:val="24"/>
        </w:rPr>
        <w:t xml:space="preserve">any </w:t>
      </w:r>
      <w:r w:rsidRPr="00CE7CDD">
        <w:rPr>
          <w:rFonts w:ascii="Segoe UI" w:hAnsi="Segoe UI" w:cs="Segoe UI"/>
          <w:b/>
          <w:color w:val="000000"/>
          <w:sz w:val="24"/>
          <w:szCs w:val="24"/>
        </w:rPr>
        <w:t>Claim</w:t>
      </w:r>
      <w:r w:rsidRPr="00CE7CDD">
        <w:rPr>
          <w:rFonts w:ascii="Segoe UI" w:hAnsi="Segoe UI" w:cs="Segoe UI"/>
          <w:color w:val="000000"/>
          <w:sz w:val="24"/>
          <w:szCs w:val="24"/>
        </w:rPr>
        <w:t xml:space="preserve"> for emotional distress or mental anguish with respect to an </w:t>
      </w:r>
      <w:r w:rsidRPr="00CE7CDD">
        <w:rPr>
          <w:rFonts w:ascii="Segoe UI" w:hAnsi="Segoe UI" w:cs="Segoe UI"/>
          <w:b/>
          <w:color w:val="000000"/>
          <w:sz w:val="24"/>
          <w:szCs w:val="24"/>
        </w:rPr>
        <w:t xml:space="preserve">Employment Practices </w:t>
      </w:r>
      <w:proofErr w:type="gramStart"/>
      <w:r w:rsidRPr="00CE7CDD">
        <w:rPr>
          <w:rFonts w:ascii="Segoe UI" w:hAnsi="Segoe UI" w:cs="Segoe UI"/>
          <w:b/>
          <w:color w:val="000000"/>
          <w:sz w:val="24"/>
          <w:szCs w:val="24"/>
        </w:rPr>
        <w:t>Violation</w:t>
      </w:r>
      <w:r w:rsidRPr="00CE7CDD">
        <w:rPr>
          <w:rFonts w:ascii="Segoe UI" w:hAnsi="Segoe UI" w:cs="Segoe UI"/>
          <w:color w:val="000000"/>
          <w:sz w:val="24"/>
          <w:szCs w:val="24"/>
        </w:rPr>
        <w:t>;</w:t>
      </w:r>
      <w:proofErr w:type="gramEnd"/>
    </w:p>
    <w:p w14:paraId="5311E11F" w14:textId="77777777" w:rsidR="00153B18" w:rsidRPr="00CE7CDD" w:rsidRDefault="00153B18" w:rsidP="00153B18">
      <w:pPr>
        <w:numPr>
          <w:ilvl w:val="0"/>
          <w:numId w:val="51"/>
        </w:numPr>
        <w:tabs>
          <w:tab w:val="clear" w:pos="1320"/>
          <w:tab w:val="left" w:pos="1200"/>
        </w:tabs>
        <w:autoSpaceDE w:val="0"/>
        <w:autoSpaceDN w:val="0"/>
        <w:adjustRightInd w:val="0"/>
        <w:spacing w:before="120" w:after="120" w:line="226" w:lineRule="atLeast"/>
        <w:ind w:left="1200" w:right="357" w:hanging="600"/>
        <w:jc w:val="both"/>
        <w:rPr>
          <w:rFonts w:ascii="Segoe UI" w:hAnsi="Segoe UI" w:cs="Segoe UI"/>
          <w:color w:val="000000"/>
          <w:sz w:val="24"/>
          <w:szCs w:val="24"/>
        </w:rPr>
      </w:pPr>
      <w:proofErr w:type="spellStart"/>
      <w:r w:rsidRPr="00CE7CDD">
        <w:rPr>
          <w:rFonts w:ascii="Segoe UI" w:hAnsi="Segoe UI" w:cs="Segoe UI"/>
          <w:b/>
          <w:color w:val="000000"/>
          <w:sz w:val="24"/>
          <w:szCs w:val="24"/>
        </w:rPr>
        <w:t>Defence</w:t>
      </w:r>
      <w:proofErr w:type="spellEnd"/>
      <w:r w:rsidRPr="00CE7CDD">
        <w:rPr>
          <w:rFonts w:ascii="Segoe UI" w:hAnsi="Segoe UI" w:cs="Segoe UI"/>
          <w:b/>
          <w:color w:val="000000"/>
          <w:sz w:val="24"/>
          <w:szCs w:val="24"/>
        </w:rPr>
        <w:t xml:space="preserve"> Costs</w:t>
      </w:r>
      <w:r w:rsidRPr="00CE7CDD">
        <w:rPr>
          <w:rFonts w:ascii="Segoe UI" w:hAnsi="Segoe UI" w:cs="Segoe UI"/>
          <w:color w:val="000000"/>
          <w:sz w:val="24"/>
          <w:szCs w:val="24"/>
        </w:rPr>
        <w:t xml:space="preserve"> of any </w:t>
      </w:r>
      <w:r w:rsidRPr="00CE7CDD">
        <w:rPr>
          <w:rFonts w:ascii="Segoe UI" w:hAnsi="Segoe UI" w:cs="Segoe UI"/>
          <w:b/>
          <w:color w:val="000000"/>
          <w:sz w:val="24"/>
          <w:szCs w:val="24"/>
        </w:rPr>
        <w:t xml:space="preserve">Insured Person </w:t>
      </w:r>
      <w:r w:rsidRPr="00CE7CDD">
        <w:rPr>
          <w:rFonts w:ascii="Segoe UI" w:hAnsi="Segoe UI" w:cs="Segoe UI"/>
          <w:color w:val="000000"/>
          <w:sz w:val="24"/>
          <w:szCs w:val="24"/>
        </w:rPr>
        <w:t xml:space="preserve">including with respect to any </w:t>
      </w:r>
      <w:r w:rsidRPr="00CE7CDD">
        <w:rPr>
          <w:rFonts w:ascii="Segoe UI" w:hAnsi="Segoe UI" w:cs="Segoe UI"/>
          <w:b/>
          <w:color w:val="000000"/>
          <w:sz w:val="24"/>
          <w:szCs w:val="24"/>
        </w:rPr>
        <w:t>Claim</w:t>
      </w:r>
      <w:r w:rsidRPr="00CE7CDD">
        <w:rPr>
          <w:rFonts w:ascii="Segoe UI" w:hAnsi="Segoe UI" w:cs="Segoe UI"/>
          <w:color w:val="000000"/>
          <w:sz w:val="24"/>
          <w:szCs w:val="24"/>
        </w:rPr>
        <w:t xml:space="preserve"> brought against an </w:t>
      </w:r>
      <w:r w:rsidRPr="00CE7CDD">
        <w:rPr>
          <w:rFonts w:ascii="Segoe UI" w:hAnsi="Segoe UI" w:cs="Segoe UI"/>
          <w:b/>
          <w:color w:val="000000"/>
          <w:sz w:val="24"/>
          <w:szCs w:val="24"/>
        </w:rPr>
        <w:t>Insured Person</w:t>
      </w:r>
      <w:r w:rsidRPr="00CE7CDD">
        <w:rPr>
          <w:rFonts w:ascii="Segoe UI" w:hAnsi="Segoe UI" w:cs="Segoe UI"/>
          <w:color w:val="000000"/>
          <w:sz w:val="24"/>
          <w:szCs w:val="24"/>
        </w:rPr>
        <w:t xml:space="preserve"> for any alleged breach of occupational health and safety </w:t>
      </w:r>
      <w:proofErr w:type="gramStart"/>
      <w:r w:rsidRPr="00CE7CDD">
        <w:rPr>
          <w:rFonts w:ascii="Segoe UI" w:hAnsi="Segoe UI" w:cs="Segoe UI"/>
          <w:color w:val="000000"/>
          <w:sz w:val="24"/>
          <w:szCs w:val="24"/>
        </w:rPr>
        <w:t>law;</w:t>
      </w:r>
      <w:proofErr w:type="gramEnd"/>
    </w:p>
    <w:p w14:paraId="6FF63521" w14:textId="77777777" w:rsidR="00153B18" w:rsidRPr="00CE7CDD" w:rsidRDefault="00153B18" w:rsidP="00153B18">
      <w:pPr>
        <w:numPr>
          <w:ilvl w:val="0"/>
          <w:numId w:val="51"/>
        </w:numPr>
        <w:tabs>
          <w:tab w:val="clear" w:pos="1320"/>
          <w:tab w:val="left" w:pos="1200"/>
        </w:tabs>
        <w:autoSpaceDE w:val="0"/>
        <w:autoSpaceDN w:val="0"/>
        <w:adjustRightInd w:val="0"/>
        <w:spacing w:before="120" w:after="120" w:line="226" w:lineRule="atLeast"/>
        <w:ind w:left="1200" w:right="357" w:hanging="600"/>
        <w:jc w:val="both"/>
        <w:rPr>
          <w:rFonts w:ascii="Segoe UI" w:hAnsi="Segoe UI" w:cs="Segoe UI"/>
          <w:color w:val="000000"/>
          <w:sz w:val="24"/>
          <w:szCs w:val="24"/>
        </w:rPr>
      </w:pPr>
      <w:r w:rsidRPr="00CE7CDD">
        <w:rPr>
          <w:rFonts w:ascii="Segoe UI" w:hAnsi="Segoe UI" w:cs="Segoe UI"/>
          <w:b/>
          <w:iCs/>
          <w:color w:val="000000"/>
          <w:sz w:val="24"/>
          <w:szCs w:val="24"/>
        </w:rPr>
        <w:t>Loss</w:t>
      </w:r>
      <w:r w:rsidRPr="00CE7CDD">
        <w:rPr>
          <w:rFonts w:ascii="Segoe UI" w:hAnsi="Segoe UI" w:cs="Segoe UI"/>
          <w:iCs/>
          <w:color w:val="000000"/>
          <w:sz w:val="24"/>
          <w:szCs w:val="24"/>
        </w:rPr>
        <w:t xml:space="preserve"> </w:t>
      </w:r>
      <w:r w:rsidRPr="00CE7CDD">
        <w:rPr>
          <w:rFonts w:ascii="Segoe UI" w:hAnsi="Segoe UI" w:cs="Segoe UI"/>
          <w:color w:val="000000"/>
          <w:sz w:val="24"/>
          <w:szCs w:val="24"/>
        </w:rPr>
        <w:t xml:space="preserve">where and to the extent personal liability is established against an </w:t>
      </w:r>
      <w:r w:rsidRPr="00CE7CDD">
        <w:rPr>
          <w:rFonts w:ascii="Segoe UI" w:hAnsi="Segoe UI" w:cs="Segoe UI"/>
          <w:b/>
          <w:bCs/>
          <w:color w:val="000000"/>
          <w:sz w:val="24"/>
          <w:szCs w:val="24"/>
        </w:rPr>
        <w:t>Insured Person</w:t>
      </w:r>
      <w:r w:rsidRPr="00CE7CDD">
        <w:rPr>
          <w:rFonts w:ascii="Segoe UI" w:hAnsi="Segoe UI" w:cs="Segoe UI"/>
          <w:bCs/>
          <w:color w:val="000000"/>
          <w:sz w:val="24"/>
          <w:szCs w:val="24"/>
        </w:rPr>
        <w:t>,</w:t>
      </w:r>
      <w:r w:rsidRPr="00CE7CDD">
        <w:rPr>
          <w:rFonts w:ascii="Segoe UI" w:hAnsi="Segoe UI" w:cs="Segoe UI"/>
          <w:b/>
          <w:bCs/>
          <w:color w:val="000000"/>
          <w:sz w:val="24"/>
          <w:szCs w:val="24"/>
        </w:rPr>
        <w:t xml:space="preserve"> </w:t>
      </w:r>
      <w:r w:rsidRPr="00CE7CDD">
        <w:rPr>
          <w:rFonts w:ascii="Segoe UI" w:hAnsi="Segoe UI" w:cs="Segoe UI"/>
          <w:bCs/>
          <w:color w:val="000000"/>
          <w:sz w:val="24"/>
          <w:szCs w:val="24"/>
        </w:rPr>
        <w:t xml:space="preserve">but only in circumstances where </w:t>
      </w:r>
      <w:r w:rsidRPr="00CE7CDD">
        <w:rPr>
          <w:rFonts w:ascii="Segoe UI" w:hAnsi="Segoe UI" w:cs="Segoe UI"/>
          <w:color w:val="000000"/>
          <w:sz w:val="24"/>
          <w:szCs w:val="24"/>
        </w:rPr>
        <w:t xml:space="preserve">the </w:t>
      </w:r>
      <w:r w:rsidRPr="00CE7CDD">
        <w:rPr>
          <w:rFonts w:ascii="Segoe UI" w:hAnsi="Segoe UI" w:cs="Segoe UI"/>
          <w:b/>
          <w:bCs/>
          <w:color w:val="000000"/>
          <w:sz w:val="24"/>
          <w:szCs w:val="24"/>
        </w:rPr>
        <w:t>Company</w:t>
      </w:r>
      <w:r w:rsidRPr="00CE7CDD">
        <w:rPr>
          <w:rFonts w:ascii="Segoe UI" w:hAnsi="Segoe UI" w:cs="Segoe UI"/>
          <w:color w:val="000000"/>
          <w:sz w:val="24"/>
          <w:szCs w:val="24"/>
        </w:rPr>
        <w:t xml:space="preserve"> has neither </w:t>
      </w:r>
      <w:proofErr w:type="gramStart"/>
      <w:r w:rsidRPr="00CE7CDD">
        <w:rPr>
          <w:rFonts w:ascii="Segoe UI" w:hAnsi="Segoe UI" w:cs="Segoe UI"/>
          <w:color w:val="000000"/>
          <w:sz w:val="24"/>
          <w:szCs w:val="24"/>
        </w:rPr>
        <w:t>indemnified,</w:t>
      </w:r>
      <w:proofErr w:type="gramEnd"/>
      <w:r w:rsidRPr="00CE7CDD">
        <w:rPr>
          <w:rFonts w:ascii="Segoe UI" w:hAnsi="Segoe UI" w:cs="Segoe UI"/>
          <w:color w:val="000000"/>
          <w:sz w:val="24"/>
          <w:szCs w:val="24"/>
        </w:rPr>
        <w:t xml:space="preserve"> nor is permitted or required to indemnify, the </w:t>
      </w:r>
      <w:r w:rsidRPr="00CE7CDD">
        <w:rPr>
          <w:rFonts w:ascii="Segoe UI" w:hAnsi="Segoe UI" w:cs="Segoe UI"/>
          <w:b/>
          <w:color w:val="000000"/>
          <w:sz w:val="24"/>
          <w:szCs w:val="24"/>
        </w:rPr>
        <w:t>Insured Person</w:t>
      </w:r>
      <w:r w:rsidRPr="00CE7CDD">
        <w:rPr>
          <w:rFonts w:ascii="Segoe UI" w:hAnsi="Segoe UI" w:cs="Segoe UI"/>
          <w:color w:val="000000"/>
          <w:sz w:val="24"/>
          <w:szCs w:val="24"/>
        </w:rPr>
        <w:t xml:space="preserve"> pursuant to law or contract or the Articles of Association, charter, bylaws, operating agreement, indemnity deeds or similar documents of the </w:t>
      </w:r>
      <w:r w:rsidRPr="00CE7CDD">
        <w:rPr>
          <w:rFonts w:ascii="Segoe UI" w:hAnsi="Segoe UI" w:cs="Segoe UI"/>
          <w:b/>
          <w:color w:val="000000"/>
          <w:sz w:val="24"/>
          <w:szCs w:val="24"/>
        </w:rPr>
        <w:t>Company</w:t>
      </w:r>
      <w:r w:rsidRPr="00CE7CDD">
        <w:rPr>
          <w:rFonts w:ascii="Segoe UI" w:hAnsi="Segoe UI" w:cs="Segoe UI"/>
          <w:color w:val="000000"/>
          <w:sz w:val="24"/>
          <w:szCs w:val="24"/>
        </w:rPr>
        <w:t>.</w:t>
      </w:r>
      <w:r w:rsidRPr="00CE7CDD">
        <w:rPr>
          <w:rFonts w:ascii="Segoe UI" w:hAnsi="Segoe UI" w:cs="Segoe UI"/>
          <w:b/>
          <w:color w:val="000000"/>
          <w:sz w:val="24"/>
          <w:szCs w:val="24"/>
        </w:rPr>
        <w:t xml:space="preserve"> </w:t>
      </w:r>
    </w:p>
    <w:p w14:paraId="53612F25" w14:textId="77777777" w:rsidR="00153B18" w:rsidRPr="00CE7CDD" w:rsidRDefault="00153B18" w:rsidP="00153B18">
      <w:pPr>
        <w:autoSpaceDE w:val="0"/>
        <w:autoSpaceDN w:val="0"/>
        <w:adjustRightInd w:val="0"/>
        <w:spacing w:before="120" w:after="120" w:line="226" w:lineRule="atLeast"/>
        <w:ind w:left="601" w:right="357" w:hanging="601"/>
        <w:jc w:val="both"/>
        <w:rPr>
          <w:rFonts w:ascii="Segoe UI" w:hAnsi="Segoe UI" w:cs="Segoe UI"/>
          <w:b/>
          <w:bCs/>
          <w:iCs/>
          <w:color w:val="000000"/>
          <w:sz w:val="24"/>
          <w:szCs w:val="24"/>
        </w:rPr>
      </w:pPr>
      <w:r w:rsidRPr="00CE7CDD">
        <w:rPr>
          <w:rFonts w:ascii="Segoe UI" w:hAnsi="Segoe UI" w:cs="Segoe UI"/>
          <w:b/>
          <w:bCs/>
          <w:iCs/>
          <w:color w:val="000000"/>
          <w:sz w:val="24"/>
          <w:szCs w:val="24"/>
        </w:rPr>
        <w:t>4.4</w:t>
      </w:r>
      <w:r w:rsidRPr="00CE7CDD">
        <w:rPr>
          <w:rFonts w:ascii="Segoe UI" w:hAnsi="Segoe UI" w:cs="Segoe UI"/>
          <w:b/>
          <w:bCs/>
          <w:iCs/>
          <w:color w:val="000000"/>
          <w:sz w:val="24"/>
          <w:szCs w:val="24"/>
        </w:rPr>
        <w:tab/>
      </w:r>
      <w:r w:rsidRPr="00CE7CDD">
        <w:rPr>
          <w:rFonts w:ascii="Segoe UI" w:hAnsi="Segoe UI" w:cs="Segoe UI"/>
          <w:b/>
          <w:bCs/>
          <w:color w:val="000000"/>
          <w:sz w:val="24"/>
          <w:szCs w:val="24"/>
        </w:rPr>
        <w:t>US Claims Brought by any Company</w:t>
      </w:r>
    </w:p>
    <w:p w14:paraId="525A7788" w14:textId="77777777" w:rsidR="00153B18" w:rsidRPr="00CE7CDD" w:rsidRDefault="00153B18" w:rsidP="00153B18">
      <w:pPr>
        <w:autoSpaceDE w:val="0"/>
        <w:autoSpaceDN w:val="0"/>
        <w:adjustRightInd w:val="0"/>
        <w:spacing w:before="120" w:after="120" w:line="226" w:lineRule="atLeast"/>
        <w:ind w:left="601" w:right="357" w:hanging="1"/>
        <w:jc w:val="both"/>
        <w:rPr>
          <w:rFonts w:ascii="Segoe UI" w:hAnsi="Segoe UI" w:cs="Segoe UI"/>
          <w:color w:val="000000"/>
          <w:sz w:val="24"/>
          <w:szCs w:val="24"/>
        </w:rPr>
      </w:pPr>
      <w:r w:rsidRPr="00CE7CDD">
        <w:rPr>
          <w:rFonts w:ascii="Segoe UI" w:hAnsi="Segoe UI" w:cs="Segoe UI"/>
          <w:color w:val="000000"/>
          <w:sz w:val="24"/>
          <w:szCs w:val="24"/>
        </w:rPr>
        <w:t xml:space="preserve">arising out of, based upon or attributable to any </w:t>
      </w:r>
      <w:r w:rsidRPr="00CE7CDD">
        <w:rPr>
          <w:rFonts w:ascii="Segoe UI" w:hAnsi="Segoe UI" w:cs="Segoe UI"/>
          <w:b/>
          <w:bCs/>
          <w:color w:val="000000"/>
          <w:sz w:val="24"/>
          <w:szCs w:val="24"/>
        </w:rPr>
        <w:t>US Claim</w:t>
      </w:r>
      <w:r w:rsidRPr="00CE7CDD">
        <w:rPr>
          <w:rFonts w:ascii="Segoe UI" w:hAnsi="Segoe UI" w:cs="Segoe UI"/>
          <w:color w:val="000000"/>
          <w:sz w:val="24"/>
          <w:szCs w:val="24"/>
        </w:rPr>
        <w:t xml:space="preserve"> which is brought by or on behalf of any </w:t>
      </w:r>
      <w:r w:rsidRPr="00CE7CDD">
        <w:rPr>
          <w:rFonts w:ascii="Segoe UI" w:hAnsi="Segoe UI" w:cs="Segoe UI"/>
          <w:b/>
          <w:color w:val="000000"/>
          <w:sz w:val="24"/>
          <w:szCs w:val="24"/>
        </w:rPr>
        <w:t>Company</w:t>
      </w:r>
      <w:r w:rsidRPr="00CE7CDD">
        <w:rPr>
          <w:rFonts w:ascii="Segoe UI" w:hAnsi="Segoe UI" w:cs="Segoe UI"/>
          <w:color w:val="000000"/>
          <w:sz w:val="24"/>
          <w:szCs w:val="24"/>
        </w:rPr>
        <w:t xml:space="preserve"> against any </w:t>
      </w:r>
      <w:r w:rsidRPr="00CE7CDD">
        <w:rPr>
          <w:rFonts w:ascii="Segoe UI" w:hAnsi="Segoe UI" w:cs="Segoe UI"/>
          <w:b/>
          <w:color w:val="000000"/>
          <w:sz w:val="24"/>
          <w:szCs w:val="24"/>
        </w:rPr>
        <w:t>Insured</w:t>
      </w:r>
      <w:r w:rsidRPr="00CE7CDD">
        <w:rPr>
          <w:rFonts w:ascii="Segoe UI" w:hAnsi="Segoe UI" w:cs="Segoe UI"/>
          <w:color w:val="000000"/>
          <w:sz w:val="24"/>
          <w:szCs w:val="24"/>
        </w:rPr>
        <w:t xml:space="preserve">, or by any </w:t>
      </w:r>
      <w:r w:rsidRPr="00CE7CDD">
        <w:rPr>
          <w:rFonts w:ascii="Segoe UI" w:hAnsi="Segoe UI" w:cs="Segoe UI"/>
          <w:b/>
          <w:color w:val="000000"/>
          <w:sz w:val="24"/>
          <w:szCs w:val="24"/>
        </w:rPr>
        <w:t>Outside Entity</w:t>
      </w:r>
      <w:r w:rsidRPr="00CE7CDD">
        <w:rPr>
          <w:rFonts w:ascii="Segoe UI" w:hAnsi="Segoe UI" w:cs="Segoe UI"/>
          <w:color w:val="000000"/>
          <w:sz w:val="24"/>
          <w:szCs w:val="24"/>
        </w:rPr>
        <w:t xml:space="preserve"> against an </w:t>
      </w:r>
      <w:r w:rsidRPr="00CE7CDD">
        <w:rPr>
          <w:rFonts w:ascii="Segoe UI" w:hAnsi="Segoe UI" w:cs="Segoe UI"/>
          <w:b/>
          <w:color w:val="000000"/>
          <w:sz w:val="24"/>
          <w:szCs w:val="24"/>
        </w:rPr>
        <w:t>Outside Entity Director</w:t>
      </w:r>
      <w:r w:rsidRPr="00CE7CDD">
        <w:rPr>
          <w:rFonts w:ascii="Segoe UI" w:hAnsi="Segoe UI" w:cs="Segoe UI"/>
          <w:color w:val="000000"/>
          <w:sz w:val="24"/>
          <w:szCs w:val="24"/>
        </w:rPr>
        <w:t>:</w:t>
      </w:r>
    </w:p>
    <w:p w14:paraId="73A8751E" w14:textId="77777777" w:rsidR="00153B18" w:rsidRPr="00CE7CDD" w:rsidRDefault="00153B18" w:rsidP="00153B18">
      <w:pPr>
        <w:autoSpaceDE w:val="0"/>
        <w:autoSpaceDN w:val="0"/>
        <w:adjustRightInd w:val="0"/>
        <w:spacing w:before="120" w:after="120" w:line="226" w:lineRule="atLeast"/>
        <w:ind w:left="601" w:right="357"/>
        <w:jc w:val="both"/>
        <w:rPr>
          <w:rFonts w:ascii="Segoe UI" w:hAnsi="Segoe UI" w:cs="Segoe UI"/>
          <w:color w:val="000000"/>
          <w:sz w:val="24"/>
          <w:szCs w:val="24"/>
        </w:rPr>
      </w:pPr>
      <w:r w:rsidRPr="00CE7CDD">
        <w:rPr>
          <w:rFonts w:ascii="Segoe UI" w:hAnsi="Segoe UI" w:cs="Segoe UI"/>
          <w:color w:val="000000"/>
          <w:sz w:val="24"/>
          <w:szCs w:val="24"/>
        </w:rPr>
        <w:t>This Exclusion 4.4 (US Claims Brought by any Company) shall not apply to:</w:t>
      </w:r>
    </w:p>
    <w:p w14:paraId="20A20280" w14:textId="77777777" w:rsidR="00153B18" w:rsidRPr="00CE7CDD" w:rsidRDefault="00153B18" w:rsidP="00153B18">
      <w:pPr>
        <w:numPr>
          <w:ilvl w:val="0"/>
          <w:numId w:val="52"/>
        </w:numPr>
        <w:tabs>
          <w:tab w:val="num" w:pos="1200"/>
        </w:tabs>
        <w:autoSpaceDE w:val="0"/>
        <w:autoSpaceDN w:val="0"/>
        <w:adjustRightInd w:val="0"/>
        <w:spacing w:before="120" w:after="120" w:line="226" w:lineRule="atLeast"/>
        <w:ind w:right="357"/>
        <w:jc w:val="both"/>
        <w:rPr>
          <w:rFonts w:ascii="Segoe UI" w:hAnsi="Segoe UI" w:cs="Segoe UI"/>
          <w:color w:val="000000"/>
          <w:sz w:val="24"/>
          <w:szCs w:val="24"/>
        </w:rPr>
      </w:pPr>
      <w:r w:rsidRPr="00CE7CDD">
        <w:rPr>
          <w:rFonts w:ascii="Segoe UI" w:hAnsi="Segoe UI" w:cs="Segoe UI"/>
          <w:color w:val="000000"/>
          <w:sz w:val="24"/>
          <w:szCs w:val="24"/>
        </w:rPr>
        <w:t xml:space="preserve">any </w:t>
      </w:r>
      <w:r w:rsidRPr="00CE7CDD">
        <w:rPr>
          <w:rFonts w:ascii="Segoe UI" w:hAnsi="Segoe UI" w:cs="Segoe UI"/>
          <w:b/>
          <w:color w:val="000000"/>
          <w:sz w:val="24"/>
          <w:szCs w:val="24"/>
        </w:rPr>
        <w:t>US Claim</w:t>
      </w:r>
      <w:r w:rsidRPr="00CE7CDD">
        <w:rPr>
          <w:rFonts w:ascii="Segoe UI" w:hAnsi="Segoe UI" w:cs="Segoe UI"/>
          <w:color w:val="000000"/>
          <w:sz w:val="24"/>
          <w:szCs w:val="24"/>
        </w:rPr>
        <w:t xml:space="preserve"> against any </w:t>
      </w:r>
      <w:r w:rsidRPr="00CE7CDD">
        <w:rPr>
          <w:rFonts w:ascii="Segoe UI" w:hAnsi="Segoe UI" w:cs="Segoe UI"/>
          <w:b/>
          <w:color w:val="000000"/>
          <w:sz w:val="24"/>
          <w:szCs w:val="24"/>
        </w:rPr>
        <w:t>Insured Person</w:t>
      </w:r>
      <w:r w:rsidRPr="00CE7CDD">
        <w:rPr>
          <w:rFonts w:ascii="Segoe UI" w:hAnsi="Segoe UI" w:cs="Segoe UI"/>
          <w:color w:val="000000"/>
          <w:sz w:val="24"/>
          <w:szCs w:val="24"/>
        </w:rPr>
        <w:t>:</w:t>
      </w:r>
    </w:p>
    <w:p w14:paraId="0246B30F" w14:textId="77777777" w:rsidR="00153B18" w:rsidRPr="00CE7CDD" w:rsidRDefault="00153B18" w:rsidP="00153B18">
      <w:pPr>
        <w:numPr>
          <w:ilvl w:val="0"/>
          <w:numId w:val="53"/>
        </w:numPr>
        <w:autoSpaceDE w:val="0"/>
        <w:autoSpaceDN w:val="0"/>
        <w:adjustRightInd w:val="0"/>
        <w:spacing w:before="120" w:after="120" w:line="226" w:lineRule="atLeast"/>
        <w:ind w:right="357"/>
        <w:jc w:val="both"/>
        <w:rPr>
          <w:rFonts w:ascii="Segoe UI" w:hAnsi="Segoe UI" w:cs="Segoe UI"/>
          <w:color w:val="000000"/>
          <w:sz w:val="24"/>
          <w:szCs w:val="24"/>
        </w:rPr>
      </w:pPr>
      <w:r w:rsidRPr="00CE7CDD">
        <w:rPr>
          <w:rFonts w:ascii="Segoe UI" w:hAnsi="Segoe UI" w:cs="Segoe UI"/>
          <w:color w:val="000000"/>
          <w:sz w:val="24"/>
          <w:szCs w:val="24"/>
        </w:rPr>
        <w:t xml:space="preserve">pursued by any </w:t>
      </w:r>
      <w:r w:rsidRPr="00CE7CDD">
        <w:rPr>
          <w:rFonts w:ascii="Segoe UI" w:hAnsi="Segoe UI" w:cs="Segoe UI"/>
          <w:b/>
          <w:color w:val="000000"/>
          <w:sz w:val="24"/>
          <w:szCs w:val="24"/>
        </w:rPr>
        <w:t>Security</w:t>
      </w:r>
      <w:r w:rsidRPr="00CE7CDD">
        <w:rPr>
          <w:rFonts w:ascii="Segoe UI" w:hAnsi="Segoe UI" w:cs="Segoe UI"/>
          <w:color w:val="000000"/>
          <w:sz w:val="24"/>
          <w:szCs w:val="24"/>
        </w:rPr>
        <w:t xml:space="preserve"> holder or member of any </w:t>
      </w:r>
      <w:r w:rsidRPr="00CE7CDD">
        <w:rPr>
          <w:rFonts w:ascii="Segoe UI" w:hAnsi="Segoe UI" w:cs="Segoe UI"/>
          <w:b/>
          <w:color w:val="000000"/>
          <w:sz w:val="24"/>
          <w:szCs w:val="24"/>
        </w:rPr>
        <w:t>Company</w:t>
      </w:r>
      <w:r w:rsidRPr="00CE7CDD">
        <w:rPr>
          <w:rFonts w:ascii="Segoe UI" w:hAnsi="Segoe UI" w:cs="Segoe UI"/>
          <w:color w:val="000000"/>
          <w:sz w:val="24"/>
          <w:szCs w:val="24"/>
        </w:rPr>
        <w:t xml:space="preserve"> or </w:t>
      </w:r>
      <w:r w:rsidRPr="00CE7CDD">
        <w:rPr>
          <w:rFonts w:ascii="Segoe UI" w:hAnsi="Segoe UI" w:cs="Segoe UI"/>
          <w:b/>
          <w:color w:val="000000"/>
          <w:sz w:val="24"/>
          <w:szCs w:val="24"/>
        </w:rPr>
        <w:t>Outside Entity</w:t>
      </w:r>
      <w:r w:rsidRPr="00CE7CDD">
        <w:rPr>
          <w:rFonts w:ascii="Segoe UI" w:hAnsi="Segoe UI" w:cs="Segoe UI"/>
          <w:color w:val="000000"/>
          <w:sz w:val="24"/>
          <w:szCs w:val="24"/>
        </w:rPr>
        <w:t xml:space="preserve">, whether directly or derivatively, or pursued as a class action, and that has not been solicited or brought with the voluntary intervention, </w:t>
      </w:r>
      <w:r w:rsidRPr="00CE7CDD">
        <w:rPr>
          <w:rFonts w:ascii="Segoe UI" w:hAnsi="Segoe UI" w:cs="Segoe UI"/>
          <w:color w:val="000000"/>
          <w:sz w:val="24"/>
          <w:szCs w:val="24"/>
        </w:rPr>
        <w:lastRenderedPageBreak/>
        <w:t xml:space="preserve">assistance or active participation of any </w:t>
      </w:r>
      <w:r w:rsidRPr="00CE7CDD">
        <w:rPr>
          <w:rFonts w:ascii="Segoe UI" w:hAnsi="Segoe UI" w:cs="Segoe UI"/>
          <w:b/>
          <w:color w:val="000000"/>
          <w:sz w:val="24"/>
          <w:szCs w:val="24"/>
        </w:rPr>
        <w:t>Insured</w:t>
      </w:r>
      <w:r w:rsidRPr="00CE7CDD">
        <w:rPr>
          <w:rFonts w:ascii="Segoe UI" w:hAnsi="Segoe UI" w:cs="Segoe UI"/>
          <w:color w:val="000000"/>
          <w:sz w:val="24"/>
          <w:szCs w:val="24"/>
        </w:rPr>
        <w:t xml:space="preserve">, other than an </w:t>
      </w:r>
      <w:r w:rsidRPr="00CE7CDD">
        <w:rPr>
          <w:rFonts w:ascii="Segoe UI" w:hAnsi="Segoe UI" w:cs="Segoe UI"/>
          <w:b/>
          <w:color w:val="000000"/>
          <w:sz w:val="24"/>
          <w:szCs w:val="24"/>
        </w:rPr>
        <w:t>Insured Person</w:t>
      </w:r>
      <w:r w:rsidRPr="00CE7CDD">
        <w:rPr>
          <w:rFonts w:ascii="Segoe UI" w:hAnsi="Segoe UI" w:cs="Segoe UI"/>
          <w:color w:val="000000"/>
          <w:sz w:val="24"/>
          <w:szCs w:val="24"/>
        </w:rPr>
        <w:t xml:space="preserve"> engaged in “whistleblower” activity protected pursuant to Sarbanes-Oxley Act of 2002 (US) or any similar legislation;</w:t>
      </w:r>
    </w:p>
    <w:p w14:paraId="6D4FEFA8" w14:textId="77777777" w:rsidR="00153B18" w:rsidRPr="00CE7CDD" w:rsidRDefault="00153B18" w:rsidP="00153B18">
      <w:pPr>
        <w:numPr>
          <w:ilvl w:val="0"/>
          <w:numId w:val="53"/>
        </w:numPr>
        <w:autoSpaceDE w:val="0"/>
        <w:autoSpaceDN w:val="0"/>
        <w:adjustRightInd w:val="0"/>
        <w:spacing w:before="120" w:after="120" w:line="226" w:lineRule="atLeast"/>
        <w:ind w:right="357"/>
        <w:jc w:val="both"/>
        <w:rPr>
          <w:rFonts w:ascii="Segoe UI" w:hAnsi="Segoe UI" w:cs="Segoe UI"/>
          <w:color w:val="000000"/>
          <w:sz w:val="24"/>
          <w:szCs w:val="24"/>
        </w:rPr>
      </w:pPr>
      <w:r w:rsidRPr="00CE7CDD">
        <w:rPr>
          <w:rFonts w:ascii="Segoe UI" w:hAnsi="Segoe UI" w:cs="Segoe UI"/>
          <w:color w:val="000000"/>
          <w:sz w:val="24"/>
          <w:szCs w:val="24"/>
        </w:rPr>
        <w:t xml:space="preserve">if the </w:t>
      </w:r>
      <w:r w:rsidRPr="00CE7CDD">
        <w:rPr>
          <w:rFonts w:ascii="Segoe UI" w:hAnsi="Segoe UI" w:cs="Segoe UI"/>
          <w:b/>
          <w:bCs/>
          <w:color w:val="000000"/>
          <w:sz w:val="24"/>
          <w:szCs w:val="24"/>
        </w:rPr>
        <w:t>Company</w:t>
      </w:r>
      <w:r w:rsidRPr="00CE7CDD">
        <w:rPr>
          <w:rFonts w:ascii="Segoe UI" w:hAnsi="Segoe UI" w:cs="Segoe UI"/>
          <w:color w:val="000000"/>
          <w:sz w:val="24"/>
          <w:szCs w:val="24"/>
        </w:rPr>
        <w:t xml:space="preserve"> or </w:t>
      </w:r>
      <w:r w:rsidRPr="00CE7CDD">
        <w:rPr>
          <w:rFonts w:ascii="Segoe UI" w:hAnsi="Segoe UI" w:cs="Segoe UI"/>
          <w:b/>
          <w:color w:val="000000"/>
          <w:sz w:val="24"/>
          <w:szCs w:val="24"/>
        </w:rPr>
        <w:t>Outside Entity</w:t>
      </w:r>
      <w:r w:rsidRPr="00CE7CDD">
        <w:rPr>
          <w:rFonts w:ascii="Segoe UI" w:hAnsi="Segoe UI" w:cs="Segoe UI"/>
          <w:color w:val="000000"/>
          <w:sz w:val="24"/>
          <w:szCs w:val="24"/>
        </w:rPr>
        <w:t xml:space="preserve"> is the subject of a bankruptcy case (or the equivalent in an </w:t>
      </w:r>
      <w:r w:rsidRPr="00CE7CDD">
        <w:rPr>
          <w:rFonts w:ascii="Segoe UI" w:hAnsi="Segoe UI" w:cs="Segoe UI"/>
          <w:b/>
          <w:bCs/>
          <w:color w:val="000000"/>
          <w:sz w:val="24"/>
          <w:szCs w:val="24"/>
        </w:rPr>
        <w:t>International Jurisdiction</w:t>
      </w:r>
      <w:r w:rsidRPr="00CE7CDD">
        <w:rPr>
          <w:rFonts w:ascii="Segoe UI" w:hAnsi="Segoe UI" w:cs="Segoe UI"/>
          <w:color w:val="000000"/>
          <w:sz w:val="24"/>
          <w:szCs w:val="24"/>
        </w:rPr>
        <w:t xml:space="preserve">), brought by the examiner, trustee, receiver, liquidator, rehabilitator, creditors committee, bondholder committee, equity committee or any other creditor or group of creditors on behalf of or in the right of such </w:t>
      </w:r>
      <w:r w:rsidRPr="00CE7CDD">
        <w:rPr>
          <w:rFonts w:ascii="Segoe UI" w:hAnsi="Segoe UI" w:cs="Segoe UI"/>
          <w:b/>
          <w:bCs/>
          <w:color w:val="000000"/>
          <w:sz w:val="24"/>
          <w:szCs w:val="24"/>
        </w:rPr>
        <w:t xml:space="preserve">Company </w:t>
      </w:r>
      <w:r w:rsidRPr="00CE7CDD">
        <w:rPr>
          <w:rFonts w:ascii="Segoe UI" w:hAnsi="Segoe UI" w:cs="Segoe UI"/>
          <w:color w:val="000000"/>
          <w:sz w:val="24"/>
          <w:szCs w:val="24"/>
        </w:rPr>
        <w:t xml:space="preserve">or </w:t>
      </w:r>
      <w:r w:rsidRPr="00CE7CDD">
        <w:rPr>
          <w:rFonts w:ascii="Segoe UI" w:hAnsi="Segoe UI" w:cs="Segoe UI"/>
          <w:b/>
          <w:color w:val="000000"/>
          <w:sz w:val="24"/>
          <w:szCs w:val="24"/>
        </w:rPr>
        <w:t>Outside Entity</w:t>
      </w:r>
      <w:r w:rsidRPr="00CE7CDD">
        <w:rPr>
          <w:rFonts w:ascii="Segoe UI" w:hAnsi="Segoe UI" w:cs="Segoe UI"/>
          <w:color w:val="000000"/>
          <w:sz w:val="24"/>
          <w:szCs w:val="24"/>
        </w:rPr>
        <w:t>; or</w:t>
      </w:r>
    </w:p>
    <w:p w14:paraId="2EA9FC7E" w14:textId="77777777" w:rsidR="00153B18" w:rsidRPr="00CE7CDD" w:rsidRDefault="00153B18" w:rsidP="00153B18">
      <w:pPr>
        <w:numPr>
          <w:ilvl w:val="0"/>
          <w:numId w:val="54"/>
        </w:numPr>
        <w:tabs>
          <w:tab w:val="num" w:pos="1200"/>
        </w:tabs>
        <w:autoSpaceDE w:val="0"/>
        <w:autoSpaceDN w:val="0"/>
        <w:adjustRightInd w:val="0"/>
        <w:spacing w:before="120" w:after="120" w:line="226" w:lineRule="atLeast"/>
        <w:ind w:right="357"/>
        <w:jc w:val="both"/>
        <w:rPr>
          <w:rFonts w:ascii="Segoe UI" w:hAnsi="Segoe UI" w:cs="Segoe UI"/>
          <w:color w:val="000000"/>
          <w:sz w:val="24"/>
          <w:szCs w:val="24"/>
        </w:rPr>
      </w:pPr>
      <w:proofErr w:type="spellStart"/>
      <w:r w:rsidRPr="00CE7CDD">
        <w:rPr>
          <w:rFonts w:ascii="Segoe UI" w:hAnsi="Segoe UI" w:cs="Segoe UI"/>
          <w:b/>
          <w:color w:val="000000"/>
          <w:sz w:val="24"/>
          <w:szCs w:val="24"/>
        </w:rPr>
        <w:t>Defence</w:t>
      </w:r>
      <w:proofErr w:type="spellEnd"/>
      <w:r w:rsidRPr="00CE7CDD">
        <w:rPr>
          <w:rFonts w:ascii="Segoe UI" w:hAnsi="Segoe UI" w:cs="Segoe UI"/>
          <w:b/>
          <w:color w:val="000000"/>
          <w:sz w:val="24"/>
          <w:szCs w:val="24"/>
        </w:rPr>
        <w:t xml:space="preserve"> Costs</w:t>
      </w:r>
      <w:r w:rsidRPr="00CE7CDD">
        <w:rPr>
          <w:rFonts w:ascii="Segoe UI" w:hAnsi="Segoe UI" w:cs="Segoe UI"/>
          <w:color w:val="000000"/>
          <w:sz w:val="24"/>
          <w:szCs w:val="24"/>
        </w:rPr>
        <w:t xml:space="preserve"> of an </w:t>
      </w:r>
      <w:r w:rsidRPr="00CE7CDD">
        <w:rPr>
          <w:rFonts w:ascii="Segoe UI" w:hAnsi="Segoe UI" w:cs="Segoe UI"/>
          <w:b/>
          <w:color w:val="000000"/>
          <w:sz w:val="24"/>
          <w:szCs w:val="24"/>
        </w:rPr>
        <w:t>Insured Person</w:t>
      </w:r>
      <w:r w:rsidRPr="00CE7CDD">
        <w:rPr>
          <w:rFonts w:ascii="Segoe UI" w:hAnsi="Segoe UI" w:cs="Segoe UI"/>
          <w:color w:val="000000"/>
          <w:sz w:val="24"/>
          <w:szCs w:val="24"/>
        </w:rPr>
        <w:t>.</w:t>
      </w:r>
    </w:p>
    <w:p w14:paraId="4A482CF0" w14:textId="77777777" w:rsidR="00153B18" w:rsidRPr="00CE7CDD" w:rsidRDefault="00153B18" w:rsidP="00153B18">
      <w:pPr>
        <w:widowControl w:val="0"/>
        <w:tabs>
          <w:tab w:val="left" w:pos="720"/>
          <w:tab w:val="left" w:pos="1021"/>
          <w:tab w:val="left" w:pos="1474"/>
          <w:tab w:val="left" w:pos="1928"/>
          <w:tab w:val="left" w:pos="2381"/>
        </w:tabs>
        <w:autoSpaceDE w:val="0"/>
        <w:autoSpaceDN w:val="0"/>
        <w:adjustRightInd w:val="0"/>
        <w:spacing w:before="120" w:after="120" w:line="226" w:lineRule="atLeast"/>
        <w:ind w:right="57"/>
        <w:jc w:val="both"/>
        <w:rPr>
          <w:rFonts w:ascii="Segoe UI" w:eastAsia="Times New Roman" w:hAnsi="Segoe UI" w:cs="Segoe UI"/>
          <w:b/>
          <w:bCs/>
          <w:color w:val="000000"/>
          <w:sz w:val="24"/>
          <w:szCs w:val="24"/>
          <w:lang w:val="en-GB" w:eastAsia="en-GB"/>
        </w:rPr>
      </w:pPr>
      <w:r w:rsidRPr="00CE7CDD">
        <w:rPr>
          <w:rFonts w:ascii="Segoe UI" w:eastAsia="Times New Roman" w:hAnsi="Segoe UI" w:cs="Segoe UI"/>
          <w:b/>
          <w:bCs/>
          <w:color w:val="000000"/>
          <w:sz w:val="24"/>
          <w:szCs w:val="24"/>
          <w:lang w:val="en-GB" w:eastAsia="en-GB"/>
        </w:rPr>
        <w:t>5.</w:t>
      </w:r>
      <w:r w:rsidRPr="00CE7CDD">
        <w:rPr>
          <w:rFonts w:ascii="Segoe UI" w:eastAsia="Times New Roman" w:hAnsi="Segoe UI" w:cs="Segoe UI"/>
          <w:b/>
          <w:bCs/>
          <w:color w:val="000000"/>
          <w:sz w:val="24"/>
          <w:szCs w:val="24"/>
          <w:lang w:val="en-GB" w:eastAsia="en-GB"/>
        </w:rPr>
        <w:tab/>
        <w:t>Definitions</w:t>
      </w:r>
    </w:p>
    <w:p w14:paraId="4DF0D1BF"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bCs/>
          <w:color w:val="000000"/>
          <w:sz w:val="24"/>
          <w:szCs w:val="24"/>
        </w:rPr>
      </w:pPr>
      <w:r w:rsidRPr="00CE7CDD">
        <w:rPr>
          <w:rFonts w:ascii="Segoe UI" w:hAnsi="Segoe UI" w:cs="Segoe UI"/>
          <w:b/>
          <w:bCs/>
          <w:color w:val="000000"/>
          <w:sz w:val="24"/>
          <w:szCs w:val="24"/>
        </w:rPr>
        <w:t>5.1</w:t>
      </w:r>
      <w:r w:rsidRPr="00CE7CDD">
        <w:rPr>
          <w:rFonts w:ascii="Segoe UI" w:hAnsi="Segoe UI" w:cs="Segoe UI"/>
          <w:b/>
          <w:bCs/>
          <w:color w:val="000000"/>
          <w:sz w:val="24"/>
          <w:szCs w:val="24"/>
        </w:rPr>
        <w:tab/>
        <w:t>Approved Person</w:t>
      </w:r>
    </w:p>
    <w:p w14:paraId="2AAB6F12" w14:textId="77777777" w:rsidR="00153B18" w:rsidRPr="00CE7CDD" w:rsidRDefault="00153B18" w:rsidP="00153B18">
      <w:pPr>
        <w:autoSpaceDE w:val="0"/>
        <w:autoSpaceDN w:val="0"/>
        <w:adjustRightInd w:val="0"/>
        <w:spacing w:before="120" w:after="120" w:line="226" w:lineRule="atLeast"/>
        <w:ind w:left="600" w:right="357"/>
        <w:jc w:val="both"/>
        <w:rPr>
          <w:rFonts w:ascii="Segoe UI" w:hAnsi="Segoe UI" w:cs="Segoe UI"/>
          <w:b/>
          <w:bCs/>
          <w:color w:val="000000"/>
          <w:sz w:val="24"/>
          <w:szCs w:val="24"/>
        </w:rPr>
      </w:pPr>
      <w:r w:rsidRPr="00CE7CDD">
        <w:rPr>
          <w:rFonts w:ascii="Segoe UI" w:hAnsi="Segoe UI" w:cs="Segoe UI"/>
          <w:color w:val="000000"/>
          <w:w w:val="0"/>
          <w:sz w:val="24"/>
          <w:szCs w:val="24"/>
        </w:rPr>
        <w:t xml:space="preserve">any natural person employed by any </w:t>
      </w:r>
      <w:r w:rsidRPr="00CE7CDD">
        <w:rPr>
          <w:rFonts w:ascii="Segoe UI" w:hAnsi="Segoe UI" w:cs="Segoe UI"/>
          <w:b/>
          <w:color w:val="000000"/>
          <w:w w:val="0"/>
          <w:sz w:val="24"/>
          <w:szCs w:val="24"/>
        </w:rPr>
        <w:t>Company</w:t>
      </w:r>
      <w:r w:rsidRPr="00CE7CDD">
        <w:rPr>
          <w:rFonts w:ascii="Segoe UI" w:hAnsi="Segoe UI" w:cs="Segoe UI"/>
          <w:color w:val="000000"/>
          <w:w w:val="0"/>
          <w:sz w:val="24"/>
          <w:szCs w:val="24"/>
        </w:rPr>
        <w:t xml:space="preserve"> to whom the Financial Services Authority (or any successor </w:t>
      </w:r>
      <w:proofErr w:type="spellStart"/>
      <w:r w:rsidRPr="00CE7CDD">
        <w:rPr>
          <w:rFonts w:ascii="Segoe UI" w:hAnsi="Segoe UI" w:cs="Segoe UI"/>
          <w:color w:val="000000"/>
          <w:w w:val="0"/>
          <w:sz w:val="24"/>
          <w:szCs w:val="24"/>
        </w:rPr>
        <w:t>organisation</w:t>
      </w:r>
      <w:proofErr w:type="spellEnd"/>
      <w:r w:rsidRPr="00CE7CDD">
        <w:rPr>
          <w:rFonts w:ascii="Segoe UI" w:hAnsi="Segoe UI" w:cs="Segoe UI"/>
          <w:color w:val="000000"/>
          <w:w w:val="0"/>
          <w:sz w:val="24"/>
          <w:szCs w:val="24"/>
        </w:rPr>
        <w:t xml:space="preserve"> or </w:t>
      </w:r>
      <w:proofErr w:type="spellStart"/>
      <w:r w:rsidRPr="00CE7CDD">
        <w:rPr>
          <w:rFonts w:ascii="Segoe UI" w:hAnsi="Segoe UI" w:cs="Segoe UI"/>
          <w:color w:val="000000"/>
          <w:w w:val="0"/>
          <w:sz w:val="24"/>
          <w:szCs w:val="24"/>
        </w:rPr>
        <w:t>organisations</w:t>
      </w:r>
      <w:proofErr w:type="spellEnd"/>
      <w:r w:rsidRPr="00CE7CDD">
        <w:rPr>
          <w:rFonts w:ascii="Segoe UI" w:hAnsi="Segoe UI" w:cs="Segoe UI"/>
          <w:color w:val="000000"/>
          <w:w w:val="0"/>
          <w:sz w:val="24"/>
          <w:szCs w:val="24"/>
        </w:rPr>
        <w:t>) has given its approval to perform one or more Significant Influence Functions under Section 59 of the Financial Services and Markets Act 2000 (UK).</w:t>
      </w:r>
    </w:p>
    <w:p w14:paraId="0DD0C17C" w14:textId="77777777" w:rsidR="00153B18" w:rsidRPr="00CE7CDD" w:rsidRDefault="00153B18" w:rsidP="00153B18">
      <w:pPr>
        <w:autoSpaceDE w:val="0"/>
        <w:autoSpaceDN w:val="0"/>
        <w:adjustRightInd w:val="0"/>
        <w:spacing w:before="120" w:after="120" w:line="226" w:lineRule="atLeast"/>
        <w:ind w:left="601" w:right="357" w:hanging="601"/>
        <w:jc w:val="both"/>
        <w:rPr>
          <w:rFonts w:ascii="Segoe UI" w:hAnsi="Segoe UI" w:cs="Segoe UI"/>
          <w:b/>
          <w:bCs/>
          <w:color w:val="000000"/>
          <w:sz w:val="24"/>
          <w:szCs w:val="24"/>
        </w:rPr>
      </w:pPr>
      <w:r w:rsidRPr="00CE7CDD">
        <w:rPr>
          <w:rFonts w:ascii="Segoe UI" w:hAnsi="Segoe UI" w:cs="Segoe UI"/>
          <w:b/>
          <w:bCs/>
          <w:color w:val="000000"/>
          <w:sz w:val="24"/>
          <w:szCs w:val="24"/>
        </w:rPr>
        <w:t>5.2</w:t>
      </w:r>
      <w:r w:rsidRPr="00CE7CDD">
        <w:rPr>
          <w:rFonts w:ascii="Segoe UI" w:hAnsi="Segoe UI" w:cs="Segoe UI"/>
          <w:b/>
          <w:bCs/>
          <w:color w:val="000000"/>
          <w:sz w:val="24"/>
          <w:szCs w:val="24"/>
        </w:rPr>
        <w:tab/>
        <w:t>Asset and Liberty Proceeding</w:t>
      </w:r>
    </w:p>
    <w:p w14:paraId="1C9B7183" w14:textId="77777777" w:rsidR="00153B18" w:rsidRPr="00CE7CDD" w:rsidRDefault="00153B18" w:rsidP="00153B18">
      <w:pPr>
        <w:autoSpaceDE w:val="0"/>
        <w:autoSpaceDN w:val="0"/>
        <w:adjustRightInd w:val="0"/>
        <w:spacing w:before="120" w:after="120" w:line="226" w:lineRule="atLeast"/>
        <w:ind w:left="567" w:right="357"/>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any action taken against any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by any </w:t>
      </w:r>
      <w:r w:rsidRPr="00CE7CDD">
        <w:rPr>
          <w:rFonts w:ascii="Segoe UI" w:eastAsia="Times New Roman" w:hAnsi="Segoe UI" w:cs="Segoe UI"/>
          <w:b/>
          <w:color w:val="000000"/>
          <w:sz w:val="24"/>
          <w:szCs w:val="24"/>
          <w:lang w:val="en-GB" w:eastAsia="en-GB"/>
        </w:rPr>
        <w:t>Official Body</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seeking:</w:t>
      </w:r>
    </w:p>
    <w:p w14:paraId="125E82AA" w14:textId="77777777" w:rsidR="00153B18" w:rsidRPr="00CE7CDD" w:rsidRDefault="00153B18" w:rsidP="00153B18">
      <w:pPr>
        <w:tabs>
          <w:tab w:val="left" w:pos="1200"/>
        </w:tabs>
        <w:autoSpaceDE w:val="0"/>
        <w:autoSpaceDN w:val="0"/>
        <w:adjustRightInd w:val="0"/>
        <w:spacing w:before="120" w:after="120" w:line="226" w:lineRule="atLeast"/>
        <w:ind w:left="1200" w:right="357"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w:t>
      </w:r>
      <w:proofErr w:type="spellStart"/>
      <w:r w:rsidRPr="00CE7CDD">
        <w:rPr>
          <w:rFonts w:ascii="Segoe UI" w:eastAsia="Times New Roman" w:hAnsi="Segoe UI" w:cs="Segoe UI"/>
          <w:color w:val="000000"/>
          <w:sz w:val="24"/>
          <w:szCs w:val="24"/>
          <w:lang w:val="en-GB" w:eastAsia="en-GB"/>
        </w:rPr>
        <w:t>i</w:t>
      </w:r>
      <w:proofErr w:type="spellEnd"/>
      <w:r w:rsidRPr="00CE7CDD">
        <w:rPr>
          <w:rFonts w:ascii="Segoe UI" w:eastAsia="Times New Roman" w:hAnsi="Segoe UI" w:cs="Segoe U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ab/>
        <w:t xml:space="preserve">to disqualify an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from holding office as a director or </w:t>
      </w:r>
      <w:proofErr w:type="gramStart"/>
      <w:r w:rsidRPr="00CE7CDD">
        <w:rPr>
          <w:rFonts w:ascii="Segoe UI" w:eastAsia="Times New Roman" w:hAnsi="Segoe UI" w:cs="Segoe UI"/>
          <w:color w:val="000000"/>
          <w:sz w:val="24"/>
          <w:szCs w:val="24"/>
          <w:lang w:val="en-GB" w:eastAsia="en-GB"/>
        </w:rPr>
        <w:t>officer;</w:t>
      </w:r>
      <w:proofErr w:type="gramEnd"/>
      <w:r w:rsidRPr="00CE7CDD">
        <w:rPr>
          <w:rFonts w:ascii="Segoe UI" w:eastAsia="Times New Roman" w:hAnsi="Segoe UI" w:cs="Segoe UI"/>
          <w:color w:val="000000"/>
          <w:sz w:val="24"/>
          <w:szCs w:val="24"/>
          <w:lang w:val="en-GB" w:eastAsia="en-GB"/>
        </w:rPr>
        <w:t xml:space="preserve"> </w:t>
      </w:r>
    </w:p>
    <w:p w14:paraId="4EC75F97" w14:textId="77777777" w:rsidR="00153B18" w:rsidRPr="00CE7CDD" w:rsidRDefault="00153B18" w:rsidP="00153B18">
      <w:pPr>
        <w:tabs>
          <w:tab w:val="left" w:pos="1200"/>
        </w:tabs>
        <w:autoSpaceDE w:val="0"/>
        <w:autoSpaceDN w:val="0"/>
        <w:adjustRightInd w:val="0"/>
        <w:spacing w:before="120" w:after="120" w:line="226" w:lineRule="atLeast"/>
        <w:ind w:left="1200" w:right="357"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(ii) </w:t>
      </w:r>
      <w:r w:rsidRPr="00CE7CDD">
        <w:rPr>
          <w:rFonts w:ascii="Segoe UI" w:eastAsia="Times New Roman" w:hAnsi="Segoe UI" w:cs="Segoe UI"/>
          <w:color w:val="000000"/>
          <w:sz w:val="24"/>
          <w:szCs w:val="24"/>
          <w:lang w:val="en-GB" w:eastAsia="en-GB"/>
        </w:rPr>
        <w:tab/>
        <w:t xml:space="preserve">confiscation, assumption of ownership and control, suspension or freezing of rights of ownership of real property or personal assets of an </w:t>
      </w:r>
      <w:r w:rsidRPr="00CE7CDD">
        <w:rPr>
          <w:rFonts w:ascii="Segoe UI" w:eastAsia="Times New Roman" w:hAnsi="Segoe UI" w:cs="Segoe UI"/>
          <w:b/>
          <w:color w:val="000000"/>
          <w:sz w:val="24"/>
          <w:szCs w:val="24"/>
          <w:lang w:val="en-GB" w:eastAsia="en-GB"/>
        </w:rPr>
        <w:t xml:space="preserve">Insured </w:t>
      </w:r>
      <w:proofErr w:type="gramStart"/>
      <w:r w:rsidRPr="00CE7CDD">
        <w:rPr>
          <w:rFonts w:ascii="Segoe UI" w:eastAsia="Times New Roman" w:hAnsi="Segoe UI" w:cs="Segoe UI"/>
          <w:b/>
          <w:color w:val="000000"/>
          <w:sz w:val="24"/>
          <w:szCs w:val="24"/>
          <w:lang w:val="en-GB" w:eastAsia="en-GB"/>
        </w:rPr>
        <w:t>Person</w:t>
      </w:r>
      <w:r w:rsidRPr="00CE7CDD">
        <w:rPr>
          <w:rFonts w:ascii="Segoe UI" w:eastAsia="Times New Roman" w:hAnsi="Segoe UI" w:cs="Segoe UI"/>
          <w:color w:val="000000"/>
          <w:sz w:val="24"/>
          <w:szCs w:val="24"/>
          <w:lang w:val="en-GB" w:eastAsia="en-GB"/>
        </w:rPr>
        <w:t>;</w:t>
      </w:r>
      <w:proofErr w:type="gramEnd"/>
      <w:r w:rsidRPr="00CE7CDD">
        <w:rPr>
          <w:rFonts w:ascii="Segoe UI" w:eastAsia="Times New Roman" w:hAnsi="Segoe UI" w:cs="Segoe UI"/>
          <w:color w:val="000000"/>
          <w:sz w:val="24"/>
          <w:szCs w:val="24"/>
          <w:lang w:val="en-GB" w:eastAsia="en-GB"/>
        </w:rPr>
        <w:t xml:space="preserve"> </w:t>
      </w:r>
    </w:p>
    <w:p w14:paraId="51AB07A9" w14:textId="77777777" w:rsidR="00153B18" w:rsidRPr="00CE7CDD" w:rsidRDefault="00153B18" w:rsidP="00153B18">
      <w:pPr>
        <w:tabs>
          <w:tab w:val="left" w:pos="1200"/>
        </w:tabs>
        <w:autoSpaceDE w:val="0"/>
        <w:autoSpaceDN w:val="0"/>
        <w:adjustRightInd w:val="0"/>
        <w:spacing w:before="120" w:after="120" w:line="226" w:lineRule="atLeast"/>
        <w:ind w:left="1200" w:right="357"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(iii)</w:t>
      </w:r>
      <w:r w:rsidRPr="00CE7CDD">
        <w:rPr>
          <w:rFonts w:ascii="Segoe UI" w:eastAsia="Times New Roman" w:hAnsi="Segoe UI" w:cs="Segoe UI"/>
          <w:color w:val="000000"/>
          <w:sz w:val="24"/>
          <w:szCs w:val="24"/>
          <w:lang w:val="en-GB" w:eastAsia="en-GB"/>
        </w:rPr>
        <w:tab/>
        <w:t xml:space="preserve">a charge over real estate property or personal assets of an </w:t>
      </w:r>
      <w:r w:rsidRPr="00CE7CDD">
        <w:rPr>
          <w:rFonts w:ascii="Segoe UI" w:eastAsia="Times New Roman" w:hAnsi="Segoe UI" w:cs="Segoe UI"/>
          <w:b/>
          <w:color w:val="000000"/>
          <w:sz w:val="24"/>
          <w:szCs w:val="24"/>
          <w:lang w:val="en-GB" w:eastAsia="en-GB"/>
        </w:rPr>
        <w:t xml:space="preserve">Insured </w:t>
      </w:r>
      <w:proofErr w:type="gramStart"/>
      <w:r w:rsidRPr="00CE7CDD">
        <w:rPr>
          <w:rFonts w:ascii="Segoe UI" w:eastAsia="Times New Roman" w:hAnsi="Segoe UI" w:cs="Segoe UI"/>
          <w:b/>
          <w:color w:val="000000"/>
          <w:sz w:val="24"/>
          <w:szCs w:val="24"/>
          <w:lang w:val="en-GB" w:eastAsia="en-GB"/>
        </w:rPr>
        <w:t>Person</w:t>
      </w:r>
      <w:r w:rsidRPr="00CE7CDD">
        <w:rPr>
          <w:rFonts w:ascii="Segoe UI" w:eastAsia="Times New Roman" w:hAnsi="Segoe UI" w:cs="Segoe UI"/>
          <w:color w:val="000000"/>
          <w:sz w:val="24"/>
          <w:szCs w:val="24"/>
          <w:lang w:val="en-GB" w:eastAsia="en-GB"/>
        </w:rPr>
        <w:t>;</w:t>
      </w:r>
      <w:proofErr w:type="gramEnd"/>
      <w:r w:rsidRPr="00CE7CDD">
        <w:rPr>
          <w:rFonts w:ascii="Segoe UI" w:eastAsia="Times New Roman" w:hAnsi="Segoe UI" w:cs="Segoe UI"/>
          <w:color w:val="000000"/>
          <w:sz w:val="24"/>
          <w:szCs w:val="24"/>
          <w:lang w:val="en-GB" w:eastAsia="en-GB"/>
        </w:rPr>
        <w:t xml:space="preserve"> </w:t>
      </w:r>
    </w:p>
    <w:p w14:paraId="2951B623" w14:textId="77777777" w:rsidR="00153B18" w:rsidRPr="00CE7CDD" w:rsidRDefault="00153B18" w:rsidP="00153B18">
      <w:pPr>
        <w:tabs>
          <w:tab w:val="left" w:pos="1200"/>
        </w:tabs>
        <w:autoSpaceDE w:val="0"/>
        <w:autoSpaceDN w:val="0"/>
        <w:adjustRightInd w:val="0"/>
        <w:spacing w:before="120" w:after="120" w:line="226" w:lineRule="atLeast"/>
        <w:ind w:left="1200" w:right="357"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(iv)</w:t>
      </w:r>
      <w:r w:rsidRPr="00CE7CDD">
        <w:rPr>
          <w:rFonts w:ascii="Segoe UI" w:eastAsia="Times New Roman" w:hAnsi="Segoe UI" w:cs="Segoe UI"/>
          <w:color w:val="000000"/>
          <w:sz w:val="24"/>
          <w:szCs w:val="24"/>
          <w:lang w:val="en-GB" w:eastAsia="en-GB"/>
        </w:rPr>
        <w:tab/>
        <w:t xml:space="preserve">a temporary or permanent prohibition on an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color w:val="000000"/>
          <w:sz w:val="24"/>
          <w:szCs w:val="24"/>
          <w:lang w:val="en-GB" w:eastAsia="en-GB"/>
        </w:rPr>
        <w:t xml:space="preserve"> from holding the office of or performing the functions of a </w:t>
      </w:r>
      <w:proofErr w:type="gramStart"/>
      <w:r w:rsidRPr="00CE7CDD">
        <w:rPr>
          <w:rFonts w:ascii="Segoe UI" w:eastAsia="Times New Roman" w:hAnsi="Segoe UI" w:cs="Segoe UI"/>
          <w:b/>
          <w:bCs/>
          <w:color w:val="000000"/>
          <w:sz w:val="24"/>
          <w:szCs w:val="24"/>
          <w:lang w:val="en-GB" w:eastAsia="en-GB"/>
        </w:rPr>
        <w:t>Director</w:t>
      </w:r>
      <w:proofErr w:type="gramEnd"/>
      <w:r w:rsidRPr="00CE7CDD">
        <w:rPr>
          <w:rFonts w:ascii="Segoe UI" w:eastAsia="Times New Roman" w:hAnsi="Segoe UI" w:cs="Segoe UI"/>
          <w:b/>
          <w:bCs/>
          <w:color w:val="000000"/>
          <w:sz w:val="24"/>
          <w:szCs w:val="24"/>
          <w:lang w:val="en-GB" w:eastAsia="en-GB"/>
        </w:rPr>
        <w:t xml:space="preserve"> or </w:t>
      </w:r>
      <w:proofErr w:type="gramStart"/>
      <w:r w:rsidRPr="00CE7CDD">
        <w:rPr>
          <w:rFonts w:ascii="Segoe UI" w:eastAsia="Times New Roman" w:hAnsi="Segoe UI" w:cs="Segoe UI"/>
          <w:b/>
          <w:bCs/>
          <w:color w:val="000000"/>
          <w:sz w:val="24"/>
          <w:szCs w:val="24"/>
          <w:lang w:val="en-GB" w:eastAsia="en-GB"/>
        </w:rPr>
        <w:t>Officer</w:t>
      </w:r>
      <w:r w:rsidRPr="00CE7CDD">
        <w:rPr>
          <w:rFonts w:ascii="Segoe UI" w:eastAsia="Times New Roman" w:hAnsi="Segoe UI" w:cs="Segoe UI"/>
          <w:color w:val="000000"/>
          <w:sz w:val="24"/>
          <w:szCs w:val="24"/>
          <w:lang w:val="en-GB" w:eastAsia="en-GB"/>
        </w:rPr>
        <w:t>;</w:t>
      </w:r>
      <w:proofErr w:type="gramEnd"/>
    </w:p>
    <w:p w14:paraId="3EC52B17" w14:textId="77777777" w:rsidR="00153B18" w:rsidRPr="00CE7CDD" w:rsidRDefault="00153B18" w:rsidP="00153B18">
      <w:pPr>
        <w:tabs>
          <w:tab w:val="left" w:pos="1200"/>
        </w:tabs>
        <w:autoSpaceDE w:val="0"/>
        <w:autoSpaceDN w:val="0"/>
        <w:adjustRightInd w:val="0"/>
        <w:spacing w:before="120" w:after="120" w:line="226" w:lineRule="atLeast"/>
        <w:ind w:left="1200" w:right="357"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(v)</w:t>
      </w:r>
      <w:r w:rsidRPr="00CE7CDD">
        <w:rPr>
          <w:rFonts w:ascii="Segoe UI" w:eastAsia="Times New Roman" w:hAnsi="Segoe UI" w:cs="Segoe UI"/>
          <w:color w:val="000000"/>
          <w:sz w:val="24"/>
          <w:szCs w:val="24"/>
          <w:lang w:val="en-GB" w:eastAsia="en-GB"/>
        </w:rPr>
        <w:tab/>
        <w:t xml:space="preserve">a restriction of an </w:t>
      </w:r>
      <w:r w:rsidRPr="00CE7CDD">
        <w:rPr>
          <w:rFonts w:ascii="Segoe UI" w:eastAsia="Times New Roman" w:hAnsi="Segoe UI" w:cs="Segoe UI"/>
          <w:b/>
          <w:color w:val="000000"/>
          <w:sz w:val="24"/>
          <w:szCs w:val="24"/>
          <w:lang w:val="en-GB" w:eastAsia="en-GB"/>
        </w:rPr>
        <w:t>Insured Person’s</w:t>
      </w:r>
      <w:r w:rsidRPr="00CE7CDD">
        <w:rPr>
          <w:rFonts w:ascii="Segoe UI" w:eastAsia="Times New Roman" w:hAnsi="Segoe UI" w:cs="Segoe UI"/>
          <w:color w:val="000000"/>
          <w:sz w:val="24"/>
          <w:szCs w:val="24"/>
          <w:lang w:val="en-GB" w:eastAsia="en-GB"/>
        </w:rPr>
        <w:t xml:space="preserve"> liberty as an official detention, or to a specified domestic residence; or</w:t>
      </w:r>
    </w:p>
    <w:p w14:paraId="2D12EB0C" w14:textId="77777777" w:rsidR="00153B18" w:rsidRPr="00CE7CDD" w:rsidRDefault="00153B18" w:rsidP="00153B18">
      <w:pPr>
        <w:tabs>
          <w:tab w:val="left" w:pos="1200"/>
        </w:tabs>
        <w:autoSpaceDE w:val="0"/>
        <w:autoSpaceDN w:val="0"/>
        <w:adjustRightInd w:val="0"/>
        <w:spacing w:before="120" w:after="120" w:line="226" w:lineRule="atLeast"/>
        <w:ind w:left="1200" w:right="357"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(vi)</w:t>
      </w:r>
      <w:r w:rsidRPr="00CE7CDD">
        <w:rPr>
          <w:rFonts w:ascii="Segoe UI" w:eastAsia="Times New Roman" w:hAnsi="Segoe UI" w:cs="Segoe UI"/>
          <w:color w:val="000000"/>
          <w:sz w:val="24"/>
          <w:szCs w:val="24"/>
          <w:lang w:val="en-GB" w:eastAsia="en-GB"/>
        </w:rPr>
        <w:tab/>
        <w:t xml:space="preserve">deportation of an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color w:val="000000"/>
          <w:sz w:val="24"/>
          <w:szCs w:val="24"/>
          <w:lang w:val="en-GB" w:eastAsia="en-GB"/>
        </w:rPr>
        <w:t xml:space="preserve"> following revocation of otherwise proper, current and valid immigration status for any reason other than such </w:t>
      </w:r>
      <w:r w:rsidRPr="00CE7CDD">
        <w:rPr>
          <w:rFonts w:ascii="Segoe UI" w:eastAsia="Times New Roman" w:hAnsi="Segoe UI" w:cs="Segoe UI"/>
          <w:b/>
          <w:color w:val="000000"/>
          <w:sz w:val="24"/>
          <w:szCs w:val="24"/>
          <w:lang w:val="en-GB" w:eastAsia="en-GB"/>
        </w:rPr>
        <w:t>Insured Person’s</w:t>
      </w:r>
      <w:r w:rsidRPr="00CE7CDD">
        <w:rPr>
          <w:rFonts w:ascii="Segoe UI" w:eastAsia="Times New Roman" w:hAnsi="Segoe UI" w:cs="Segoe UI"/>
          <w:color w:val="000000"/>
          <w:sz w:val="24"/>
          <w:szCs w:val="24"/>
          <w:lang w:val="en-GB" w:eastAsia="en-GB"/>
        </w:rPr>
        <w:t xml:space="preserve"> conviction of a crime.</w:t>
      </w:r>
    </w:p>
    <w:p w14:paraId="49CFEF18" w14:textId="77777777" w:rsidR="00153B18" w:rsidRPr="00CE7CDD" w:rsidRDefault="00153B18" w:rsidP="00153B18">
      <w:pPr>
        <w:autoSpaceDE w:val="0"/>
        <w:autoSpaceDN w:val="0"/>
        <w:adjustRightInd w:val="0"/>
        <w:spacing w:before="120" w:after="120" w:line="226" w:lineRule="atLeast"/>
        <w:ind w:left="601" w:right="357" w:hanging="601"/>
        <w:jc w:val="both"/>
        <w:rPr>
          <w:rFonts w:ascii="Segoe UI" w:hAnsi="Segoe UI" w:cs="Segoe UI"/>
          <w:b/>
          <w:bCs/>
          <w:color w:val="000000"/>
          <w:sz w:val="24"/>
          <w:szCs w:val="24"/>
        </w:rPr>
      </w:pPr>
      <w:r w:rsidRPr="00CE7CDD">
        <w:rPr>
          <w:rFonts w:ascii="Segoe UI" w:hAnsi="Segoe UI" w:cs="Segoe UI"/>
          <w:b/>
          <w:bCs/>
          <w:color w:val="000000"/>
          <w:sz w:val="24"/>
          <w:szCs w:val="24"/>
        </w:rPr>
        <w:t>5.3</w:t>
      </w:r>
      <w:r w:rsidRPr="00CE7CDD">
        <w:rPr>
          <w:rFonts w:ascii="Segoe UI" w:hAnsi="Segoe UI" w:cs="Segoe UI"/>
          <w:b/>
          <w:bCs/>
          <w:color w:val="000000"/>
          <w:sz w:val="24"/>
          <w:szCs w:val="24"/>
        </w:rPr>
        <w:tab/>
        <w:t>Bail Bond and Civil Bond Premium</w:t>
      </w:r>
    </w:p>
    <w:p w14:paraId="49144D5A" w14:textId="77777777" w:rsidR="00153B18" w:rsidRPr="00CE7CDD" w:rsidRDefault="00153B18" w:rsidP="00153B18">
      <w:pPr>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lastRenderedPageBreak/>
        <w:t xml:space="preserve">the reasonable and necessary premium (but not collateral) for any bond or other financial instrument to guarantee an </w:t>
      </w:r>
      <w:r w:rsidRPr="00CE7CDD">
        <w:rPr>
          <w:rFonts w:ascii="Segoe UI" w:eastAsia="Times New Roman" w:hAnsi="Segoe UI" w:cs="Segoe UI"/>
          <w:b/>
          <w:color w:val="000000"/>
          <w:sz w:val="24"/>
          <w:szCs w:val="24"/>
          <w:lang w:val="en-GB" w:eastAsia="en-GB"/>
        </w:rPr>
        <w:t>Insured Person’s</w:t>
      </w:r>
      <w:r w:rsidRPr="00CE7CDD">
        <w:rPr>
          <w:rFonts w:ascii="Segoe UI" w:eastAsia="Times New Roman" w:hAnsi="Segoe UI" w:cs="Segoe UI"/>
          <w:color w:val="000000"/>
          <w:sz w:val="24"/>
          <w:szCs w:val="24"/>
          <w:lang w:val="en-GB" w:eastAsia="en-GB"/>
        </w:rPr>
        <w:t xml:space="preserve"> contingent obligation for a specified amount required by a court of competent jurisdiction.</w:t>
      </w:r>
    </w:p>
    <w:p w14:paraId="2AE8432C" w14:textId="77777777" w:rsidR="00153B18" w:rsidRPr="00CE7CDD" w:rsidRDefault="00153B18" w:rsidP="00153B18">
      <w:pPr>
        <w:autoSpaceDE w:val="0"/>
        <w:autoSpaceDN w:val="0"/>
        <w:adjustRightInd w:val="0"/>
        <w:spacing w:before="120" w:after="120" w:line="226" w:lineRule="atLeast"/>
        <w:ind w:left="601" w:right="357" w:hanging="601"/>
        <w:jc w:val="both"/>
        <w:rPr>
          <w:rFonts w:ascii="Segoe UI" w:hAnsi="Segoe UI" w:cs="Segoe UI"/>
          <w:b/>
          <w:bCs/>
          <w:color w:val="000000"/>
          <w:sz w:val="24"/>
          <w:szCs w:val="24"/>
        </w:rPr>
      </w:pPr>
      <w:r w:rsidRPr="00CE7CDD">
        <w:rPr>
          <w:rFonts w:ascii="Segoe UI" w:hAnsi="Segoe UI" w:cs="Segoe UI"/>
          <w:b/>
          <w:bCs/>
          <w:color w:val="000000"/>
          <w:sz w:val="24"/>
          <w:szCs w:val="24"/>
        </w:rPr>
        <w:t>5.4</w:t>
      </w:r>
      <w:r w:rsidRPr="00CE7CDD">
        <w:rPr>
          <w:rFonts w:ascii="Segoe UI" w:hAnsi="Segoe UI" w:cs="Segoe UI"/>
          <w:b/>
          <w:bCs/>
          <w:color w:val="000000"/>
          <w:sz w:val="24"/>
          <w:szCs w:val="24"/>
        </w:rPr>
        <w:tab/>
        <w:t>Claim</w:t>
      </w:r>
    </w:p>
    <w:p w14:paraId="2B65C1C8" w14:textId="77777777" w:rsidR="00153B18" w:rsidRPr="00CE7CDD" w:rsidRDefault="00153B18" w:rsidP="00153B18">
      <w:pPr>
        <w:numPr>
          <w:ilvl w:val="0"/>
          <w:numId w:val="46"/>
        </w:numPr>
        <w:tabs>
          <w:tab w:val="num" w:pos="1440"/>
          <w:tab w:val="left" w:pos="2040"/>
        </w:tabs>
        <w:autoSpaceDE w:val="0"/>
        <w:autoSpaceDN w:val="0"/>
        <w:adjustRightInd w:val="0"/>
        <w:spacing w:before="120" w:after="120" w:line="226" w:lineRule="atLeast"/>
        <w:ind w:left="2040" w:right="357" w:hanging="132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(a)</w:t>
      </w:r>
      <w:r w:rsidRPr="00CE7CDD">
        <w:rPr>
          <w:rFonts w:ascii="Segoe UI" w:eastAsia="Times New Roman" w:hAnsi="Segoe UI" w:cs="Segoe UI"/>
          <w:color w:val="000000"/>
          <w:sz w:val="24"/>
          <w:szCs w:val="24"/>
          <w:lang w:val="en-GB" w:eastAsia="en-GB"/>
        </w:rPr>
        <w:tab/>
        <w:t xml:space="preserve">a written demand for monetary, non-monetary or injunctive relief, including any demand for mediation, arbitration or any other alternative dispute resolution </w:t>
      </w:r>
      <w:proofErr w:type="gramStart"/>
      <w:r w:rsidRPr="00CE7CDD">
        <w:rPr>
          <w:rFonts w:ascii="Segoe UI" w:eastAsia="Times New Roman" w:hAnsi="Segoe UI" w:cs="Segoe UI"/>
          <w:color w:val="000000"/>
          <w:sz w:val="24"/>
          <w:szCs w:val="24"/>
          <w:lang w:val="en-GB" w:eastAsia="en-GB"/>
        </w:rPr>
        <w:t>process;</w:t>
      </w:r>
      <w:proofErr w:type="gramEnd"/>
    </w:p>
    <w:p w14:paraId="79C7E47A" w14:textId="77777777" w:rsidR="00153B18" w:rsidRPr="00CE7CDD" w:rsidRDefault="00153B18" w:rsidP="00153B18">
      <w:pPr>
        <w:tabs>
          <w:tab w:val="left" w:pos="1440"/>
          <w:tab w:val="left" w:pos="2040"/>
        </w:tabs>
        <w:autoSpaceDE w:val="0"/>
        <w:autoSpaceDN w:val="0"/>
        <w:adjustRightInd w:val="0"/>
        <w:spacing w:before="120" w:after="120" w:line="226" w:lineRule="atLeast"/>
        <w:ind w:left="2040" w:right="357" w:hanging="599"/>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(b)</w:t>
      </w:r>
      <w:r w:rsidRPr="00CE7CDD">
        <w:rPr>
          <w:rFonts w:ascii="Segoe UI" w:eastAsia="Times New Roman" w:hAnsi="Segoe UI" w:cs="Segoe UI"/>
          <w:color w:val="000000"/>
          <w:sz w:val="24"/>
          <w:szCs w:val="24"/>
          <w:lang w:val="en-GB" w:eastAsia="en-GB"/>
        </w:rPr>
        <w:tab/>
        <w:t xml:space="preserve">a civil, regulatory, mediation, administrative, arbitration or other alternative dispute resolution proceeding including any </w:t>
      </w:r>
      <w:proofErr w:type="gramStart"/>
      <w:r w:rsidRPr="00CE7CDD">
        <w:rPr>
          <w:rFonts w:ascii="Segoe UI" w:eastAsia="Times New Roman" w:hAnsi="Segoe UI" w:cs="Segoe UI"/>
          <w:color w:val="000000"/>
          <w:sz w:val="24"/>
          <w:szCs w:val="24"/>
          <w:lang w:val="en-GB" w:eastAsia="en-GB"/>
        </w:rPr>
        <w:t>counter-claim</w:t>
      </w:r>
      <w:proofErr w:type="gramEnd"/>
      <w:r w:rsidRPr="00CE7CDD">
        <w:rPr>
          <w:rFonts w:ascii="Segoe UI" w:eastAsia="Times New Roman" w:hAnsi="Segoe UI" w:cs="Segoe UI"/>
          <w:color w:val="000000"/>
          <w:sz w:val="24"/>
          <w:szCs w:val="24"/>
          <w:lang w:val="en-GB" w:eastAsia="en-GB"/>
        </w:rPr>
        <w:t>, seeking compensation or other legal remedy; or</w:t>
      </w:r>
    </w:p>
    <w:p w14:paraId="04951FD3" w14:textId="77777777" w:rsidR="00153B18" w:rsidRPr="00CE7CDD" w:rsidRDefault="00153B18" w:rsidP="00153B18">
      <w:pPr>
        <w:numPr>
          <w:ilvl w:val="0"/>
          <w:numId w:val="54"/>
        </w:numPr>
        <w:tabs>
          <w:tab w:val="num" w:pos="2040"/>
        </w:tabs>
        <w:autoSpaceDE w:val="0"/>
        <w:autoSpaceDN w:val="0"/>
        <w:adjustRightInd w:val="0"/>
        <w:spacing w:before="120" w:after="120" w:line="226" w:lineRule="atLeast"/>
        <w:ind w:left="2040" w:right="357"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a criminal proceeding, including any proceeding brought pursuant to the UK Bribery Act 2010, </w:t>
      </w:r>
    </w:p>
    <w:p w14:paraId="67F28CBC" w14:textId="77777777" w:rsidR="00153B18" w:rsidRPr="00CE7CDD" w:rsidRDefault="00153B18" w:rsidP="00153B18">
      <w:pPr>
        <w:tabs>
          <w:tab w:val="left" w:pos="600"/>
        </w:tabs>
        <w:autoSpaceDE w:val="0"/>
        <w:autoSpaceDN w:val="0"/>
        <w:adjustRightInd w:val="0"/>
        <w:spacing w:before="120" w:after="120" w:line="226" w:lineRule="atLeast"/>
        <w:ind w:right="357"/>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ab/>
      </w:r>
      <w:r w:rsidRPr="00CE7CDD">
        <w:rPr>
          <w:rFonts w:ascii="Segoe UI" w:eastAsia="Times New Roman" w:hAnsi="Segoe UI" w:cs="Segoe UI"/>
          <w:color w:val="000000"/>
          <w:sz w:val="24"/>
          <w:szCs w:val="24"/>
          <w:lang w:val="en-GB" w:eastAsia="en-GB"/>
        </w:rPr>
        <w:tab/>
        <w:t xml:space="preserve">    made or brought against an</w:t>
      </w:r>
      <w:r w:rsidRPr="00CE7CDD">
        <w:rPr>
          <w:rFonts w:ascii="Segoe UI" w:eastAsia="Times New Roman" w:hAnsi="Segoe UI" w:cs="Segoe UI"/>
          <w:b/>
          <w:color w:val="000000"/>
          <w:sz w:val="24"/>
          <w:szCs w:val="24"/>
          <w:lang w:val="en-GB" w:eastAsia="en-GB"/>
        </w:rPr>
        <w:t xml:space="preserve"> Insured Person</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alleging a </w:t>
      </w:r>
      <w:r w:rsidRPr="00CE7CDD">
        <w:rPr>
          <w:rFonts w:ascii="Segoe UI" w:eastAsia="Times New Roman" w:hAnsi="Segoe UI" w:cs="Segoe UI"/>
          <w:b/>
          <w:color w:val="000000"/>
          <w:sz w:val="24"/>
          <w:szCs w:val="24"/>
          <w:lang w:val="en-GB" w:eastAsia="en-GB"/>
        </w:rPr>
        <w:t xml:space="preserve">Wrongful </w:t>
      </w:r>
      <w:proofErr w:type="gramStart"/>
      <w:r w:rsidRPr="00CE7CDD">
        <w:rPr>
          <w:rFonts w:ascii="Segoe UI" w:eastAsia="Times New Roman" w:hAnsi="Segoe UI" w:cs="Segoe UI"/>
          <w:b/>
          <w:color w:val="000000"/>
          <w:sz w:val="24"/>
          <w:szCs w:val="24"/>
          <w:lang w:val="en-GB" w:eastAsia="en-GB"/>
        </w:rPr>
        <w:t>Act</w:t>
      </w:r>
      <w:r w:rsidRPr="00CE7CDD">
        <w:rPr>
          <w:rFonts w:ascii="Segoe UI" w:eastAsia="Times New Roman" w:hAnsi="Segoe UI" w:cs="Segoe UI"/>
          <w:color w:val="000000"/>
          <w:sz w:val="24"/>
          <w:szCs w:val="24"/>
          <w:lang w:val="en-GB" w:eastAsia="en-GB"/>
        </w:rPr>
        <w:t>;</w:t>
      </w:r>
      <w:proofErr w:type="gramEnd"/>
    </w:p>
    <w:p w14:paraId="5F0DF325" w14:textId="77777777" w:rsidR="00153B18" w:rsidRPr="00CE7CDD" w:rsidRDefault="00153B18" w:rsidP="00153B18">
      <w:pPr>
        <w:numPr>
          <w:ilvl w:val="0"/>
          <w:numId w:val="46"/>
        </w:numPr>
        <w:tabs>
          <w:tab w:val="left" w:pos="1440"/>
        </w:tabs>
        <w:autoSpaceDE w:val="0"/>
        <w:autoSpaceDN w:val="0"/>
        <w:adjustRightInd w:val="0"/>
        <w:spacing w:before="120" w:after="120" w:line="226" w:lineRule="atLeast"/>
        <w:ind w:right="357"/>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any </w:t>
      </w:r>
      <w:r w:rsidRPr="00CE7CDD">
        <w:rPr>
          <w:rFonts w:ascii="Segoe UI" w:eastAsia="Times New Roman" w:hAnsi="Segoe UI" w:cs="Segoe UI"/>
          <w:b/>
          <w:color w:val="000000"/>
          <w:sz w:val="24"/>
          <w:szCs w:val="24"/>
          <w:lang w:val="en-GB" w:eastAsia="en-GB"/>
        </w:rPr>
        <w:t xml:space="preserve">Securities </w:t>
      </w:r>
      <w:proofErr w:type="gramStart"/>
      <w:r w:rsidRPr="00CE7CDD">
        <w:rPr>
          <w:rFonts w:ascii="Segoe UI" w:eastAsia="Times New Roman" w:hAnsi="Segoe UI" w:cs="Segoe UI"/>
          <w:b/>
          <w:color w:val="000000"/>
          <w:sz w:val="24"/>
          <w:szCs w:val="24"/>
          <w:lang w:val="en-GB" w:eastAsia="en-GB"/>
        </w:rPr>
        <w:t>Claim</w:t>
      </w:r>
      <w:r w:rsidRPr="00CE7CDD">
        <w:rPr>
          <w:rFonts w:ascii="Segoe UI" w:eastAsia="Times New Roman" w:hAnsi="Segoe UI" w:cs="Segoe UI"/>
          <w:color w:val="000000"/>
          <w:sz w:val="24"/>
          <w:szCs w:val="24"/>
          <w:lang w:val="en-GB" w:eastAsia="en-GB"/>
        </w:rPr>
        <w:t>;</w:t>
      </w:r>
      <w:proofErr w:type="gramEnd"/>
      <w:r w:rsidRPr="00CE7CDD">
        <w:rPr>
          <w:rFonts w:ascii="Segoe UI" w:eastAsia="Times New Roman" w:hAnsi="Segoe UI" w:cs="Segoe UI"/>
          <w:color w:val="000000"/>
          <w:sz w:val="24"/>
          <w:szCs w:val="24"/>
          <w:lang w:val="en-GB" w:eastAsia="en-GB"/>
        </w:rPr>
        <w:t xml:space="preserve"> </w:t>
      </w:r>
    </w:p>
    <w:p w14:paraId="3535AD08" w14:textId="77777777" w:rsidR="00153B18" w:rsidRPr="00CE7CDD" w:rsidRDefault="00153B18" w:rsidP="00153B18">
      <w:pPr>
        <w:numPr>
          <w:ilvl w:val="0"/>
          <w:numId w:val="46"/>
        </w:numPr>
        <w:autoSpaceDE w:val="0"/>
        <w:autoSpaceDN w:val="0"/>
        <w:adjustRightInd w:val="0"/>
        <w:spacing w:before="120" w:after="120" w:line="226" w:lineRule="atLeast"/>
        <w:ind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any </w:t>
      </w:r>
      <w:r w:rsidRPr="00CE7CDD">
        <w:rPr>
          <w:rFonts w:ascii="Segoe UI" w:eastAsia="Times New Roman" w:hAnsi="Segoe UI" w:cs="Segoe UI"/>
          <w:b/>
          <w:color w:val="000000"/>
          <w:sz w:val="24"/>
          <w:szCs w:val="24"/>
          <w:lang w:val="en-GB" w:eastAsia="en-GB"/>
        </w:rPr>
        <w:t xml:space="preserve">Insured Person </w:t>
      </w:r>
      <w:proofErr w:type="gramStart"/>
      <w:r w:rsidRPr="00CE7CDD">
        <w:rPr>
          <w:rFonts w:ascii="Segoe UI" w:eastAsia="Times New Roman" w:hAnsi="Segoe UI" w:cs="Segoe UI"/>
          <w:b/>
          <w:color w:val="000000"/>
          <w:sz w:val="24"/>
          <w:szCs w:val="24"/>
          <w:lang w:val="en-GB" w:eastAsia="en-GB"/>
        </w:rPr>
        <w:t>Investigation;</w:t>
      </w:r>
      <w:proofErr w:type="gramEnd"/>
      <w:r w:rsidRPr="00CE7CDD">
        <w:rPr>
          <w:rFonts w:ascii="Segoe UI" w:eastAsia="Times New Roman" w:hAnsi="Segoe UI" w:cs="Segoe UI"/>
          <w:b/>
          <w:color w:val="000000"/>
          <w:sz w:val="24"/>
          <w:szCs w:val="24"/>
          <w:lang w:val="en-GB" w:eastAsia="en-GB"/>
        </w:rPr>
        <w:t xml:space="preserve"> </w:t>
      </w:r>
    </w:p>
    <w:p w14:paraId="673BD688" w14:textId="77777777" w:rsidR="00153B18" w:rsidRPr="00CE7CDD" w:rsidRDefault="00153B18" w:rsidP="00153B18">
      <w:pPr>
        <w:numPr>
          <w:ilvl w:val="0"/>
          <w:numId w:val="46"/>
        </w:numPr>
        <w:autoSpaceDE w:val="0"/>
        <w:autoSpaceDN w:val="0"/>
        <w:adjustRightInd w:val="0"/>
        <w:spacing w:before="120" w:after="120" w:line="226" w:lineRule="atLeast"/>
        <w:ind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any </w:t>
      </w:r>
      <w:r w:rsidRPr="00CE7CDD">
        <w:rPr>
          <w:rFonts w:ascii="Segoe UI" w:eastAsia="Times New Roman" w:hAnsi="Segoe UI" w:cs="Segoe UI"/>
          <w:b/>
          <w:color w:val="000000"/>
          <w:sz w:val="24"/>
          <w:szCs w:val="24"/>
          <w:lang w:val="en-GB" w:eastAsia="en-GB"/>
        </w:rPr>
        <w:t xml:space="preserve">Derivative </w:t>
      </w:r>
      <w:proofErr w:type="gramStart"/>
      <w:r w:rsidRPr="00CE7CDD">
        <w:rPr>
          <w:rFonts w:ascii="Segoe UI" w:eastAsia="Times New Roman" w:hAnsi="Segoe UI" w:cs="Segoe UI"/>
          <w:b/>
          <w:color w:val="000000"/>
          <w:sz w:val="24"/>
          <w:szCs w:val="24"/>
          <w:lang w:val="en-GB" w:eastAsia="en-GB"/>
        </w:rPr>
        <w:t>Suit</w:t>
      </w:r>
      <w:r w:rsidRPr="00CE7CDD">
        <w:rPr>
          <w:rFonts w:ascii="Segoe UI" w:eastAsia="Times New Roman" w:hAnsi="Segoe UI" w:cs="Segoe UI"/>
          <w:color w:val="000000"/>
          <w:sz w:val="24"/>
          <w:szCs w:val="24"/>
          <w:lang w:val="en-GB" w:eastAsia="en-GB"/>
        </w:rPr>
        <w:t>;</w:t>
      </w:r>
      <w:proofErr w:type="gramEnd"/>
      <w:r w:rsidRPr="00CE7CDD">
        <w:rPr>
          <w:rFonts w:ascii="Segoe UI" w:eastAsia="Times New Roman" w:hAnsi="Segoe UI" w:cs="Segoe UI"/>
          <w:color w:val="000000"/>
          <w:sz w:val="24"/>
          <w:szCs w:val="24"/>
          <w:lang w:val="en-GB" w:eastAsia="en-GB"/>
        </w:rPr>
        <w:t xml:space="preserve"> </w:t>
      </w:r>
    </w:p>
    <w:p w14:paraId="7DA21C4F" w14:textId="77777777" w:rsidR="00153B18" w:rsidRPr="00CE7CDD" w:rsidRDefault="00153B18" w:rsidP="00153B18">
      <w:pPr>
        <w:numPr>
          <w:ilvl w:val="0"/>
          <w:numId w:val="46"/>
        </w:numPr>
        <w:autoSpaceDE w:val="0"/>
        <w:autoSpaceDN w:val="0"/>
        <w:adjustRightInd w:val="0"/>
        <w:spacing w:before="120" w:after="120" w:line="226" w:lineRule="atLeast"/>
        <w:ind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the receipt by an </w:t>
      </w:r>
      <w:r w:rsidRPr="00CE7CDD">
        <w:rPr>
          <w:rFonts w:ascii="Segoe UI" w:eastAsia="Times New Roman" w:hAnsi="Segoe UI" w:cs="Segoe UI"/>
          <w:b/>
          <w:color w:val="000000"/>
          <w:sz w:val="24"/>
          <w:szCs w:val="24"/>
          <w:lang w:val="en-GB" w:eastAsia="en-GB"/>
        </w:rPr>
        <w:t>Insured</w:t>
      </w:r>
      <w:r w:rsidRPr="00CE7CDD">
        <w:rPr>
          <w:rFonts w:ascii="Segoe UI" w:eastAsia="Times New Roman" w:hAnsi="Segoe UI" w:cs="Segoe UI"/>
          <w:color w:val="000000"/>
          <w:sz w:val="24"/>
          <w:szCs w:val="24"/>
          <w:lang w:val="en-GB" w:eastAsia="en-GB"/>
        </w:rPr>
        <w:t xml:space="preserve"> of any written request to toll a period or statute of limitations which may be applicable to any </w:t>
      </w:r>
      <w:r w:rsidRPr="00CE7CDD">
        <w:rPr>
          <w:rFonts w:ascii="Segoe UI" w:eastAsia="Times New Roman" w:hAnsi="Segoe UI" w:cs="Segoe UI"/>
          <w:b/>
          <w:color w:val="000000"/>
          <w:sz w:val="24"/>
          <w:szCs w:val="24"/>
          <w:lang w:val="en-GB" w:eastAsia="en-GB"/>
        </w:rPr>
        <w:t>Claim</w:t>
      </w:r>
      <w:r w:rsidRPr="00CE7CDD">
        <w:rPr>
          <w:rFonts w:ascii="Segoe UI" w:eastAsia="Times New Roman" w:hAnsi="Segoe UI" w:cs="Segoe UI"/>
          <w:color w:val="000000"/>
          <w:sz w:val="24"/>
          <w:szCs w:val="24"/>
          <w:lang w:val="en-GB" w:eastAsia="en-GB"/>
        </w:rPr>
        <w:t xml:space="preserve"> that may be made for any </w:t>
      </w:r>
      <w:r w:rsidRPr="00CE7CDD">
        <w:rPr>
          <w:rFonts w:ascii="Segoe UI" w:eastAsia="Times New Roman" w:hAnsi="Segoe UI" w:cs="Segoe UI"/>
          <w:b/>
          <w:color w:val="000000"/>
          <w:sz w:val="24"/>
          <w:szCs w:val="24"/>
          <w:lang w:val="en-GB" w:eastAsia="en-GB"/>
        </w:rPr>
        <w:t>Wrongful Act</w:t>
      </w:r>
      <w:r w:rsidRPr="00CE7CDD">
        <w:rPr>
          <w:rFonts w:ascii="Segoe UI" w:eastAsia="Times New Roman" w:hAnsi="Segoe UI" w:cs="Segoe UI"/>
          <w:color w:val="000000"/>
          <w:sz w:val="24"/>
          <w:szCs w:val="24"/>
          <w:lang w:val="en-GB" w:eastAsia="en-GB"/>
        </w:rPr>
        <w:t xml:space="preserve"> of any </w:t>
      </w:r>
      <w:r w:rsidRPr="00CE7CDD">
        <w:rPr>
          <w:rFonts w:ascii="Segoe UI" w:eastAsia="Times New Roman" w:hAnsi="Segoe UI" w:cs="Segoe UI"/>
          <w:b/>
          <w:color w:val="000000"/>
          <w:sz w:val="24"/>
          <w:szCs w:val="24"/>
          <w:lang w:val="en-GB" w:eastAsia="en-GB"/>
        </w:rPr>
        <w:t>Insured</w:t>
      </w:r>
      <w:r w:rsidRPr="00CE7CDD">
        <w:rPr>
          <w:rFonts w:ascii="Segoe UI" w:eastAsia="Times New Roman" w:hAnsi="Segoe UI" w:cs="Segoe UI"/>
          <w:color w:val="000000"/>
          <w:sz w:val="24"/>
          <w:szCs w:val="24"/>
          <w:lang w:val="en-GB" w:eastAsia="en-GB"/>
        </w:rPr>
        <w:t xml:space="preserve">. </w:t>
      </w:r>
    </w:p>
    <w:p w14:paraId="4F24FB09" w14:textId="77777777" w:rsidR="00153B18" w:rsidRPr="00CE7CDD" w:rsidRDefault="00153B18" w:rsidP="00153B18">
      <w:pPr>
        <w:autoSpaceDE w:val="0"/>
        <w:autoSpaceDN w:val="0"/>
        <w:adjustRightInd w:val="0"/>
        <w:spacing w:before="120" w:after="120" w:line="226" w:lineRule="atLeast"/>
        <w:ind w:left="601" w:right="357" w:hanging="601"/>
        <w:jc w:val="both"/>
        <w:rPr>
          <w:rFonts w:ascii="Segoe UI" w:hAnsi="Segoe UI" w:cs="Segoe UI"/>
          <w:b/>
          <w:bCs/>
          <w:color w:val="000000"/>
          <w:sz w:val="24"/>
          <w:szCs w:val="24"/>
        </w:rPr>
      </w:pPr>
    </w:p>
    <w:p w14:paraId="58BF5751" w14:textId="77777777" w:rsidR="00153B18" w:rsidRPr="00CE7CDD" w:rsidRDefault="00153B18" w:rsidP="00153B18">
      <w:pPr>
        <w:autoSpaceDE w:val="0"/>
        <w:autoSpaceDN w:val="0"/>
        <w:adjustRightInd w:val="0"/>
        <w:spacing w:before="120" w:after="120" w:line="226" w:lineRule="atLeast"/>
        <w:ind w:left="601" w:right="357" w:hanging="601"/>
        <w:jc w:val="both"/>
        <w:rPr>
          <w:rFonts w:ascii="Segoe UI" w:hAnsi="Segoe UI" w:cs="Segoe UI"/>
          <w:b/>
          <w:bCs/>
          <w:color w:val="000000"/>
          <w:sz w:val="24"/>
          <w:szCs w:val="24"/>
        </w:rPr>
      </w:pPr>
      <w:r w:rsidRPr="00CE7CDD">
        <w:rPr>
          <w:rFonts w:ascii="Segoe UI" w:hAnsi="Segoe UI" w:cs="Segoe UI"/>
          <w:b/>
          <w:bCs/>
          <w:color w:val="000000"/>
          <w:sz w:val="24"/>
          <w:szCs w:val="24"/>
        </w:rPr>
        <w:t>5.5</w:t>
      </w:r>
      <w:r w:rsidRPr="00CE7CDD">
        <w:rPr>
          <w:rFonts w:ascii="Segoe UI" w:hAnsi="Segoe UI" w:cs="Segoe UI"/>
          <w:b/>
          <w:bCs/>
          <w:color w:val="000000"/>
          <w:sz w:val="24"/>
          <w:szCs w:val="24"/>
        </w:rPr>
        <w:tab/>
        <w:t>Company</w:t>
      </w:r>
    </w:p>
    <w:p w14:paraId="3F85B078" w14:textId="77777777" w:rsidR="00153B18" w:rsidRPr="00CE7CDD" w:rsidRDefault="00153B18" w:rsidP="00153B18">
      <w:pPr>
        <w:autoSpaceDE w:val="0"/>
        <w:autoSpaceDN w:val="0"/>
        <w:adjustRightInd w:val="0"/>
        <w:spacing w:before="120" w:after="120" w:line="226" w:lineRule="atLeast"/>
        <w:ind w:left="1200" w:right="360"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w:t>
      </w:r>
      <w:proofErr w:type="spellStart"/>
      <w:r w:rsidRPr="00CE7CDD">
        <w:rPr>
          <w:rFonts w:ascii="Segoe UI" w:eastAsia="Times New Roman" w:hAnsi="Segoe UI" w:cs="Segoe UI"/>
          <w:color w:val="000000"/>
          <w:sz w:val="24"/>
          <w:szCs w:val="24"/>
          <w:lang w:val="en-GB" w:eastAsia="en-GB"/>
        </w:rPr>
        <w:t>i</w:t>
      </w:r>
      <w:proofErr w:type="spellEnd"/>
      <w:r w:rsidRPr="00CE7CDD">
        <w:rPr>
          <w:rFonts w:ascii="Segoe UI" w:eastAsia="Times New Roman" w:hAnsi="Segoe UI" w:cs="Segoe UI"/>
          <w:color w:val="000000"/>
          <w:sz w:val="24"/>
          <w:szCs w:val="24"/>
          <w:lang w:val="en-GB" w:eastAsia="en-GB"/>
        </w:rPr>
        <w:t>)</w:t>
      </w:r>
      <w:r w:rsidRPr="00CE7CDD">
        <w:rPr>
          <w:rFonts w:ascii="Segoe UI" w:eastAsia="Times New Roman" w:hAnsi="Segoe UI" w:cs="Segoe UI"/>
          <w:color w:val="000000"/>
          <w:sz w:val="24"/>
          <w:szCs w:val="24"/>
          <w:lang w:val="en-GB" w:eastAsia="en-GB"/>
        </w:rPr>
        <w:tab/>
        <w:t xml:space="preserve">the </w:t>
      </w:r>
      <w:proofErr w:type="gramStart"/>
      <w:r w:rsidRPr="00CE7CDD">
        <w:rPr>
          <w:rFonts w:ascii="Segoe UI" w:eastAsia="Times New Roman" w:hAnsi="Segoe UI" w:cs="Segoe UI"/>
          <w:b/>
          <w:color w:val="000000"/>
          <w:sz w:val="24"/>
          <w:szCs w:val="24"/>
          <w:lang w:val="en-GB" w:eastAsia="en-GB"/>
        </w:rPr>
        <w:t>Policyholder</w:t>
      </w:r>
      <w:r w:rsidRPr="00CE7CDD">
        <w:rPr>
          <w:rFonts w:ascii="Segoe UI" w:eastAsia="Times New Roman" w:hAnsi="Segoe UI" w:cs="Segoe UI"/>
          <w:color w:val="000000"/>
          <w:sz w:val="24"/>
          <w:szCs w:val="24"/>
          <w:lang w:val="en-GB" w:eastAsia="en-GB"/>
        </w:rPr>
        <w:t>;</w:t>
      </w:r>
      <w:proofErr w:type="gramEnd"/>
    </w:p>
    <w:p w14:paraId="06CFB09B" w14:textId="77777777" w:rsidR="00153B18" w:rsidRPr="00CE7CDD" w:rsidRDefault="00153B18" w:rsidP="00153B18">
      <w:pPr>
        <w:autoSpaceDE w:val="0"/>
        <w:autoSpaceDN w:val="0"/>
        <w:adjustRightInd w:val="0"/>
        <w:spacing w:before="120" w:after="120" w:line="226" w:lineRule="atLeast"/>
        <w:ind w:left="1200" w:right="360"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(ii) </w:t>
      </w:r>
      <w:r w:rsidRPr="00CE7CDD">
        <w:rPr>
          <w:rFonts w:ascii="Segoe UI" w:eastAsia="Times New Roman" w:hAnsi="Segoe UI" w:cs="Segoe UI"/>
          <w:color w:val="000000"/>
          <w:sz w:val="24"/>
          <w:szCs w:val="24"/>
          <w:lang w:val="en-GB" w:eastAsia="en-GB"/>
        </w:rPr>
        <w:tab/>
        <w:t xml:space="preserve">any </w:t>
      </w:r>
      <w:r w:rsidRPr="00CE7CDD">
        <w:rPr>
          <w:rFonts w:ascii="Segoe UI" w:eastAsia="Times New Roman" w:hAnsi="Segoe UI" w:cs="Segoe UI"/>
          <w:b/>
          <w:color w:val="000000"/>
          <w:sz w:val="24"/>
          <w:szCs w:val="24"/>
          <w:lang w:val="en-GB" w:eastAsia="en-GB"/>
        </w:rPr>
        <w:t>Subsidiary</w:t>
      </w:r>
      <w:r w:rsidRPr="00CE7CDD">
        <w:rPr>
          <w:rFonts w:ascii="Segoe UI" w:eastAsia="Times New Roman" w:hAnsi="Segoe UI" w:cs="Segoe UI"/>
          <w:color w:val="000000"/>
          <w:sz w:val="24"/>
          <w:szCs w:val="24"/>
          <w:lang w:val="en-GB" w:eastAsia="en-GB"/>
        </w:rPr>
        <w:t>; or</w:t>
      </w:r>
    </w:p>
    <w:p w14:paraId="68B6E8F2" w14:textId="77777777" w:rsidR="00153B18" w:rsidRPr="00CE7CDD" w:rsidRDefault="00153B18" w:rsidP="00153B18">
      <w:pPr>
        <w:autoSpaceDE w:val="0"/>
        <w:autoSpaceDN w:val="0"/>
        <w:adjustRightInd w:val="0"/>
        <w:spacing w:before="120" w:after="120" w:line="226" w:lineRule="atLeast"/>
        <w:ind w:left="1200" w:right="360"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(iii)</w:t>
      </w:r>
      <w:r w:rsidRPr="00CE7CDD">
        <w:rPr>
          <w:rFonts w:ascii="Segoe UI" w:eastAsia="Times New Roman" w:hAnsi="Segoe UI" w:cs="Segoe UI"/>
          <w:color w:val="000000"/>
          <w:sz w:val="24"/>
          <w:szCs w:val="24"/>
          <w:lang w:val="en-GB" w:eastAsia="en-GB"/>
        </w:rPr>
        <w:tab/>
        <w:t>in the event a U.S. bankruptcy proceeding shall be instituted by or against any of the foregoing entities, the resulting debtor-in-possession, if any.</w:t>
      </w:r>
    </w:p>
    <w:p w14:paraId="4C13866C"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bCs/>
          <w:color w:val="000000"/>
          <w:sz w:val="24"/>
          <w:szCs w:val="24"/>
        </w:rPr>
      </w:pPr>
      <w:r w:rsidRPr="00CE7CDD">
        <w:rPr>
          <w:rFonts w:ascii="Segoe UI" w:hAnsi="Segoe UI" w:cs="Segoe UI"/>
          <w:b/>
          <w:bCs/>
          <w:color w:val="000000"/>
          <w:sz w:val="24"/>
          <w:szCs w:val="24"/>
        </w:rPr>
        <w:t>5.6</w:t>
      </w:r>
      <w:r w:rsidRPr="00CE7CDD">
        <w:rPr>
          <w:rFonts w:ascii="Segoe UI" w:hAnsi="Segoe UI" w:cs="Segoe UI"/>
          <w:b/>
          <w:bCs/>
          <w:color w:val="000000"/>
          <w:sz w:val="24"/>
          <w:szCs w:val="24"/>
        </w:rPr>
        <w:tab/>
        <w:t>Confiscation Order</w:t>
      </w:r>
    </w:p>
    <w:p w14:paraId="2418B667" w14:textId="77777777" w:rsidR="00153B18" w:rsidRPr="00CE7CDD" w:rsidRDefault="00153B18" w:rsidP="00153B18">
      <w:pPr>
        <w:autoSpaceDE w:val="0"/>
        <w:autoSpaceDN w:val="0"/>
        <w:adjustRightInd w:val="0"/>
        <w:spacing w:before="120" w:after="120" w:line="226" w:lineRule="atLeast"/>
        <w:ind w:left="600" w:right="357"/>
        <w:jc w:val="both"/>
        <w:rPr>
          <w:rFonts w:ascii="Segoe UI" w:hAnsi="Segoe UI" w:cs="Segoe UI"/>
          <w:bCs/>
          <w:color w:val="000000"/>
          <w:sz w:val="24"/>
          <w:szCs w:val="24"/>
        </w:rPr>
      </w:pPr>
      <w:r w:rsidRPr="00CE7CDD">
        <w:rPr>
          <w:rFonts w:ascii="Segoe UI" w:hAnsi="Segoe UI" w:cs="Segoe UI"/>
          <w:bCs/>
          <w:color w:val="000000"/>
          <w:sz w:val="24"/>
          <w:szCs w:val="24"/>
        </w:rPr>
        <w:t xml:space="preserve">an order by any </w:t>
      </w:r>
      <w:r w:rsidRPr="00CE7CDD">
        <w:rPr>
          <w:rFonts w:ascii="Segoe UI" w:hAnsi="Segoe UI" w:cs="Segoe UI"/>
          <w:b/>
          <w:bCs/>
          <w:color w:val="000000"/>
          <w:sz w:val="24"/>
          <w:szCs w:val="24"/>
        </w:rPr>
        <w:t>Official Body</w:t>
      </w:r>
      <w:r w:rsidRPr="00CE7CDD">
        <w:rPr>
          <w:rFonts w:ascii="Segoe UI" w:hAnsi="Segoe UI" w:cs="Segoe UI"/>
          <w:bCs/>
          <w:color w:val="000000"/>
          <w:sz w:val="24"/>
          <w:szCs w:val="24"/>
        </w:rPr>
        <w:t xml:space="preserve"> of confiscation, assumption of ownership and control, suspension or freezing of rights of ownership of real property or personal assets of any </w:t>
      </w:r>
      <w:r w:rsidRPr="00CE7CDD">
        <w:rPr>
          <w:rFonts w:ascii="Segoe UI" w:hAnsi="Segoe UI" w:cs="Segoe UI"/>
          <w:b/>
          <w:bCs/>
          <w:color w:val="000000"/>
          <w:sz w:val="24"/>
          <w:szCs w:val="24"/>
        </w:rPr>
        <w:t>Insured Person</w:t>
      </w:r>
      <w:r w:rsidRPr="00CE7CDD">
        <w:rPr>
          <w:rFonts w:ascii="Segoe UI" w:hAnsi="Segoe UI" w:cs="Segoe UI"/>
          <w:bCs/>
          <w:color w:val="000000"/>
          <w:sz w:val="24"/>
          <w:szCs w:val="24"/>
        </w:rPr>
        <w:t xml:space="preserve"> in connection with an </w:t>
      </w:r>
      <w:r w:rsidRPr="00CE7CDD">
        <w:rPr>
          <w:rFonts w:ascii="Segoe UI" w:hAnsi="Segoe UI" w:cs="Segoe UI"/>
          <w:b/>
          <w:bCs/>
          <w:color w:val="000000"/>
          <w:sz w:val="24"/>
          <w:szCs w:val="24"/>
        </w:rPr>
        <w:t>Asset and Liberty Proceeding</w:t>
      </w:r>
      <w:r w:rsidRPr="00CE7CDD">
        <w:rPr>
          <w:rFonts w:ascii="Segoe UI" w:hAnsi="Segoe UI" w:cs="Segoe UI"/>
          <w:bCs/>
          <w:color w:val="000000"/>
          <w:sz w:val="24"/>
          <w:szCs w:val="24"/>
        </w:rPr>
        <w:t xml:space="preserve"> or an </w:t>
      </w:r>
      <w:r w:rsidRPr="00CE7CDD">
        <w:rPr>
          <w:rFonts w:ascii="Segoe UI" w:hAnsi="Segoe UI" w:cs="Segoe UI"/>
          <w:b/>
          <w:bCs/>
          <w:color w:val="000000"/>
          <w:sz w:val="24"/>
          <w:szCs w:val="24"/>
        </w:rPr>
        <w:t xml:space="preserve">Extradition Proceeding. </w:t>
      </w:r>
      <w:r w:rsidRPr="00CE7CDD">
        <w:rPr>
          <w:rFonts w:ascii="Segoe UI" w:hAnsi="Segoe UI" w:cs="Segoe UI"/>
          <w:bCs/>
          <w:color w:val="000000"/>
          <w:sz w:val="24"/>
          <w:szCs w:val="24"/>
        </w:rPr>
        <w:t xml:space="preserve"> </w:t>
      </w:r>
    </w:p>
    <w:p w14:paraId="631A46BC"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bCs/>
          <w:color w:val="000000"/>
          <w:sz w:val="24"/>
          <w:szCs w:val="24"/>
        </w:rPr>
      </w:pPr>
      <w:r w:rsidRPr="00CE7CDD">
        <w:rPr>
          <w:rFonts w:ascii="Segoe UI" w:hAnsi="Segoe UI" w:cs="Segoe UI"/>
          <w:b/>
          <w:bCs/>
          <w:color w:val="000000"/>
          <w:sz w:val="24"/>
          <w:szCs w:val="24"/>
        </w:rPr>
        <w:t>5.7</w:t>
      </w:r>
      <w:r w:rsidRPr="00CE7CDD">
        <w:rPr>
          <w:rFonts w:ascii="Segoe UI" w:hAnsi="Segoe UI" w:cs="Segoe UI"/>
          <w:b/>
          <w:bCs/>
          <w:color w:val="000000"/>
          <w:sz w:val="24"/>
          <w:szCs w:val="24"/>
        </w:rPr>
        <w:tab/>
        <w:t>Continuity Date</w:t>
      </w:r>
    </w:p>
    <w:p w14:paraId="021898C8" w14:textId="77777777" w:rsidR="00153B18" w:rsidRPr="00CE7CDD" w:rsidRDefault="00153B18" w:rsidP="00153B18">
      <w:pPr>
        <w:autoSpaceDE w:val="0"/>
        <w:autoSpaceDN w:val="0"/>
        <w:adjustRightInd w:val="0"/>
        <w:spacing w:before="120" w:after="120" w:line="226" w:lineRule="atLeast"/>
        <w:ind w:left="600" w:right="357"/>
        <w:jc w:val="both"/>
        <w:rPr>
          <w:rFonts w:ascii="Segoe UI" w:hAnsi="Segoe UI" w:cs="Segoe UI"/>
          <w:i/>
          <w:color w:val="000000"/>
          <w:sz w:val="24"/>
          <w:szCs w:val="24"/>
        </w:rPr>
      </w:pPr>
      <w:r w:rsidRPr="00CE7CDD">
        <w:rPr>
          <w:rFonts w:ascii="Segoe UI" w:hAnsi="Segoe UI" w:cs="Segoe UI"/>
          <w:color w:val="000000"/>
          <w:sz w:val="24"/>
          <w:szCs w:val="24"/>
        </w:rPr>
        <w:lastRenderedPageBreak/>
        <w:t>the applicable date specified in Item 8 of the Schedule</w:t>
      </w:r>
      <w:r w:rsidRPr="00CE7CDD">
        <w:rPr>
          <w:rFonts w:ascii="Segoe UI" w:hAnsi="Segoe UI" w:cs="Segoe UI"/>
          <w:i/>
          <w:color w:val="000000"/>
          <w:sz w:val="24"/>
          <w:szCs w:val="24"/>
        </w:rPr>
        <w:t>.</w:t>
      </w:r>
    </w:p>
    <w:p w14:paraId="04A9D526"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bCs/>
          <w:color w:val="000000"/>
          <w:sz w:val="24"/>
          <w:szCs w:val="24"/>
        </w:rPr>
      </w:pPr>
      <w:r w:rsidRPr="00CE7CDD">
        <w:rPr>
          <w:rFonts w:ascii="Segoe UI" w:hAnsi="Segoe UI" w:cs="Segoe UI"/>
          <w:b/>
          <w:bCs/>
          <w:color w:val="000000"/>
          <w:sz w:val="24"/>
          <w:szCs w:val="24"/>
        </w:rPr>
        <w:t>5.8</w:t>
      </w:r>
      <w:r w:rsidRPr="00CE7CDD">
        <w:rPr>
          <w:rFonts w:ascii="Segoe UI" w:hAnsi="Segoe UI" w:cs="Segoe UI"/>
          <w:b/>
          <w:bCs/>
          <w:color w:val="000000"/>
          <w:sz w:val="24"/>
          <w:szCs w:val="24"/>
        </w:rPr>
        <w:tab/>
        <w:t>Control</w:t>
      </w:r>
    </w:p>
    <w:p w14:paraId="0262D7E5" w14:textId="77777777" w:rsidR="00153B18" w:rsidRPr="00CE7CDD" w:rsidRDefault="00153B18" w:rsidP="00153B18">
      <w:pPr>
        <w:spacing w:before="120" w:after="120" w:line="260" w:lineRule="exact"/>
        <w:ind w:left="600"/>
        <w:jc w:val="both"/>
        <w:rPr>
          <w:rFonts w:ascii="Segoe UI" w:eastAsia="Times New Roman" w:hAnsi="Segoe UI" w:cs="Segoe UI"/>
          <w:b/>
          <w:color w:val="000000"/>
          <w:sz w:val="24"/>
          <w:szCs w:val="24"/>
          <w:lang w:val="en-GB"/>
        </w:rPr>
      </w:pPr>
      <w:r w:rsidRPr="00CE7CDD">
        <w:rPr>
          <w:rFonts w:ascii="Segoe UI" w:eastAsia="Times New Roman" w:hAnsi="Segoe UI" w:cs="Segoe UI"/>
          <w:color w:val="000000"/>
          <w:sz w:val="24"/>
          <w:szCs w:val="24"/>
          <w:lang w:val="en-GB"/>
        </w:rPr>
        <w:t xml:space="preserve">the securing of the affairs of an entity by means of: </w:t>
      </w:r>
    </w:p>
    <w:p w14:paraId="2501226F" w14:textId="77777777" w:rsidR="00153B18" w:rsidRPr="00CE7CDD" w:rsidRDefault="00153B18" w:rsidP="00153B18">
      <w:pPr>
        <w:keepNext/>
        <w:keepLines/>
        <w:numPr>
          <w:ilvl w:val="2"/>
          <w:numId w:val="39"/>
        </w:numPr>
        <w:spacing w:before="120" w:after="0"/>
        <w:jc w:val="both"/>
        <w:outlineLvl w:val="2"/>
        <w:rPr>
          <w:rFonts w:ascii="Segoe UI" w:eastAsiaTheme="majorEastAsia" w:hAnsi="Segoe UI" w:cs="Segoe UI"/>
          <w:color w:val="000000"/>
          <w:sz w:val="24"/>
          <w:szCs w:val="24"/>
        </w:rPr>
      </w:pPr>
      <w:bookmarkStart w:id="62" w:name="_Toc226535856"/>
      <w:bookmarkStart w:id="63" w:name="_Toc235870252"/>
      <w:bookmarkStart w:id="64" w:name="_Toc259625626"/>
      <w:r w:rsidRPr="00CE7CDD">
        <w:rPr>
          <w:rFonts w:ascii="Segoe UI" w:eastAsiaTheme="majorEastAsia" w:hAnsi="Segoe UI" w:cs="Segoe UI"/>
          <w:color w:val="000000"/>
          <w:sz w:val="24"/>
          <w:szCs w:val="24"/>
        </w:rPr>
        <w:t xml:space="preserve">controlling the composition of the board of directors of such </w:t>
      </w:r>
      <w:proofErr w:type="gramStart"/>
      <w:r w:rsidRPr="00CE7CDD">
        <w:rPr>
          <w:rFonts w:ascii="Segoe UI" w:eastAsiaTheme="majorEastAsia" w:hAnsi="Segoe UI" w:cs="Segoe UI"/>
          <w:color w:val="000000"/>
          <w:sz w:val="24"/>
          <w:szCs w:val="24"/>
        </w:rPr>
        <w:t>entity;</w:t>
      </w:r>
      <w:bookmarkEnd w:id="62"/>
      <w:bookmarkEnd w:id="63"/>
      <w:bookmarkEnd w:id="64"/>
      <w:proofErr w:type="gramEnd"/>
    </w:p>
    <w:p w14:paraId="3792B407" w14:textId="77777777" w:rsidR="00153B18" w:rsidRPr="00CE7CDD" w:rsidRDefault="00153B18" w:rsidP="00153B18">
      <w:pPr>
        <w:keepNext/>
        <w:keepLines/>
        <w:numPr>
          <w:ilvl w:val="2"/>
          <w:numId w:val="39"/>
        </w:numPr>
        <w:spacing w:before="120" w:after="0"/>
        <w:jc w:val="both"/>
        <w:outlineLvl w:val="2"/>
        <w:rPr>
          <w:rFonts w:ascii="Segoe UI" w:eastAsiaTheme="majorEastAsia" w:hAnsi="Segoe UI" w:cs="Segoe UI"/>
          <w:color w:val="000000"/>
          <w:sz w:val="24"/>
          <w:szCs w:val="24"/>
        </w:rPr>
      </w:pPr>
      <w:bookmarkStart w:id="65" w:name="_Toc226535857"/>
      <w:bookmarkStart w:id="66" w:name="_Toc235870253"/>
      <w:bookmarkStart w:id="67" w:name="_Toc259625627"/>
      <w:r w:rsidRPr="00CE7CDD">
        <w:rPr>
          <w:rFonts w:ascii="Segoe UI" w:eastAsiaTheme="majorEastAsia" w:hAnsi="Segoe UI" w:cs="Segoe UI"/>
          <w:color w:val="000000"/>
          <w:sz w:val="24"/>
          <w:szCs w:val="24"/>
        </w:rPr>
        <w:t xml:space="preserve">controlling more than half of the shareholder or equity voting power of such </w:t>
      </w:r>
      <w:proofErr w:type="gramStart"/>
      <w:r w:rsidRPr="00CE7CDD">
        <w:rPr>
          <w:rFonts w:ascii="Segoe UI" w:eastAsiaTheme="majorEastAsia" w:hAnsi="Segoe UI" w:cs="Segoe UI"/>
          <w:color w:val="000000"/>
          <w:sz w:val="24"/>
          <w:szCs w:val="24"/>
        </w:rPr>
        <w:t>entity;</w:t>
      </w:r>
      <w:bookmarkEnd w:id="65"/>
      <w:bookmarkEnd w:id="66"/>
      <w:bookmarkEnd w:id="67"/>
      <w:proofErr w:type="gramEnd"/>
    </w:p>
    <w:p w14:paraId="121140DF" w14:textId="77777777" w:rsidR="00153B18" w:rsidRPr="00CE7CDD" w:rsidRDefault="00153B18" w:rsidP="00153B18">
      <w:pPr>
        <w:keepNext/>
        <w:keepLines/>
        <w:numPr>
          <w:ilvl w:val="2"/>
          <w:numId w:val="39"/>
        </w:numPr>
        <w:spacing w:before="120" w:after="0"/>
        <w:jc w:val="both"/>
        <w:outlineLvl w:val="2"/>
        <w:rPr>
          <w:rFonts w:ascii="Segoe UI" w:eastAsiaTheme="majorEastAsia" w:hAnsi="Segoe UI" w:cs="Segoe UI"/>
          <w:color w:val="000000"/>
          <w:sz w:val="24"/>
          <w:szCs w:val="24"/>
        </w:rPr>
      </w:pPr>
      <w:bookmarkStart w:id="68" w:name="_Toc226535858"/>
      <w:bookmarkStart w:id="69" w:name="_Toc235870254"/>
      <w:bookmarkStart w:id="70" w:name="_Toc259625628"/>
      <w:r w:rsidRPr="00CE7CDD">
        <w:rPr>
          <w:rFonts w:ascii="Segoe UI" w:eastAsiaTheme="majorEastAsia" w:hAnsi="Segoe UI" w:cs="Segoe UI"/>
          <w:color w:val="000000"/>
          <w:sz w:val="24"/>
          <w:szCs w:val="24"/>
        </w:rPr>
        <w:t>holding more than half of the issued share or equity capital of such entity; or</w:t>
      </w:r>
      <w:bookmarkEnd w:id="68"/>
      <w:bookmarkEnd w:id="69"/>
      <w:bookmarkEnd w:id="70"/>
    </w:p>
    <w:p w14:paraId="3AF253B3" w14:textId="77777777" w:rsidR="00153B18" w:rsidRPr="00CE7CDD" w:rsidRDefault="00153B18" w:rsidP="00153B18">
      <w:pPr>
        <w:keepNext/>
        <w:keepLines/>
        <w:numPr>
          <w:ilvl w:val="2"/>
          <w:numId w:val="39"/>
        </w:numPr>
        <w:spacing w:before="120" w:after="0"/>
        <w:jc w:val="both"/>
        <w:outlineLvl w:val="2"/>
        <w:rPr>
          <w:rFonts w:ascii="Segoe UI" w:eastAsiaTheme="majorEastAsia" w:hAnsi="Segoe UI" w:cs="Segoe UI"/>
          <w:color w:val="000000"/>
          <w:sz w:val="24"/>
          <w:szCs w:val="24"/>
        </w:rPr>
      </w:pPr>
      <w:bookmarkStart w:id="71" w:name="_Toc226535859"/>
      <w:bookmarkStart w:id="72" w:name="_Toc235870255"/>
      <w:bookmarkStart w:id="73" w:name="_Toc259625629"/>
      <w:r w:rsidRPr="00CE7CDD">
        <w:rPr>
          <w:rFonts w:ascii="Segoe UI" w:eastAsiaTheme="majorEastAsia" w:hAnsi="Segoe UI" w:cs="Segoe UI"/>
          <w:color w:val="000000"/>
          <w:sz w:val="24"/>
          <w:szCs w:val="24"/>
        </w:rPr>
        <w:t>creation of such entity.</w:t>
      </w:r>
      <w:bookmarkEnd w:id="71"/>
      <w:bookmarkEnd w:id="72"/>
      <w:bookmarkEnd w:id="73"/>
    </w:p>
    <w:p w14:paraId="7D81C5B4"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noProof/>
          <w:color w:val="000000"/>
          <w:sz w:val="24"/>
          <w:szCs w:val="24"/>
        </w:rPr>
      </w:pPr>
      <w:r w:rsidRPr="00CE7CDD">
        <w:rPr>
          <w:rFonts w:ascii="Segoe UI" w:hAnsi="Segoe UI" w:cs="Segoe UI"/>
          <w:b/>
          <w:noProof/>
          <w:color w:val="000000"/>
          <w:sz w:val="24"/>
          <w:szCs w:val="24"/>
        </w:rPr>
        <w:t>5.9</w:t>
      </w:r>
      <w:r w:rsidRPr="00CE7CDD">
        <w:rPr>
          <w:rFonts w:ascii="Segoe UI" w:hAnsi="Segoe UI" w:cs="Segoe UI"/>
          <w:b/>
          <w:noProof/>
          <w:color w:val="000000"/>
          <w:sz w:val="24"/>
          <w:szCs w:val="24"/>
        </w:rPr>
        <w:tab/>
        <w:t>Crisis</w:t>
      </w:r>
    </w:p>
    <w:p w14:paraId="768A75C3" w14:textId="77777777" w:rsidR="00153B18" w:rsidRPr="00CE7CDD" w:rsidRDefault="00153B18" w:rsidP="00153B18">
      <w:pPr>
        <w:tabs>
          <w:tab w:val="left" w:pos="1170"/>
          <w:tab w:val="left" w:pos="2381"/>
        </w:tabs>
        <w:autoSpaceDE w:val="0"/>
        <w:autoSpaceDN w:val="0"/>
        <w:adjustRightInd w:val="0"/>
        <w:spacing w:before="120" w:after="120" w:line="226" w:lineRule="atLeast"/>
        <w:ind w:left="600" w:right="142"/>
        <w:jc w:val="both"/>
        <w:rPr>
          <w:rFonts w:ascii="Segoe UI" w:eastAsia="Times New Roman" w:hAnsi="Segoe UI" w:cs="Segoe UI"/>
          <w:color w:val="000000"/>
          <w:w w:val="0"/>
          <w:sz w:val="24"/>
          <w:szCs w:val="24"/>
          <w:lang w:val="en-GB" w:eastAsia="en-GB"/>
        </w:rPr>
      </w:pPr>
      <w:r w:rsidRPr="00CE7CDD">
        <w:rPr>
          <w:rFonts w:ascii="Segoe UI" w:eastAsia="Times New Roman" w:hAnsi="Segoe UI" w:cs="Segoe UI"/>
          <w:color w:val="000000"/>
          <w:w w:val="0"/>
          <w:sz w:val="24"/>
          <w:szCs w:val="24"/>
          <w:lang w:val="en-GB" w:eastAsia="en-GB"/>
        </w:rPr>
        <w:t>as defined in Appendix A attached to this policy.</w:t>
      </w:r>
    </w:p>
    <w:p w14:paraId="38D49EEB" w14:textId="77777777" w:rsidR="00153B18" w:rsidRPr="00CE7CDD" w:rsidRDefault="00153B18" w:rsidP="00153B18">
      <w:pPr>
        <w:tabs>
          <w:tab w:val="left" w:pos="1170"/>
          <w:tab w:val="left" w:pos="2381"/>
        </w:tabs>
        <w:autoSpaceDE w:val="0"/>
        <w:autoSpaceDN w:val="0"/>
        <w:adjustRightInd w:val="0"/>
        <w:spacing w:before="120" w:after="120" w:line="226" w:lineRule="atLeast"/>
        <w:ind w:left="567" w:right="142" w:hanging="567"/>
        <w:jc w:val="both"/>
        <w:rPr>
          <w:rFonts w:ascii="Segoe UI" w:eastAsia="Times New Roman" w:hAnsi="Segoe UI" w:cs="Segoe UI"/>
          <w:b/>
          <w:color w:val="000000"/>
          <w:w w:val="0"/>
          <w:sz w:val="24"/>
          <w:szCs w:val="24"/>
          <w:lang w:val="en-GB" w:eastAsia="en-GB"/>
        </w:rPr>
      </w:pPr>
      <w:r w:rsidRPr="00CE7CDD">
        <w:rPr>
          <w:rFonts w:ascii="Segoe UI" w:eastAsia="Times New Roman" w:hAnsi="Segoe UI" w:cs="Segoe UI"/>
          <w:b/>
          <w:color w:val="000000"/>
          <w:w w:val="0"/>
          <w:sz w:val="24"/>
          <w:szCs w:val="24"/>
          <w:lang w:val="en-GB" w:eastAsia="en-GB"/>
        </w:rPr>
        <w:t>5.10</w:t>
      </w:r>
      <w:r w:rsidRPr="00CE7CDD">
        <w:rPr>
          <w:rFonts w:ascii="Segoe UI" w:eastAsia="Times New Roman" w:hAnsi="Segoe UI" w:cs="Segoe UI"/>
          <w:b/>
          <w:color w:val="000000"/>
          <w:w w:val="0"/>
          <w:sz w:val="24"/>
          <w:szCs w:val="24"/>
          <w:lang w:val="en-GB" w:eastAsia="en-GB"/>
        </w:rPr>
        <w:tab/>
        <w:t>Crisis Firm</w:t>
      </w:r>
    </w:p>
    <w:p w14:paraId="4FE1788F" w14:textId="77777777" w:rsidR="00153B18" w:rsidRPr="00CE7CDD" w:rsidRDefault="00153B18" w:rsidP="00153B18">
      <w:pPr>
        <w:tabs>
          <w:tab w:val="left" w:pos="1170"/>
          <w:tab w:val="left" w:pos="2381"/>
        </w:tabs>
        <w:autoSpaceDE w:val="0"/>
        <w:autoSpaceDN w:val="0"/>
        <w:adjustRightInd w:val="0"/>
        <w:spacing w:before="120" w:after="120" w:line="226" w:lineRule="atLeast"/>
        <w:ind w:left="567" w:right="142" w:firstLine="33"/>
        <w:jc w:val="both"/>
        <w:rPr>
          <w:rFonts w:ascii="Segoe UI" w:eastAsia="Times New Roman" w:hAnsi="Segoe UI" w:cs="Segoe UI"/>
          <w:color w:val="000000"/>
          <w:w w:val="0"/>
          <w:sz w:val="24"/>
          <w:szCs w:val="24"/>
          <w:lang w:val="en-GB" w:eastAsia="en-GB"/>
        </w:rPr>
      </w:pPr>
      <w:r w:rsidRPr="00CE7CDD">
        <w:rPr>
          <w:rFonts w:ascii="Segoe UI" w:eastAsia="Times New Roman" w:hAnsi="Segoe UI" w:cs="Segoe UI"/>
          <w:color w:val="000000"/>
          <w:w w:val="0"/>
          <w:sz w:val="24"/>
          <w:szCs w:val="24"/>
          <w:lang w:val="en-GB" w:eastAsia="en-GB"/>
        </w:rPr>
        <w:t xml:space="preserve">any public relations consultants approved by the </w:t>
      </w:r>
      <w:r w:rsidRPr="00CE7CDD">
        <w:rPr>
          <w:rFonts w:ascii="Segoe UI" w:eastAsia="Times New Roman" w:hAnsi="Segoe UI" w:cs="Segoe UI"/>
          <w:b/>
          <w:color w:val="000000"/>
          <w:w w:val="0"/>
          <w:sz w:val="24"/>
          <w:szCs w:val="24"/>
          <w:lang w:val="en-GB" w:eastAsia="en-GB"/>
        </w:rPr>
        <w:t>Insurer</w:t>
      </w:r>
      <w:r w:rsidRPr="00CE7CDD">
        <w:rPr>
          <w:rFonts w:ascii="Segoe UI" w:eastAsia="Times New Roman" w:hAnsi="Segoe UI" w:cs="Segoe UI"/>
          <w:color w:val="000000"/>
          <w:w w:val="0"/>
          <w:sz w:val="24"/>
          <w:szCs w:val="24"/>
          <w:lang w:val="en-GB" w:eastAsia="en-GB"/>
        </w:rPr>
        <w:t xml:space="preserve">. </w:t>
      </w:r>
    </w:p>
    <w:p w14:paraId="17DAE1F7"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noProof/>
          <w:color w:val="000000"/>
          <w:sz w:val="24"/>
          <w:szCs w:val="24"/>
        </w:rPr>
      </w:pPr>
      <w:r w:rsidRPr="00CE7CDD">
        <w:rPr>
          <w:rFonts w:ascii="Segoe UI" w:hAnsi="Segoe UI" w:cs="Segoe UI"/>
          <w:b/>
          <w:noProof/>
          <w:color w:val="000000"/>
          <w:sz w:val="24"/>
          <w:szCs w:val="24"/>
        </w:rPr>
        <w:t>5.11</w:t>
      </w:r>
      <w:r w:rsidRPr="00CE7CDD">
        <w:rPr>
          <w:rFonts w:ascii="Segoe UI" w:hAnsi="Segoe UI" w:cs="Segoe UI"/>
          <w:b/>
          <w:noProof/>
          <w:color w:val="000000"/>
          <w:sz w:val="24"/>
          <w:szCs w:val="24"/>
        </w:rPr>
        <w:tab/>
        <w:t>Crisis Loss</w:t>
      </w:r>
    </w:p>
    <w:p w14:paraId="431B764E" w14:textId="77777777" w:rsidR="00153B18" w:rsidRPr="00CE7CDD" w:rsidRDefault="00153B18" w:rsidP="00153B18">
      <w:pPr>
        <w:tabs>
          <w:tab w:val="left" w:pos="1170"/>
          <w:tab w:val="left" w:pos="2381"/>
        </w:tabs>
        <w:autoSpaceDE w:val="0"/>
        <w:autoSpaceDN w:val="0"/>
        <w:adjustRightInd w:val="0"/>
        <w:spacing w:before="120" w:after="120" w:line="226" w:lineRule="atLeast"/>
        <w:ind w:left="600" w:right="142"/>
        <w:jc w:val="both"/>
        <w:rPr>
          <w:rFonts w:ascii="Segoe UI" w:eastAsia="Times New Roman" w:hAnsi="Segoe UI" w:cs="Segoe UI"/>
          <w:color w:val="000000"/>
          <w:w w:val="0"/>
          <w:sz w:val="24"/>
          <w:szCs w:val="24"/>
          <w:lang w:val="en-GB" w:eastAsia="en-GB"/>
        </w:rPr>
      </w:pPr>
      <w:r w:rsidRPr="00CE7CDD">
        <w:rPr>
          <w:rFonts w:ascii="Segoe UI" w:eastAsia="Times New Roman" w:hAnsi="Segoe UI" w:cs="Segoe UI"/>
          <w:color w:val="000000"/>
          <w:w w:val="0"/>
          <w:sz w:val="24"/>
          <w:szCs w:val="24"/>
          <w:lang w:val="en-GB" w:eastAsia="en-GB"/>
        </w:rPr>
        <w:t>as defined in Appendix A attached to this policy.</w:t>
      </w:r>
    </w:p>
    <w:p w14:paraId="0F96634F"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bCs/>
          <w:color w:val="000000"/>
          <w:sz w:val="24"/>
          <w:szCs w:val="24"/>
        </w:rPr>
      </w:pPr>
      <w:r w:rsidRPr="00CE7CDD">
        <w:rPr>
          <w:rFonts w:ascii="Segoe UI" w:hAnsi="Segoe UI" w:cs="Segoe UI"/>
          <w:b/>
          <w:bCs/>
          <w:color w:val="000000"/>
          <w:sz w:val="24"/>
          <w:szCs w:val="24"/>
        </w:rPr>
        <w:t>5.12</w:t>
      </w:r>
      <w:r w:rsidRPr="00CE7CDD">
        <w:rPr>
          <w:rFonts w:ascii="Segoe UI" w:hAnsi="Segoe UI" w:cs="Segoe UI"/>
          <w:b/>
          <w:bCs/>
          <w:color w:val="000000"/>
          <w:sz w:val="24"/>
          <w:szCs w:val="24"/>
        </w:rPr>
        <w:tab/>
      </w:r>
      <w:proofErr w:type="spellStart"/>
      <w:r w:rsidRPr="00CE7CDD">
        <w:rPr>
          <w:rFonts w:ascii="Segoe UI" w:hAnsi="Segoe UI" w:cs="Segoe UI"/>
          <w:b/>
          <w:bCs/>
          <w:color w:val="000000"/>
          <w:sz w:val="24"/>
          <w:szCs w:val="24"/>
        </w:rPr>
        <w:t>Defence</w:t>
      </w:r>
      <w:proofErr w:type="spellEnd"/>
      <w:r w:rsidRPr="00CE7CDD">
        <w:rPr>
          <w:rFonts w:ascii="Segoe UI" w:hAnsi="Segoe UI" w:cs="Segoe UI"/>
          <w:b/>
          <w:bCs/>
          <w:color w:val="000000"/>
          <w:sz w:val="24"/>
          <w:szCs w:val="24"/>
        </w:rPr>
        <w:t xml:space="preserve"> Costs</w:t>
      </w:r>
    </w:p>
    <w:p w14:paraId="176C806E" w14:textId="77777777" w:rsidR="00153B18" w:rsidRPr="00CE7CDD" w:rsidRDefault="00153B18" w:rsidP="00153B18">
      <w:pPr>
        <w:autoSpaceDE w:val="0"/>
        <w:autoSpaceDN w:val="0"/>
        <w:adjustRightInd w:val="0"/>
        <w:spacing w:before="120" w:after="120" w:line="226" w:lineRule="atLeast"/>
        <w:ind w:left="1134" w:right="360" w:hanging="567"/>
        <w:jc w:val="both"/>
        <w:rPr>
          <w:rFonts w:ascii="Segoe UI" w:eastAsia="Times New Roman" w:hAnsi="Segoe UI" w:cs="Segoe UI"/>
          <w:i/>
          <w:color w:val="000000"/>
          <w:sz w:val="24"/>
          <w:szCs w:val="24"/>
          <w:lang w:val="en-GB" w:eastAsia="en-GB"/>
        </w:rPr>
      </w:pPr>
      <w:r w:rsidRPr="00CE7CDD">
        <w:rPr>
          <w:rFonts w:ascii="Segoe UI" w:eastAsia="Times New Roman" w:hAnsi="Segoe UI" w:cs="Segoe UI"/>
          <w:color w:val="000000"/>
          <w:sz w:val="24"/>
          <w:szCs w:val="24"/>
          <w:lang w:val="en-GB" w:eastAsia="en-GB"/>
        </w:rPr>
        <w:t>(</w:t>
      </w:r>
      <w:proofErr w:type="spellStart"/>
      <w:r w:rsidRPr="00CE7CDD">
        <w:rPr>
          <w:rFonts w:ascii="Segoe UI" w:eastAsia="Times New Roman" w:hAnsi="Segoe UI" w:cs="Segoe UI"/>
          <w:color w:val="000000"/>
          <w:sz w:val="24"/>
          <w:szCs w:val="24"/>
          <w:lang w:val="en-GB" w:eastAsia="en-GB"/>
        </w:rPr>
        <w:t>i</w:t>
      </w:r>
      <w:proofErr w:type="spellEnd"/>
      <w:r w:rsidRPr="00CE7CDD">
        <w:rPr>
          <w:rFonts w:ascii="Segoe UI" w:eastAsia="Times New Roman" w:hAnsi="Segoe UI" w:cs="Segoe UI"/>
          <w:color w:val="000000"/>
          <w:sz w:val="24"/>
          <w:szCs w:val="24"/>
          <w:lang w:val="en-GB" w:eastAsia="en-GB"/>
        </w:rPr>
        <w:t>)</w:t>
      </w:r>
      <w:r w:rsidRPr="00CE7CDD">
        <w:rPr>
          <w:rFonts w:ascii="Segoe UI" w:eastAsia="Times New Roman" w:hAnsi="Segoe UI" w:cs="Segoe UI"/>
          <w:color w:val="000000"/>
          <w:sz w:val="24"/>
          <w:szCs w:val="24"/>
          <w:lang w:val="en-GB" w:eastAsia="en-GB"/>
        </w:rPr>
        <w:tab/>
        <w:t>reasonable and necessary fees, costs and expenses</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incurred for representing an </w:t>
      </w:r>
      <w:r w:rsidRPr="00CE7CDD">
        <w:rPr>
          <w:rFonts w:ascii="Segoe UI" w:eastAsia="Times New Roman" w:hAnsi="Segoe UI" w:cs="Segoe UI"/>
          <w:b/>
          <w:color w:val="000000"/>
          <w:sz w:val="24"/>
          <w:szCs w:val="24"/>
          <w:lang w:val="en-GB" w:eastAsia="en-GB"/>
        </w:rPr>
        <w:t>Insured</w:t>
      </w:r>
      <w:r w:rsidRPr="00CE7CDD">
        <w:rPr>
          <w:rFonts w:ascii="Segoe UI" w:eastAsia="Times New Roman" w:hAnsi="Segoe UI" w:cs="Segoe UI"/>
          <w:color w:val="000000"/>
          <w:sz w:val="24"/>
          <w:szCs w:val="24"/>
          <w:lang w:val="en-GB" w:eastAsia="en-GB"/>
        </w:rPr>
        <w:t xml:space="preserve">, with the </w:t>
      </w:r>
      <w:r w:rsidRPr="00CE7CDD">
        <w:rPr>
          <w:rFonts w:ascii="Segoe UI" w:eastAsia="Times New Roman" w:hAnsi="Segoe UI" w:cs="Segoe UI"/>
          <w:b/>
          <w:color w:val="000000"/>
          <w:sz w:val="24"/>
          <w:szCs w:val="24"/>
          <w:lang w:val="en-GB" w:eastAsia="en-GB"/>
        </w:rPr>
        <w:t xml:space="preserve">Insurer’s </w:t>
      </w:r>
      <w:r w:rsidRPr="00CE7CDD">
        <w:rPr>
          <w:rFonts w:ascii="Segoe UI" w:eastAsia="Times New Roman" w:hAnsi="Segoe UI" w:cs="Segoe UI"/>
          <w:color w:val="000000"/>
          <w:sz w:val="24"/>
          <w:szCs w:val="24"/>
          <w:lang w:val="en-GB" w:eastAsia="en-GB"/>
        </w:rPr>
        <w:t xml:space="preserve">prior written consent (except with respect to Extension 3.4 (Emergency Costs)), by or on behalf of an </w:t>
      </w:r>
      <w:r w:rsidRPr="00CE7CDD">
        <w:rPr>
          <w:rFonts w:ascii="Segoe UI" w:eastAsia="Times New Roman" w:hAnsi="Segoe UI" w:cs="Segoe UI"/>
          <w:b/>
          <w:color w:val="000000"/>
          <w:sz w:val="24"/>
          <w:szCs w:val="24"/>
          <w:lang w:val="en-GB" w:eastAsia="en-GB"/>
        </w:rPr>
        <w:t xml:space="preserve">Insured </w:t>
      </w:r>
      <w:r w:rsidRPr="00CE7CDD">
        <w:rPr>
          <w:rFonts w:ascii="Segoe UI" w:eastAsia="Times New Roman" w:hAnsi="Segoe UI" w:cs="Segoe UI"/>
          <w:color w:val="000000"/>
          <w:sz w:val="24"/>
          <w:szCs w:val="24"/>
          <w:lang w:val="en-GB" w:eastAsia="en-GB"/>
        </w:rPr>
        <w:t xml:space="preserve">after a </w:t>
      </w:r>
      <w:r w:rsidRPr="00CE7CDD">
        <w:rPr>
          <w:rFonts w:ascii="Segoe UI" w:eastAsia="Times New Roman" w:hAnsi="Segoe UI" w:cs="Segoe UI"/>
          <w:b/>
          <w:color w:val="000000"/>
          <w:sz w:val="24"/>
          <w:szCs w:val="24"/>
          <w:lang w:val="en-GB" w:eastAsia="en-GB"/>
        </w:rPr>
        <w:t>Claim</w:t>
      </w:r>
      <w:r w:rsidRPr="00CE7CDD">
        <w:rPr>
          <w:rFonts w:ascii="Segoe UI" w:eastAsia="Times New Roman" w:hAnsi="Segoe UI" w:cs="Segoe UI"/>
          <w:color w:val="000000"/>
          <w:sz w:val="24"/>
          <w:szCs w:val="24"/>
          <w:lang w:val="en-GB" w:eastAsia="en-GB"/>
        </w:rPr>
        <w:t xml:space="preserve">, </w:t>
      </w:r>
      <w:r w:rsidRPr="00CE7CDD">
        <w:rPr>
          <w:rFonts w:ascii="Segoe UI" w:eastAsia="Times New Roman" w:hAnsi="Segoe UI" w:cs="Segoe UI"/>
          <w:b/>
          <w:color w:val="000000"/>
          <w:sz w:val="24"/>
          <w:szCs w:val="24"/>
          <w:lang w:val="en-GB" w:eastAsia="en-GB"/>
        </w:rPr>
        <w:t>Asset and Liberty Proceeding</w:t>
      </w:r>
      <w:r w:rsidRPr="00CE7CDD">
        <w:rPr>
          <w:rFonts w:ascii="Segoe UI" w:eastAsia="Times New Roman" w:hAnsi="Segoe UI" w:cs="Segoe UI"/>
          <w:color w:val="000000"/>
          <w:sz w:val="24"/>
          <w:szCs w:val="24"/>
          <w:lang w:val="en-GB" w:eastAsia="en-GB"/>
        </w:rPr>
        <w:t xml:space="preserve"> or </w:t>
      </w:r>
      <w:r w:rsidRPr="00CE7CDD">
        <w:rPr>
          <w:rFonts w:ascii="Segoe UI" w:eastAsia="Times New Roman" w:hAnsi="Segoe UI" w:cs="Segoe UI"/>
          <w:b/>
          <w:color w:val="000000"/>
          <w:sz w:val="24"/>
          <w:szCs w:val="24"/>
          <w:lang w:val="en-GB" w:eastAsia="en-GB"/>
        </w:rPr>
        <w:t xml:space="preserve">Extradition Proceeding </w:t>
      </w:r>
      <w:r w:rsidRPr="00CE7CDD">
        <w:rPr>
          <w:rFonts w:ascii="Segoe UI" w:eastAsia="Times New Roman" w:hAnsi="Segoe UI" w:cs="Segoe UI"/>
          <w:color w:val="000000"/>
          <w:sz w:val="24"/>
          <w:szCs w:val="24"/>
          <w:lang w:val="en-GB" w:eastAsia="en-GB"/>
        </w:rPr>
        <w:t xml:space="preserve">is made, in the investigation, defence, settlement or appeal of such </w:t>
      </w:r>
      <w:r w:rsidRPr="00CE7CDD">
        <w:rPr>
          <w:rFonts w:ascii="Segoe UI" w:eastAsia="Times New Roman" w:hAnsi="Segoe UI" w:cs="Segoe UI"/>
          <w:b/>
          <w:color w:val="000000"/>
          <w:sz w:val="24"/>
          <w:szCs w:val="24"/>
          <w:lang w:val="en-GB" w:eastAsia="en-GB"/>
        </w:rPr>
        <w:t>Claim</w:t>
      </w:r>
      <w:r w:rsidRPr="00CE7CDD">
        <w:rPr>
          <w:rFonts w:ascii="Segoe UI" w:eastAsia="Times New Roman" w:hAnsi="Segoe UI" w:cs="Segoe UI"/>
          <w:color w:val="000000"/>
          <w:sz w:val="24"/>
          <w:szCs w:val="24"/>
          <w:lang w:val="en-GB" w:eastAsia="en-GB"/>
        </w:rPr>
        <w:t xml:space="preserve">, </w:t>
      </w:r>
      <w:r w:rsidRPr="00CE7CDD">
        <w:rPr>
          <w:rFonts w:ascii="Segoe UI" w:eastAsia="Times New Roman" w:hAnsi="Segoe UI" w:cs="Segoe UI"/>
          <w:b/>
          <w:color w:val="000000"/>
          <w:sz w:val="24"/>
          <w:szCs w:val="24"/>
          <w:lang w:val="en-GB" w:eastAsia="en-GB"/>
        </w:rPr>
        <w:t>Asset and Liberty Proceeding</w:t>
      </w:r>
      <w:r w:rsidRPr="00CE7CDD">
        <w:rPr>
          <w:rFonts w:ascii="Segoe UI" w:eastAsia="Times New Roman" w:hAnsi="Segoe UI" w:cs="Segoe UI"/>
          <w:color w:val="000000"/>
          <w:sz w:val="24"/>
          <w:szCs w:val="24"/>
          <w:lang w:val="en-GB" w:eastAsia="en-GB"/>
        </w:rPr>
        <w:t xml:space="preserve"> or </w:t>
      </w:r>
      <w:r w:rsidRPr="00CE7CDD">
        <w:rPr>
          <w:rFonts w:ascii="Segoe UI" w:eastAsia="Times New Roman" w:hAnsi="Segoe UI" w:cs="Segoe UI"/>
          <w:b/>
          <w:color w:val="000000"/>
          <w:sz w:val="24"/>
          <w:szCs w:val="24"/>
          <w:lang w:val="en-GB" w:eastAsia="en-GB"/>
        </w:rPr>
        <w:t>Extradition Proceeding</w:t>
      </w:r>
      <w:r w:rsidRPr="00CE7CDD">
        <w:rPr>
          <w:rFonts w:ascii="Segoe UI" w:eastAsia="Times New Roman" w:hAnsi="Segoe UI" w:cs="Segoe UI"/>
          <w:color w:val="000000"/>
          <w:sz w:val="24"/>
          <w:szCs w:val="24"/>
          <w:lang w:val="en-GB" w:eastAsia="en-GB"/>
        </w:rPr>
        <w:t>;</w:t>
      </w:r>
    </w:p>
    <w:p w14:paraId="3887AE50" w14:textId="77777777" w:rsidR="00153B18" w:rsidRPr="00CE7CDD" w:rsidRDefault="00153B18" w:rsidP="00153B18">
      <w:pPr>
        <w:autoSpaceDE w:val="0"/>
        <w:autoSpaceDN w:val="0"/>
        <w:adjustRightInd w:val="0"/>
        <w:spacing w:before="120" w:after="120" w:line="226" w:lineRule="atLeast"/>
        <w:ind w:left="1134" w:right="360" w:hanging="567"/>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(ii)</w:t>
      </w:r>
      <w:r w:rsidRPr="00CE7CDD">
        <w:rPr>
          <w:rFonts w:ascii="Segoe UI" w:eastAsia="Times New Roman" w:hAnsi="Segoe UI" w:cs="Segoe UI"/>
          <w:color w:val="000000"/>
          <w:sz w:val="24"/>
          <w:szCs w:val="24"/>
          <w:lang w:val="en-GB" w:eastAsia="en-GB"/>
        </w:rPr>
        <w:tab/>
        <w:t xml:space="preserve">reasonable and necessary fees, costs and expenses incurred for representing an </w:t>
      </w:r>
      <w:r w:rsidRPr="00CE7CDD">
        <w:rPr>
          <w:rFonts w:ascii="Segoe UI" w:eastAsia="Times New Roman" w:hAnsi="Segoe UI" w:cs="Segoe UI"/>
          <w:b/>
          <w:color w:val="000000"/>
          <w:sz w:val="24"/>
          <w:szCs w:val="24"/>
          <w:lang w:val="en-GB" w:eastAsia="en-GB"/>
        </w:rPr>
        <w:t>Insured</w:t>
      </w:r>
      <w:r w:rsidRPr="00CE7CDD">
        <w:rPr>
          <w:rFonts w:ascii="Segoe UI" w:eastAsia="Times New Roman" w:hAnsi="Segoe UI" w:cs="Segoe UI"/>
          <w:color w:val="000000"/>
          <w:sz w:val="24"/>
          <w:szCs w:val="24"/>
          <w:lang w:val="en-GB" w:eastAsia="en-GB"/>
        </w:rPr>
        <w:t xml:space="preserve">, with the </w:t>
      </w:r>
      <w:r w:rsidRPr="00CE7CDD">
        <w:rPr>
          <w:rFonts w:ascii="Segoe UI" w:eastAsia="Times New Roman" w:hAnsi="Segoe UI" w:cs="Segoe UI"/>
          <w:b/>
          <w:color w:val="000000"/>
          <w:sz w:val="24"/>
          <w:szCs w:val="24"/>
          <w:lang w:val="en-GB" w:eastAsia="en-GB"/>
        </w:rPr>
        <w:t xml:space="preserve">Insurer’s </w:t>
      </w:r>
      <w:r w:rsidRPr="00CE7CDD">
        <w:rPr>
          <w:rFonts w:ascii="Segoe UI" w:eastAsia="Times New Roman" w:hAnsi="Segoe UI" w:cs="Segoe UI"/>
          <w:color w:val="000000"/>
          <w:sz w:val="24"/>
          <w:szCs w:val="24"/>
          <w:lang w:val="en-GB" w:eastAsia="en-GB"/>
        </w:rPr>
        <w:t xml:space="preserve">prior written consent, by or on behalf of an </w:t>
      </w:r>
      <w:r w:rsidRPr="00CE7CDD">
        <w:rPr>
          <w:rFonts w:ascii="Segoe UI" w:eastAsia="Times New Roman" w:hAnsi="Segoe UI" w:cs="Segoe UI"/>
          <w:b/>
          <w:color w:val="000000"/>
          <w:sz w:val="24"/>
          <w:szCs w:val="24"/>
          <w:lang w:val="en-GB" w:eastAsia="en-GB"/>
        </w:rPr>
        <w:t xml:space="preserve">Insured </w:t>
      </w:r>
      <w:r w:rsidRPr="00CE7CDD">
        <w:rPr>
          <w:rFonts w:ascii="Segoe UI" w:eastAsia="Times New Roman" w:hAnsi="Segoe UI" w:cs="Segoe UI"/>
          <w:color w:val="000000"/>
          <w:sz w:val="24"/>
          <w:szCs w:val="24"/>
          <w:lang w:val="en-GB" w:eastAsia="en-GB"/>
        </w:rPr>
        <w:t>of accredited experts, retained through defence counsel to prepare an evaluation, report, assessment, diagnosis or rebuttal of evidence in connection with the defence of a covered</w:t>
      </w:r>
      <w:r w:rsidRPr="00CE7CDD">
        <w:rPr>
          <w:rFonts w:ascii="Segoe UI" w:eastAsia="Times New Roman" w:hAnsi="Segoe UI" w:cs="Segoe UI"/>
          <w:b/>
          <w:color w:val="000000"/>
          <w:sz w:val="24"/>
          <w:szCs w:val="24"/>
          <w:lang w:val="en-GB" w:eastAsia="en-GB"/>
        </w:rPr>
        <w:t xml:space="preserve"> Claim</w:t>
      </w:r>
      <w:r w:rsidRPr="00CE7CDD">
        <w:rPr>
          <w:rFonts w:ascii="Segoe UI" w:eastAsia="Times New Roman" w:hAnsi="Segoe UI" w:cs="Segoe UI"/>
          <w:color w:val="000000"/>
          <w:sz w:val="24"/>
          <w:szCs w:val="24"/>
          <w:lang w:val="en-GB" w:eastAsia="en-GB"/>
        </w:rPr>
        <w:t xml:space="preserve">, </w:t>
      </w:r>
      <w:r w:rsidRPr="00CE7CDD">
        <w:rPr>
          <w:rFonts w:ascii="Segoe UI" w:eastAsia="Times New Roman" w:hAnsi="Segoe UI" w:cs="Segoe UI"/>
          <w:b/>
          <w:color w:val="000000"/>
          <w:sz w:val="24"/>
          <w:szCs w:val="24"/>
          <w:lang w:val="en-GB" w:eastAsia="en-GB"/>
        </w:rPr>
        <w:t>Asset and Liberty Proceeding</w:t>
      </w:r>
      <w:r w:rsidRPr="00CE7CDD">
        <w:rPr>
          <w:rFonts w:ascii="Segoe UI" w:eastAsia="Times New Roman" w:hAnsi="Segoe UI" w:cs="Segoe UI"/>
          <w:color w:val="000000"/>
          <w:sz w:val="24"/>
          <w:szCs w:val="24"/>
          <w:lang w:val="en-GB" w:eastAsia="en-GB"/>
        </w:rPr>
        <w:t xml:space="preserve"> or </w:t>
      </w:r>
      <w:r w:rsidRPr="00CE7CDD">
        <w:rPr>
          <w:rFonts w:ascii="Segoe UI" w:eastAsia="Times New Roman" w:hAnsi="Segoe UI" w:cs="Segoe UI"/>
          <w:b/>
          <w:color w:val="000000"/>
          <w:sz w:val="24"/>
          <w:szCs w:val="24"/>
          <w:lang w:val="en-GB" w:eastAsia="en-GB"/>
        </w:rPr>
        <w:t xml:space="preserve">Extradition </w:t>
      </w:r>
      <w:proofErr w:type="gramStart"/>
      <w:r w:rsidRPr="00CE7CDD">
        <w:rPr>
          <w:rFonts w:ascii="Segoe UI" w:eastAsia="Times New Roman" w:hAnsi="Segoe UI" w:cs="Segoe UI"/>
          <w:b/>
          <w:color w:val="000000"/>
          <w:sz w:val="24"/>
          <w:szCs w:val="24"/>
          <w:lang w:val="en-GB" w:eastAsia="en-GB"/>
        </w:rPr>
        <w:t>Proceeding</w:t>
      </w:r>
      <w:r w:rsidRPr="00CE7CDD">
        <w:rPr>
          <w:rFonts w:ascii="Segoe UI" w:eastAsia="Times New Roman" w:hAnsi="Segoe UI" w:cs="Segoe UI"/>
          <w:color w:val="000000"/>
          <w:sz w:val="24"/>
          <w:szCs w:val="24"/>
          <w:lang w:val="en-GB" w:eastAsia="en-GB"/>
        </w:rPr>
        <w:t>;</w:t>
      </w:r>
      <w:proofErr w:type="gramEnd"/>
    </w:p>
    <w:p w14:paraId="48370F4D" w14:textId="77777777" w:rsidR="00153B18" w:rsidRPr="00CE7CDD" w:rsidRDefault="00153B18" w:rsidP="00153B18">
      <w:pPr>
        <w:autoSpaceDE w:val="0"/>
        <w:autoSpaceDN w:val="0"/>
        <w:adjustRightInd w:val="0"/>
        <w:spacing w:before="120" w:after="120" w:line="226" w:lineRule="atLeast"/>
        <w:ind w:left="1134" w:right="360" w:hanging="567"/>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(iii)</w:t>
      </w:r>
      <w:r w:rsidRPr="00CE7CDD">
        <w:rPr>
          <w:rFonts w:ascii="Segoe UI" w:eastAsia="Times New Roman" w:hAnsi="Segoe UI" w:cs="Segoe UI"/>
          <w:color w:val="000000"/>
          <w:sz w:val="24"/>
          <w:szCs w:val="24"/>
          <w:lang w:val="en-GB" w:eastAsia="en-GB"/>
        </w:rPr>
        <w:tab/>
      </w:r>
      <w:r w:rsidRPr="00CE7CDD">
        <w:rPr>
          <w:rFonts w:ascii="Segoe UI" w:eastAsia="Times New Roman" w:hAnsi="Segoe UI" w:cs="Segoe UI"/>
          <w:b/>
          <w:color w:val="000000"/>
          <w:sz w:val="24"/>
          <w:szCs w:val="24"/>
          <w:lang w:val="en-GB" w:eastAsia="en-GB"/>
        </w:rPr>
        <w:t>Bail Bond and Civil Bond Premium</w:t>
      </w:r>
      <w:r w:rsidRPr="00CE7CDD">
        <w:rPr>
          <w:rFonts w:ascii="Segoe UI" w:eastAsia="Times New Roman" w:hAnsi="Segoe UI" w:cs="Segoe UI"/>
          <w:color w:val="000000"/>
          <w:sz w:val="24"/>
          <w:szCs w:val="24"/>
          <w:lang w:val="en-GB" w:eastAsia="en-GB"/>
        </w:rPr>
        <w:t xml:space="preserve"> in connection with any </w:t>
      </w:r>
      <w:r w:rsidRPr="00CE7CDD">
        <w:rPr>
          <w:rFonts w:ascii="Segoe UI" w:eastAsia="Times New Roman" w:hAnsi="Segoe UI" w:cs="Segoe UI"/>
          <w:b/>
          <w:color w:val="000000"/>
          <w:sz w:val="24"/>
          <w:szCs w:val="24"/>
          <w:lang w:val="en-GB" w:eastAsia="en-GB"/>
        </w:rPr>
        <w:t>Claim</w:t>
      </w:r>
      <w:r w:rsidRPr="00CE7CDD">
        <w:rPr>
          <w:rFonts w:ascii="Segoe UI" w:eastAsia="Times New Roman" w:hAnsi="Segoe UI" w:cs="Segoe UI"/>
          <w:color w:val="000000"/>
          <w:sz w:val="24"/>
          <w:szCs w:val="24"/>
          <w:lang w:val="en-GB" w:eastAsia="en-GB"/>
        </w:rPr>
        <w:t xml:space="preserve">, </w:t>
      </w:r>
      <w:r w:rsidRPr="00CE7CDD">
        <w:rPr>
          <w:rFonts w:ascii="Segoe UI" w:eastAsia="Times New Roman" w:hAnsi="Segoe UI" w:cs="Segoe UI"/>
          <w:b/>
          <w:color w:val="000000"/>
          <w:sz w:val="24"/>
          <w:szCs w:val="24"/>
          <w:lang w:val="en-GB" w:eastAsia="en-GB"/>
        </w:rPr>
        <w:t>Asset and Liberty Proceeding</w:t>
      </w:r>
      <w:r w:rsidRPr="00CE7CDD">
        <w:rPr>
          <w:rFonts w:ascii="Segoe UI" w:eastAsia="Times New Roman" w:hAnsi="Segoe UI" w:cs="Segoe UI"/>
          <w:color w:val="000000"/>
          <w:sz w:val="24"/>
          <w:szCs w:val="24"/>
          <w:lang w:val="en-GB" w:eastAsia="en-GB"/>
        </w:rPr>
        <w:t xml:space="preserve"> or </w:t>
      </w:r>
      <w:r w:rsidRPr="00CE7CDD">
        <w:rPr>
          <w:rFonts w:ascii="Segoe UI" w:eastAsia="Times New Roman" w:hAnsi="Segoe UI" w:cs="Segoe UI"/>
          <w:b/>
          <w:color w:val="000000"/>
          <w:sz w:val="24"/>
          <w:szCs w:val="24"/>
          <w:lang w:val="en-GB" w:eastAsia="en-GB"/>
        </w:rPr>
        <w:t>Extradition Proceeding</w:t>
      </w:r>
      <w:r w:rsidRPr="00CE7CDD">
        <w:rPr>
          <w:rFonts w:ascii="Segoe UI" w:eastAsia="Times New Roman" w:hAnsi="Segoe UI" w:cs="Segoe UI"/>
          <w:color w:val="000000"/>
          <w:sz w:val="24"/>
          <w:szCs w:val="24"/>
          <w:lang w:val="en-GB" w:eastAsia="en-GB"/>
        </w:rPr>
        <w:t>.</w:t>
      </w:r>
    </w:p>
    <w:p w14:paraId="0352C775" w14:textId="77777777" w:rsidR="00153B18" w:rsidRPr="00CE7CDD" w:rsidRDefault="00153B18" w:rsidP="00153B18">
      <w:pPr>
        <w:autoSpaceDE w:val="0"/>
        <w:autoSpaceDN w:val="0"/>
        <w:adjustRightInd w:val="0"/>
        <w:spacing w:before="120" w:after="120" w:line="226" w:lineRule="atLeast"/>
        <w:ind w:left="600" w:right="357" w:hanging="1"/>
        <w:jc w:val="both"/>
        <w:rPr>
          <w:rFonts w:ascii="Segoe UI" w:hAnsi="Segoe UI" w:cs="Segoe UI"/>
          <w:color w:val="000000"/>
          <w:sz w:val="24"/>
          <w:szCs w:val="24"/>
        </w:rPr>
      </w:pPr>
      <w:proofErr w:type="spellStart"/>
      <w:r w:rsidRPr="00CE7CDD">
        <w:rPr>
          <w:rFonts w:ascii="Segoe UI" w:hAnsi="Segoe UI" w:cs="Segoe UI"/>
          <w:b/>
          <w:color w:val="000000"/>
          <w:sz w:val="24"/>
          <w:szCs w:val="24"/>
        </w:rPr>
        <w:t>Defence</w:t>
      </w:r>
      <w:proofErr w:type="spellEnd"/>
      <w:r w:rsidRPr="00CE7CDD">
        <w:rPr>
          <w:rFonts w:ascii="Segoe UI" w:hAnsi="Segoe UI" w:cs="Segoe UI"/>
          <w:b/>
          <w:color w:val="000000"/>
          <w:sz w:val="24"/>
          <w:szCs w:val="24"/>
        </w:rPr>
        <w:t xml:space="preserve"> Costs</w:t>
      </w:r>
      <w:r w:rsidRPr="00CE7CDD">
        <w:rPr>
          <w:rFonts w:ascii="Segoe UI" w:hAnsi="Segoe UI" w:cs="Segoe UI"/>
          <w:color w:val="000000"/>
          <w:sz w:val="24"/>
          <w:szCs w:val="24"/>
        </w:rPr>
        <w:t xml:space="preserve"> shall not include </w:t>
      </w:r>
      <w:r w:rsidRPr="00CE7CDD">
        <w:rPr>
          <w:rFonts w:ascii="Segoe UI" w:hAnsi="Segoe UI" w:cs="Segoe UI"/>
          <w:b/>
          <w:color w:val="000000"/>
          <w:sz w:val="24"/>
          <w:szCs w:val="24"/>
        </w:rPr>
        <w:t>Derivative Investigation Hearing Costs, Pre-Claim Inquiry Costs</w:t>
      </w:r>
      <w:r w:rsidRPr="00CE7CDD">
        <w:rPr>
          <w:rFonts w:ascii="Segoe UI" w:hAnsi="Segoe UI" w:cs="Segoe UI"/>
          <w:color w:val="000000"/>
          <w:sz w:val="24"/>
          <w:szCs w:val="24"/>
        </w:rPr>
        <w:t xml:space="preserve">, the remuneration of any </w:t>
      </w:r>
      <w:r w:rsidRPr="00CE7CDD">
        <w:rPr>
          <w:rFonts w:ascii="Segoe UI" w:hAnsi="Segoe UI" w:cs="Segoe UI"/>
          <w:b/>
          <w:color w:val="000000"/>
          <w:sz w:val="24"/>
          <w:szCs w:val="24"/>
        </w:rPr>
        <w:t>Insured Person</w:t>
      </w:r>
      <w:r w:rsidRPr="00CE7CDD">
        <w:rPr>
          <w:rFonts w:ascii="Segoe UI" w:hAnsi="Segoe UI" w:cs="Segoe UI"/>
          <w:color w:val="000000"/>
          <w:sz w:val="24"/>
          <w:szCs w:val="24"/>
        </w:rPr>
        <w:t>, cost of their time or any other</w:t>
      </w:r>
      <w:r w:rsidRPr="00CE7CDD">
        <w:rPr>
          <w:rFonts w:ascii="Segoe UI" w:hAnsi="Segoe UI" w:cs="Segoe UI"/>
          <w:b/>
          <w:color w:val="000000"/>
          <w:sz w:val="24"/>
          <w:szCs w:val="24"/>
        </w:rPr>
        <w:t xml:space="preserve"> </w:t>
      </w:r>
      <w:r w:rsidRPr="00CE7CDD">
        <w:rPr>
          <w:rFonts w:ascii="Segoe UI" w:hAnsi="Segoe UI" w:cs="Segoe UI"/>
          <w:color w:val="000000"/>
          <w:sz w:val="24"/>
          <w:szCs w:val="24"/>
        </w:rPr>
        <w:t xml:space="preserve">costs or overheads of any </w:t>
      </w:r>
      <w:r w:rsidRPr="00CE7CDD">
        <w:rPr>
          <w:rFonts w:ascii="Segoe UI" w:hAnsi="Segoe UI" w:cs="Segoe UI"/>
          <w:b/>
          <w:color w:val="000000"/>
          <w:sz w:val="24"/>
          <w:szCs w:val="24"/>
        </w:rPr>
        <w:t>Company</w:t>
      </w:r>
      <w:r w:rsidRPr="00CE7CDD">
        <w:rPr>
          <w:rFonts w:ascii="Segoe UI" w:hAnsi="Segoe UI" w:cs="Segoe UI"/>
          <w:color w:val="000000"/>
          <w:sz w:val="24"/>
          <w:szCs w:val="24"/>
        </w:rPr>
        <w:t>.</w:t>
      </w:r>
    </w:p>
    <w:p w14:paraId="19BA75C0"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noProof/>
          <w:color w:val="000000"/>
          <w:sz w:val="24"/>
          <w:szCs w:val="24"/>
        </w:rPr>
      </w:pPr>
      <w:r w:rsidRPr="00CE7CDD">
        <w:rPr>
          <w:rFonts w:ascii="Segoe UI" w:hAnsi="Segoe UI" w:cs="Segoe UI"/>
          <w:b/>
          <w:noProof/>
          <w:color w:val="000000"/>
          <w:sz w:val="24"/>
          <w:szCs w:val="24"/>
        </w:rPr>
        <w:lastRenderedPageBreak/>
        <w:t>5.13</w:t>
      </w:r>
      <w:r w:rsidRPr="00CE7CDD">
        <w:rPr>
          <w:rFonts w:ascii="Segoe UI" w:hAnsi="Segoe UI" w:cs="Segoe UI"/>
          <w:b/>
          <w:noProof/>
          <w:color w:val="000000"/>
          <w:sz w:val="24"/>
          <w:szCs w:val="24"/>
        </w:rPr>
        <w:tab/>
        <w:t>Derivative Demand</w:t>
      </w:r>
    </w:p>
    <w:p w14:paraId="2143FA9B" w14:textId="77777777" w:rsidR="00153B18" w:rsidRPr="00CE7CDD" w:rsidRDefault="00153B18" w:rsidP="00153B18">
      <w:pPr>
        <w:tabs>
          <w:tab w:val="left" w:pos="1170"/>
          <w:tab w:val="left" w:pos="2381"/>
        </w:tabs>
        <w:autoSpaceDE w:val="0"/>
        <w:autoSpaceDN w:val="0"/>
        <w:adjustRightInd w:val="0"/>
        <w:spacing w:before="120" w:after="120" w:line="226" w:lineRule="atLeast"/>
        <w:ind w:left="600" w:right="142"/>
        <w:jc w:val="both"/>
        <w:rPr>
          <w:rFonts w:ascii="Segoe UI" w:eastAsia="Times New Roman" w:hAnsi="Segoe UI" w:cs="Segoe UI"/>
          <w:color w:val="000000"/>
          <w:w w:val="0"/>
          <w:sz w:val="24"/>
          <w:szCs w:val="24"/>
          <w:lang w:val="en-GB" w:eastAsia="en-GB"/>
        </w:rPr>
      </w:pPr>
      <w:r w:rsidRPr="00CE7CDD">
        <w:rPr>
          <w:rFonts w:ascii="Segoe UI" w:eastAsia="Times New Roman" w:hAnsi="Segoe UI" w:cs="Segoe UI"/>
          <w:color w:val="000000"/>
          <w:w w:val="0"/>
          <w:sz w:val="24"/>
          <w:szCs w:val="24"/>
          <w:lang w:val="en-GB" w:eastAsia="en-GB"/>
        </w:rPr>
        <w:t xml:space="preserve">a written demand by any shareholder of a </w:t>
      </w:r>
      <w:r w:rsidRPr="00CE7CDD">
        <w:rPr>
          <w:rFonts w:ascii="Segoe UI" w:eastAsia="Times New Roman" w:hAnsi="Segoe UI" w:cs="Segoe UI"/>
          <w:b/>
          <w:color w:val="000000"/>
          <w:w w:val="0"/>
          <w:sz w:val="24"/>
          <w:szCs w:val="24"/>
          <w:lang w:val="en-GB" w:eastAsia="en-GB"/>
        </w:rPr>
        <w:t>Company</w:t>
      </w:r>
      <w:r w:rsidRPr="00CE7CDD">
        <w:rPr>
          <w:rFonts w:ascii="Segoe UI" w:eastAsia="Times New Roman" w:hAnsi="Segoe UI" w:cs="Segoe UI"/>
          <w:color w:val="000000"/>
          <w:w w:val="0"/>
          <w:sz w:val="24"/>
          <w:szCs w:val="24"/>
          <w:lang w:val="en-GB" w:eastAsia="en-GB"/>
        </w:rPr>
        <w:t xml:space="preserve"> upon the board of directors (or equivalent management body) to commence a civil action on behalf of the </w:t>
      </w:r>
      <w:r w:rsidRPr="00CE7CDD">
        <w:rPr>
          <w:rFonts w:ascii="Segoe UI" w:eastAsia="Times New Roman" w:hAnsi="Segoe UI" w:cs="Segoe UI"/>
          <w:b/>
          <w:color w:val="000000"/>
          <w:w w:val="0"/>
          <w:sz w:val="24"/>
          <w:szCs w:val="24"/>
          <w:lang w:val="en-GB" w:eastAsia="en-GB"/>
        </w:rPr>
        <w:t>Company</w:t>
      </w:r>
      <w:r w:rsidRPr="00CE7CDD">
        <w:rPr>
          <w:rFonts w:ascii="Segoe UI" w:eastAsia="Times New Roman" w:hAnsi="Segoe UI" w:cs="Segoe UI"/>
          <w:color w:val="000000"/>
          <w:w w:val="0"/>
          <w:sz w:val="24"/>
          <w:szCs w:val="24"/>
          <w:lang w:val="en-GB" w:eastAsia="en-GB"/>
        </w:rPr>
        <w:t xml:space="preserve"> against a </w:t>
      </w:r>
      <w:r w:rsidRPr="00CE7CDD">
        <w:rPr>
          <w:rFonts w:ascii="Segoe UI" w:eastAsia="Times New Roman" w:hAnsi="Segoe UI" w:cs="Segoe UI"/>
          <w:b/>
          <w:color w:val="000000"/>
          <w:w w:val="0"/>
          <w:sz w:val="24"/>
          <w:szCs w:val="24"/>
          <w:lang w:val="en-GB" w:eastAsia="en-GB"/>
        </w:rPr>
        <w:t>Director or Officer</w:t>
      </w:r>
      <w:r w:rsidRPr="00CE7CDD">
        <w:rPr>
          <w:rFonts w:ascii="Segoe UI" w:eastAsia="Times New Roman" w:hAnsi="Segoe UI" w:cs="Segoe UI"/>
          <w:color w:val="000000"/>
          <w:w w:val="0"/>
          <w:sz w:val="24"/>
          <w:szCs w:val="24"/>
          <w:lang w:val="en-GB" w:eastAsia="en-GB"/>
        </w:rPr>
        <w:t xml:space="preserve"> of the </w:t>
      </w:r>
      <w:r w:rsidRPr="00CE7CDD">
        <w:rPr>
          <w:rFonts w:ascii="Segoe UI" w:eastAsia="Times New Roman" w:hAnsi="Segoe UI" w:cs="Segoe UI"/>
          <w:b/>
          <w:color w:val="000000"/>
          <w:w w:val="0"/>
          <w:sz w:val="24"/>
          <w:szCs w:val="24"/>
          <w:lang w:val="en-GB" w:eastAsia="en-GB"/>
        </w:rPr>
        <w:t>Company</w:t>
      </w:r>
      <w:r w:rsidRPr="00CE7CDD">
        <w:rPr>
          <w:rFonts w:ascii="Segoe UI" w:eastAsia="Times New Roman" w:hAnsi="Segoe UI" w:cs="Segoe UI"/>
          <w:color w:val="000000"/>
          <w:w w:val="0"/>
          <w:sz w:val="24"/>
          <w:szCs w:val="24"/>
          <w:lang w:val="en-GB" w:eastAsia="en-GB"/>
        </w:rPr>
        <w:t xml:space="preserve"> for any </w:t>
      </w:r>
      <w:r w:rsidRPr="00CE7CDD">
        <w:rPr>
          <w:rFonts w:ascii="Segoe UI" w:eastAsia="Times New Roman" w:hAnsi="Segoe UI" w:cs="Segoe UI"/>
          <w:b/>
          <w:color w:val="000000"/>
          <w:w w:val="0"/>
          <w:sz w:val="24"/>
          <w:szCs w:val="24"/>
          <w:lang w:val="en-GB" w:eastAsia="en-GB"/>
        </w:rPr>
        <w:t>Wrongful Act</w:t>
      </w:r>
      <w:r w:rsidRPr="00CE7CDD">
        <w:rPr>
          <w:rFonts w:ascii="Segoe UI" w:eastAsia="Times New Roman" w:hAnsi="Segoe UI" w:cs="Segoe UI"/>
          <w:color w:val="000000"/>
          <w:w w:val="0"/>
          <w:sz w:val="24"/>
          <w:szCs w:val="24"/>
          <w:lang w:val="en-GB" w:eastAsia="en-GB"/>
        </w:rPr>
        <w:t xml:space="preserve"> on the part of such </w:t>
      </w:r>
      <w:r w:rsidRPr="00CE7CDD">
        <w:rPr>
          <w:rFonts w:ascii="Segoe UI" w:eastAsia="Times New Roman" w:hAnsi="Segoe UI" w:cs="Segoe UI"/>
          <w:b/>
          <w:color w:val="000000"/>
          <w:w w:val="0"/>
          <w:sz w:val="24"/>
          <w:szCs w:val="24"/>
          <w:lang w:val="en-GB" w:eastAsia="en-GB"/>
        </w:rPr>
        <w:t>Director or Officer</w:t>
      </w:r>
      <w:r w:rsidRPr="00CE7CDD">
        <w:rPr>
          <w:rFonts w:ascii="Segoe UI" w:eastAsia="Times New Roman" w:hAnsi="Segoe UI" w:cs="Segoe UI"/>
          <w:color w:val="000000"/>
          <w:w w:val="0"/>
          <w:sz w:val="24"/>
          <w:szCs w:val="24"/>
          <w:lang w:val="en-GB" w:eastAsia="en-GB"/>
        </w:rPr>
        <w:t>.</w:t>
      </w:r>
    </w:p>
    <w:p w14:paraId="47F1CB19"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noProof/>
          <w:color w:val="000000"/>
          <w:sz w:val="24"/>
          <w:szCs w:val="24"/>
        </w:rPr>
      </w:pPr>
      <w:r w:rsidRPr="00CE7CDD">
        <w:rPr>
          <w:rFonts w:ascii="Segoe UI" w:hAnsi="Segoe UI" w:cs="Segoe UI"/>
          <w:b/>
          <w:noProof/>
          <w:color w:val="000000"/>
          <w:sz w:val="24"/>
          <w:szCs w:val="24"/>
        </w:rPr>
        <w:t>5.14</w:t>
      </w:r>
      <w:r w:rsidRPr="00CE7CDD">
        <w:rPr>
          <w:rFonts w:ascii="Segoe UI" w:hAnsi="Segoe UI" w:cs="Segoe UI"/>
          <w:b/>
          <w:noProof/>
          <w:color w:val="000000"/>
          <w:sz w:val="24"/>
          <w:szCs w:val="24"/>
        </w:rPr>
        <w:tab/>
        <w:t>Derivative Investigation</w:t>
      </w:r>
    </w:p>
    <w:p w14:paraId="2209602A" w14:textId="77777777" w:rsidR="00153B18" w:rsidRPr="00CE7CDD" w:rsidRDefault="00153B18" w:rsidP="00153B18">
      <w:pPr>
        <w:tabs>
          <w:tab w:val="left" w:pos="1170"/>
          <w:tab w:val="left" w:pos="2381"/>
        </w:tabs>
        <w:autoSpaceDE w:val="0"/>
        <w:autoSpaceDN w:val="0"/>
        <w:adjustRightInd w:val="0"/>
        <w:spacing w:before="120" w:after="120" w:line="226" w:lineRule="atLeast"/>
        <w:ind w:left="600" w:right="142"/>
        <w:jc w:val="both"/>
        <w:rPr>
          <w:rFonts w:ascii="Segoe UI" w:eastAsia="Times New Roman" w:hAnsi="Segoe UI" w:cs="Segoe UI"/>
          <w:color w:val="000000"/>
          <w:w w:val="0"/>
          <w:sz w:val="24"/>
          <w:szCs w:val="24"/>
          <w:lang w:val="en-GB" w:eastAsia="en-GB"/>
        </w:rPr>
      </w:pPr>
      <w:r w:rsidRPr="00CE7CDD">
        <w:rPr>
          <w:rFonts w:ascii="Segoe UI" w:eastAsia="Times New Roman" w:hAnsi="Segoe UI" w:cs="Segoe UI"/>
          <w:color w:val="000000"/>
          <w:w w:val="0"/>
          <w:sz w:val="24"/>
          <w:szCs w:val="24"/>
          <w:lang w:val="en-GB" w:eastAsia="en-GB"/>
        </w:rPr>
        <w:t xml:space="preserve">an internal inquiry or investigation undertaken by the </w:t>
      </w:r>
      <w:r w:rsidRPr="00CE7CDD">
        <w:rPr>
          <w:rFonts w:ascii="Segoe UI" w:eastAsia="Times New Roman" w:hAnsi="Segoe UI" w:cs="Segoe UI"/>
          <w:b/>
          <w:color w:val="000000"/>
          <w:w w:val="0"/>
          <w:sz w:val="24"/>
          <w:szCs w:val="24"/>
          <w:lang w:val="en-GB" w:eastAsia="en-GB"/>
        </w:rPr>
        <w:t>Company</w:t>
      </w:r>
      <w:r w:rsidRPr="00CE7CDD">
        <w:rPr>
          <w:rFonts w:ascii="Segoe UI" w:eastAsia="Times New Roman" w:hAnsi="Segoe UI" w:cs="Segoe UI"/>
          <w:color w:val="000000"/>
          <w:w w:val="0"/>
          <w:sz w:val="24"/>
          <w:szCs w:val="24"/>
          <w:lang w:val="en-GB" w:eastAsia="en-GB"/>
        </w:rPr>
        <w:t xml:space="preserve"> or on behalf of the </w:t>
      </w:r>
      <w:r w:rsidRPr="00CE7CDD">
        <w:rPr>
          <w:rFonts w:ascii="Segoe UI" w:eastAsia="Times New Roman" w:hAnsi="Segoe UI" w:cs="Segoe UI"/>
          <w:b/>
          <w:color w:val="000000"/>
          <w:w w:val="0"/>
          <w:sz w:val="24"/>
          <w:szCs w:val="24"/>
          <w:lang w:val="en-GB" w:eastAsia="en-GB"/>
        </w:rPr>
        <w:t>Company</w:t>
      </w:r>
      <w:r w:rsidRPr="00CE7CDD">
        <w:rPr>
          <w:rFonts w:ascii="Segoe UI" w:eastAsia="Times New Roman" w:hAnsi="Segoe UI" w:cs="Segoe UI"/>
          <w:color w:val="000000"/>
          <w:w w:val="0"/>
          <w:sz w:val="24"/>
          <w:szCs w:val="24"/>
          <w:lang w:val="en-GB" w:eastAsia="en-GB"/>
        </w:rPr>
        <w:t xml:space="preserve"> by its board of directors (or equivalent management body) or any committee of the board of directors (or equivalent management body) as to how the </w:t>
      </w:r>
      <w:r w:rsidRPr="00CE7CDD">
        <w:rPr>
          <w:rFonts w:ascii="Segoe UI" w:eastAsia="Times New Roman" w:hAnsi="Segoe UI" w:cs="Segoe UI"/>
          <w:b/>
          <w:color w:val="000000"/>
          <w:w w:val="0"/>
          <w:sz w:val="24"/>
          <w:szCs w:val="24"/>
          <w:lang w:val="en-GB" w:eastAsia="en-GB"/>
        </w:rPr>
        <w:t>Company</w:t>
      </w:r>
      <w:r w:rsidRPr="00CE7CDD">
        <w:rPr>
          <w:rFonts w:ascii="Segoe UI" w:eastAsia="Times New Roman" w:hAnsi="Segoe UI" w:cs="Segoe UI"/>
          <w:color w:val="000000"/>
          <w:w w:val="0"/>
          <w:sz w:val="24"/>
          <w:szCs w:val="24"/>
          <w:lang w:val="en-GB" w:eastAsia="en-GB"/>
        </w:rPr>
        <w:t xml:space="preserve"> should respond to a </w:t>
      </w:r>
      <w:r w:rsidRPr="00CE7CDD">
        <w:rPr>
          <w:rFonts w:ascii="Segoe UI" w:eastAsia="Times New Roman" w:hAnsi="Segoe UI" w:cs="Segoe UI"/>
          <w:b/>
          <w:color w:val="000000"/>
          <w:w w:val="0"/>
          <w:sz w:val="24"/>
          <w:szCs w:val="24"/>
          <w:lang w:val="en-GB" w:eastAsia="en-GB"/>
        </w:rPr>
        <w:t>Derivative Demand</w:t>
      </w:r>
      <w:r w:rsidRPr="00CE7CDD">
        <w:rPr>
          <w:rFonts w:ascii="Segoe UI" w:eastAsia="Times New Roman" w:hAnsi="Segoe UI" w:cs="Segoe UI"/>
          <w:color w:val="000000"/>
          <w:w w:val="0"/>
          <w:sz w:val="24"/>
          <w:szCs w:val="24"/>
          <w:lang w:val="en-GB" w:eastAsia="en-GB"/>
        </w:rPr>
        <w:t xml:space="preserve"> received by an </w:t>
      </w:r>
      <w:r w:rsidRPr="00CE7CDD">
        <w:rPr>
          <w:rFonts w:ascii="Segoe UI" w:eastAsia="Times New Roman" w:hAnsi="Segoe UI" w:cs="Segoe UI"/>
          <w:b/>
          <w:color w:val="000000"/>
          <w:w w:val="0"/>
          <w:sz w:val="24"/>
          <w:szCs w:val="24"/>
          <w:lang w:val="en-GB" w:eastAsia="en-GB"/>
        </w:rPr>
        <w:t>Insured</w:t>
      </w:r>
      <w:r w:rsidRPr="00CE7CDD">
        <w:rPr>
          <w:rFonts w:ascii="Segoe UI" w:eastAsia="Times New Roman" w:hAnsi="Segoe UI" w:cs="Segoe UI"/>
          <w:color w:val="000000"/>
          <w:w w:val="0"/>
          <w:sz w:val="24"/>
          <w:szCs w:val="24"/>
          <w:lang w:val="en-GB" w:eastAsia="en-GB"/>
        </w:rPr>
        <w:t xml:space="preserve"> or a </w:t>
      </w:r>
      <w:r w:rsidRPr="00CE7CDD">
        <w:rPr>
          <w:rFonts w:ascii="Segoe UI" w:eastAsia="Times New Roman" w:hAnsi="Segoe UI" w:cs="Segoe UI"/>
          <w:b/>
          <w:color w:val="000000"/>
          <w:w w:val="0"/>
          <w:sz w:val="24"/>
          <w:szCs w:val="24"/>
          <w:lang w:val="en-GB" w:eastAsia="en-GB"/>
        </w:rPr>
        <w:t>Derivative Suit</w:t>
      </w:r>
      <w:r w:rsidRPr="00CE7CDD">
        <w:rPr>
          <w:rFonts w:ascii="Segoe UI" w:eastAsia="Times New Roman" w:hAnsi="Segoe UI" w:cs="Segoe UI"/>
          <w:color w:val="000000"/>
          <w:w w:val="0"/>
          <w:sz w:val="24"/>
          <w:szCs w:val="24"/>
          <w:lang w:val="en-GB" w:eastAsia="en-GB"/>
        </w:rPr>
        <w:t xml:space="preserve"> received by a </w:t>
      </w:r>
      <w:proofErr w:type="gramStart"/>
      <w:r w:rsidRPr="00CE7CDD">
        <w:rPr>
          <w:rFonts w:ascii="Segoe UI" w:eastAsia="Times New Roman" w:hAnsi="Segoe UI" w:cs="Segoe UI"/>
          <w:b/>
          <w:color w:val="000000"/>
          <w:w w:val="0"/>
          <w:sz w:val="24"/>
          <w:szCs w:val="24"/>
          <w:lang w:val="en-GB" w:eastAsia="en-GB"/>
        </w:rPr>
        <w:t>Director</w:t>
      </w:r>
      <w:proofErr w:type="gramEnd"/>
      <w:r w:rsidRPr="00CE7CDD">
        <w:rPr>
          <w:rFonts w:ascii="Segoe UI" w:eastAsia="Times New Roman" w:hAnsi="Segoe UI" w:cs="Segoe UI"/>
          <w:b/>
          <w:color w:val="000000"/>
          <w:w w:val="0"/>
          <w:sz w:val="24"/>
          <w:szCs w:val="24"/>
          <w:lang w:val="en-GB" w:eastAsia="en-GB"/>
        </w:rPr>
        <w:t xml:space="preserve"> or Officer</w:t>
      </w:r>
      <w:r w:rsidRPr="00CE7CDD">
        <w:rPr>
          <w:rFonts w:ascii="Segoe UI" w:eastAsia="Times New Roman" w:hAnsi="Segoe UI" w:cs="Segoe UI"/>
          <w:color w:val="000000"/>
          <w:w w:val="0"/>
          <w:sz w:val="24"/>
          <w:szCs w:val="24"/>
          <w:lang w:val="en-GB" w:eastAsia="en-GB"/>
        </w:rPr>
        <w:t>.</w:t>
      </w:r>
    </w:p>
    <w:p w14:paraId="5CBAFC2E" w14:textId="77777777" w:rsidR="00153B18" w:rsidRPr="00CE7CDD" w:rsidRDefault="00153B18" w:rsidP="00153B18">
      <w:pPr>
        <w:tabs>
          <w:tab w:val="left" w:pos="1170"/>
          <w:tab w:val="left" w:pos="2381"/>
        </w:tabs>
        <w:autoSpaceDE w:val="0"/>
        <w:autoSpaceDN w:val="0"/>
        <w:adjustRightInd w:val="0"/>
        <w:spacing w:before="120" w:after="120" w:line="226" w:lineRule="atLeast"/>
        <w:ind w:left="600" w:right="142"/>
        <w:jc w:val="both"/>
        <w:rPr>
          <w:rFonts w:ascii="Segoe UI" w:eastAsia="Times New Roman" w:hAnsi="Segoe UI" w:cs="Segoe UI"/>
          <w:color w:val="000000"/>
          <w:w w:val="0"/>
          <w:sz w:val="24"/>
          <w:szCs w:val="24"/>
          <w:lang w:val="en-GB" w:eastAsia="en-GB"/>
        </w:rPr>
      </w:pPr>
      <w:r w:rsidRPr="00CE7CDD">
        <w:rPr>
          <w:rFonts w:ascii="Segoe UI" w:eastAsia="Times New Roman" w:hAnsi="Segoe UI" w:cs="Segoe UI"/>
          <w:b/>
          <w:color w:val="000000"/>
          <w:w w:val="0"/>
          <w:sz w:val="24"/>
          <w:szCs w:val="24"/>
          <w:lang w:val="en-GB" w:eastAsia="en-GB"/>
        </w:rPr>
        <w:t>Derivative Investigation</w:t>
      </w:r>
      <w:r w:rsidRPr="00CE7CDD">
        <w:rPr>
          <w:rFonts w:ascii="Segoe UI" w:eastAsia="Times New Roman" w:hAnsi="Segoe UI" w:cs="Segoe UI"/>
          <w:color w:val="000000"/>
          <w:w w:val="0"/>
          <w:sz w:val="24"/>
          <w:szCs w:val="24"/>
          <w:lang w:val="en-GB" w:eastAsia="en-GB"/>
        </w:rPr>
        <w:t xml:space="preserve"> shall not include any routine or regularly scheduled regulatory or internal supervision, inspection, compliance, review, examination, production or audit, including any routine or regularly scheduled obligation of any </w:t>
      </w:r>
      <w:r w:rsidRPr="00CE7CDD">
        <w:rPr>
          <w:rFonts w:ascii="Segoe UI" w:eastAsia="Times New Roman" w:hAnsi="Segoe UI" w:cs="Segoe UI"/>
          <w:b/>
          <w:color w:val="000000"/>
          <w:w w:val="0"/>
          <w:sz w:val="24"/>
          <w:szCs w:val="24"/>
          <w:lang w:val="en-GB" w:eastAsia="en-GB"/>
        </w:rPr>
        <w:t>Company</w:t>
      </w:r>
      <w:r w:rsidRPr="00CE7CDD">
        <w:rPr>
          <w:rFonts w:ascii="Segoe UI" w:eastAsia="Times New Roman" w:hAnsi="Segoe UI" w:cs="Segoe UI"/>
          <w:color w:val="000000"/>
          <w:w w:val="0"/>
          <w:sz w:val="24"/>
          <w:szCs w:val="24"/>
          <w:lang w:val="en-GB" w:eastAsia="en-GB"/>
        </w:rPr>
        <w:t xml:space="preserve"> to provide information, conducted in a </w:t>
      </w:r>
      <w:r w:rsidRPr="00CE7CDD">
        <w:rPr>
          <w:rFonts w:ascii="Segoe UI" w:eastAsia="Times New Roman" w:hAnsi="Segoe UI" w:cs="Segoe UI"/>
          <w:b/>
          <w:color w:val="000000"/>
          <w:w w:val="0"/>
          <w:sz w:val="24"/>
          <w:szCs w:val="24"/>
          <w:lang w:val="en-GB" w:eastAsia="en-GB"/>
        </w:rPr>
        <w:t>Company’s</w:t>
      </w:r>
      <w:r w:rsidRPr="00CE7CDD">
        <w:rPr>
          <w:rFonts w:ascii="Segoe UI" w:eastAsia="Times New Roman" w:hAnsi="Segoe UI" w:cs="Segoe UI"/>
          <w:color w:val="000000"/>
          <w:w w:val="0"/>
          <w:sz w:val="24"/>
          <w:szCs w:val="24"/>
          <w:lang w:val="en-GB" w:eastAsia="en-GB"/>
        </w:rPr>
        <w:t xml:space="preserve"> and/or </w:t>
      </w:r>
      <w:r w:rsidRPr="00CE7CDD">
        <w:rPr>
          <w:rFonts w:ascii="Segoe UI" w:eastAsia="Times New Roman" w:hAnsi="Segoe UI" w:cs="Segoe UI"/>
          <w:b/>
          <w:color w:val="000000"/>
          <w:w w:val="0"/>
          <w:sz w:val="24"/>
          <w:szCs w:val="24"/>
          <w:lang w:val="en-GB" w:eastAsia="en-GB"/>
        </w:rPr>
        <w:t>Official Body’s</w:t>
      </w:r>
      <w:r w:rsidRPr="00CE7CDD">
        <w:rPr>
          <w:rFonts w:ascii="Segoe UI" w:eastAsia="Times New Roman" w:hAnsi="Segoe UI" w:cs="Segoe UI"/>
          <w:color w:val="000000"/>
          <w:w w:val="0"/>
          <w:sz w:val="24"/>
          <w:szCs w:val="24"/>
          <w:lang w:val="en-GB" w:eastAsia="en-GB"/>
        </w:rPr>
        <w:t xml:space="preserve"> normal review or compliance process.</w:t>
      </w:r>
    </w:p>
    <w:p w14:paraId="0C695126"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noProof/>
          <w:color w:val="000000"/>
          <w:sz w:val="24"/>
          <w:szCs w:val="24"/>
        </w:rPr>
      </w:pPr>
      <w:r w:rsidRPr="00CE7CDD">
        <w:rPr>
          <w:rFonts w:ascii="Segoe UI" w:hAnsi="Segoe UI" w:cs="Segoe UI"/>
          <w:b/>
          <w:noProof/>
          <w:color w:val="000000"/>
          <w:sz w:val="24"/>
          <w:szCs w:val="24"/>
        </w:rPr>
        <w:t>5.15</w:t>
      </w:r>
      <w:r w:rsidRPr="00CE7CDD">
        <w:rPr>
          <w:rFonts w:ascii="Segoe UI" w:hAnsi="Segoe UI" w:cs="Segoe UI"/>
          <w:b/>
          <w:noProof/>
          <w:color w:val="000000"/>
          <w:sz w:val="24"/>
          <w:szCs w:val="24"/>
        </w:rPr>
        <w:tab/>
        <w:t xml:space="preserve">Derivative Investigation Hearing Costs </w:t>
      </w:r>
    </w:p>
    <w:p w14:paraId="3F5AC984" w14:textId="77777777" w:rsidR="00153B18" w:rsidRPr="00CE7CDD" w:rsidRDefault="00153B18" w:rsidP="00153B18">
      <w:pPr>
        <w:tabs>
          <w:tab w:val="left" w:pos="600"/>
          <w:tab w:val="left" w:pos="2381"/>
        </w:tabs>
        <w:autoSpaceDE w:val="0"/>
        <w:autoSpaceDN w:val="0"/>
        <w:adjustRightInd w:val="0"/>
        <w:spacing w:before="120" w:after="120" w:line="226" w:lineRule="atLeast"/>
        <w:ind w:left="600" w:right="142"/>
        <w:jc w:val="both"/>
        <w:rPr>
          <w:rFonts w:ascii="Segoe UI" w:eastAsia="Times New Roman" w:hAnsi="Segoe UI" w:cs="Segoe UI"/>
          <w:color w:val="000000"/>
          <w:w w:val="0"/>
          <w:sz w:val="24"/>
          <w:szCs w:val="24"/>
          <w:lang w:val="en-GB" w:eastAsia="en-GB"/>
        </w:rPr>
      </w:pPr>
      <w:r w:rsidRPr="00CE7CDD">
        <w:rPr>
          <w:rFonts w:ascii="Segoe UI" w:eastAsia="Times New Roman" w:hAnsi="Segoe UI" w:cs="Segoe UI"/>
          <w:color w:val="000000"/>
          <w:w w:val="0"/>
          <w:sz w:val="24"/>
          <w:szCs w:val="24"/>
          <w:lang w:val="en-GB" w:eastAsia="en-GB"/>
        </w:rPr>
        <w:t xml:space="preserve">in accordance with Director and Officer Protection 2.2 (Derivative Investigation Hearing Costs), the reasonable and necessary fees, costs and expenses incurred by an </w:t>
      </w:r>
      <w:r w:rsidRPr="00CE7CDD">
        <w:rPr>
          <w:rFonts w:ascii="Segoe UI" w:eastAsia="Times New Roman" w:hAnsi="Segoe UI" w:cs="Segoe UI"/>
          <w:b/>
          <w:color w:val="000000"/>
          <w:w w:val="0"/>
          <w:sz w:val="24"/>
          <w:szCs w:val="24"/>
          <w:lang w:val="en-GB" w:eastAsia="en-GB"/>
        </w:rPr>
        <w:t>Insured Person</w:t>
      </w:r>
      <w:r w:rsidRPr="00CE7CDD">
        <w:rPr>
          <w:rFonts w:ascii="Segoe UI" w:eastAsia="Times New Roman" w:hAnsi="Segoe UI" w:cs="Segoe UI"/>
          <w:color w:val="000000"/>
          <w:w w:val="0"/>
          <w:sz w:val="24"/>
          <w:szCs w:val="24"/>
          <w:lang w:val="en-GB" w:eastAsia="en-GB"/>
        </w:rPr>
        <w:t xml:space="preserve">, with the </w:t>
      </w:r>
      <w:r w:rsidRPr="00CE7CDD">
        <w:rPr>
          <w:rFonts w:ascii="Segoe UI" w:eastAsia="Times New Roman" w:hAnsi="Segoe UI" w:cs="Segoe UI"/>
          <w:b/>
          <w:color w:val="000000"/>
          <w:w w:val="0"/>
          <w:sz w:val="24"/>
          <w:szCs w:val="24"/>
          <w:lang w:val="en-GB" w:eastAsia="en-GB"/>
        </w:rPr>
        <w:t xml:space="preserve">Insurer’s </w:t>
      </w:r>
      <w:r w:rsidRPr="00CE7CDD">
        <w:rPr>
          <w:rFonts w:ascii="Segoe UI" w:eastAsia="Times New Roman" w:hAnsi="Segoe UI" w:cs="Segoe UI"/>
          <w:color w:val="000000"/>
          <w:w w:val="0"/>
          <w:sz w:val="24"/>
          <w:szCs w:val="24"/>
          <w:lang w:val="en-GB" w:eastAsia="en-GB"/>
        </w:rPr>
        <w:t xml:space="preserve">prior written consent, solely in connection with the </w:t>
      </w:r>
      <w:r w:rsidRPr="00CE7CDD">
        <w:rPr>
          <w:rFonts w:ascii="Segoe UI" w:eastAsia="Times New Roman" w:hAnsi="Segoe UI" w:cs="Segoe UI"/>
          <w:b/>
          <w:color w:val="000000"/>
          <w:w w:val="0"/>
          <w:sz w:val="24"/>
          <w:szCs w:val="24"/>
          <w:lang w:val="en-GB" w:eastAsia="en-GB"/>
        </w:rPr>
        <w:t>Insured Person’s</w:t>
      </w:r>
      <w:r w:rsidRPr="00CE7CDD">
        <w:rPr>
          <w:rFonts w:ascii="Segoe UI" w:eastAsia="Times New Roman" w:hAnsi="Segoe UI" w:cs="Segoe UI"/>
          <w:color w:val="000000"/>
          <w:w w:val="0"/>
          <w:sz w:val="24"/>
          <w:szCs w:val="24"/>
          <w:lang w:val="en-GB" w:eastAsia="en-GB"/>
        </w:rPr>
        <w:t xml:space="preserve"> preparation for and response to a </w:t>
      </w:r>
      <w:r w:rsidRPr="00CE7CDD">
        <w:rPr>
          <w:rFonts w:ascii="Segoe UI" w:eastAsia="Times New Roman" w:hAnsi="Segoe UI" w:cs="Segoe UI"/>
          <w:b/>
          <w:color w:val="000000"/>
          <w:w w:val="0"/>
          <w:sz w:val="24"/>
          <w:szCs w:val="24"/>
          <w:lang w:val="en-GB" w:eastAsia="en-GB"/>
        </w:rPr>
        <w:t>Derivative Investigation</w:t>
      </w:r>
      <w:r w:rsidRPr="00CE7CDD">
        <w:rPr>
          <w:rFonts w:ascii="Segoe UI" w:eastAsia="Times New Roman" w:hAnsi="Segoe UI" w:cs="Segoe UI"/>
          <w:color w:val="000000"/>
          <w:w w:val="0"/>
          <w:sz w:val="24"/>
          <w:szCs w:val="24"/>
          <w:lang w:val="en-GB" w:eastAsia="en-GB"/>
        </w:rPr>
        <w:t xml:space="preserve"> in respect of that </w:t>
      </w:r>
      <w:r w:rsidRPr="00CE7CDD">
        <w:rPr>
          <w:rFonts w:ascii="Segoe UI" w:eastAsia="Times New Roman" w:hAnsi="Segoe UI" w:cs="Segoe UI"/>
          <w:b/>
          <w:color w:val="000000"/>
          <w:w w:val="0"/>
          <w:sz w:val="24"/>
          <w:szCs w:val="24"/>
          <w:lang w:val="en-GB" w:eastAsia="en-GB"/>
        </w:rPr>
        <w:t>Insured Person</w:t>
      </w:r>
      <w:r w:rsidRPr="00CE7CDD">
        <w:rPr>
          <w:rFonts w:ascii="Segoe UI" w:eastAsia="Times New Roman" w:hAnsi="Segoe UI" w:cs="Segoe UI"/>
          <w:color w:val="000000"/>
          <w:w w:val="0"/>
          <w:sz w:val="24"/>
          <w:szCs w:val="24"/>
          <w:lang w:val="en-GB" w:eastAsia="en-GB"/>
        </w:rPr>
        <w:t xml:space="preserve">.  </w:t>
      </w:r>
    </w:p>
    <w:p w14:paraId="18F194F6" w14:textId="77777777" w:rsidR="00153B18" w:rsidRPr="00CE7CDD" w:rsidRDefault="00153B18" w:rsidP="00153B18">
      <w:pPr>
        <w:tabs>
          <w:tab w:val="left" w:pos="600"/>
          <w:tab w:val="left" w:pos="2381"/>
        </w:tabs>
        <w:autoSpaceDE w:val="0"/>
        <w:autoSpaceDN w:val="0"/>
        <w:adjustRightInd w:val="0"/>
        <w:spacing w:before="120" w:after="120" w:line="226" w:lineRule="atLeast"/>
        <w:ind w:left="600" w:right="142"/>
        <w:jc w:val="both"/>
        <w:rPr>
          <w:rFonts w:ascii="Segoe UI" w:eastAsia="Times New Roman" w:hAnsi="Segoe UI" w:cs="Segoe UI"/>
          <w:color w:val="000000"/>
          <w:w w:val="0"/>
          <w:sz w:val="24"/>
          <w:szCs w:val="24"/>
          <w:lang w:val="en-GB" w:eastAsia="en-GB"/>
        </w:rPr>
      </w:pPr>
      <w:r w:rsidRPr="00CE7CDD">
        <w:rPr>
          <w:rFonts w:ascii="Segoe UI" w:eastAsia="Times New Roman" w:hAnsi="Segoe UI" w:cs="Segoe UI"/>
          <w:b/>
          <w:color w:val="000000"/>
          <w:w w:val="0"/>
          <w:sz w:val="24"/>
          <w:szCs w:val="24"/>
          <w:lang w:val="en-GB" w:eastAsia="en-GB"/>
        </w:rPr>
        <w:t>Derivative Investigation Hearing Costs</w:t>
      </w:r>
      <w:r w:rsidRPr="00CE7CDD">
        <w:rPr>
          <w:rFonts w:ascii="Segoe UI" w:eastAsia="Times New Roman" w:hAnsi="Segoe UI" w:cs="Segoe UI"/>
          <w:color w:val="000000"/>
          <w:w w:val="0"/>
          <w:sz w:val="24"/>
          <w:szCs w:val="24"/>
          <w:lang w:val="en-GB" w:eastAsia="en-GB"/>
        </w:rPr>
        <w:t xml:space="preserve"> shall not include (a) the remuneration of any </w:t>
      </w:r>
      <w:r w:rsidRPr="00CE7CDD">
        <w:rPr>
          <w:rFonts w:ascii="Segoe UI" w:eastAsia="Times New Roman" w:hAnsi="Segoe UI" w:cs="Segoe UI"/>
          <w:b/>
          <w:color w:val="000000"/>
          <w:w w:val="0"/>
          <w:sz w:val="24"/>
          <w:szCs w:val="24"/>
          <w:lang w:val="en-GB" w:eastAsia="en-GB"/>
        </w:rPr>
        <w:t>Insured Person</w:t>
      </w:r>
      <w:r w:rsidRPr="00CE7CDD">
        <w:rPr>
          <w:rFonts w:ascii="Segoe UI" w:eastAsia="Times New Roman" w:hAnsi="Segoe UI" w:cs="Segoe UI"/>
          <w:color w:val="000000"/>
          <w:w w:val="0"/>
          <w:sz w:val="24"/>
          <w:szCs w:val="24"/>
          <w:lang w:val="en-GB" w:eastAsia="en-GB"/>
        </w:rPr>
        <w:t>, costs of their time or any other costs or overheads of any</w:t>
      </w:r>
      <w:r w:rsidRPr="00CE7CDD">
        <w:rPr>
          <w:rFonts w:ascii="Segoe UI" w:eastAsia="Times New Roman" w:hAnsi="Segoe UI" w:cs="Segoe UI"/>
          <w:b/>
          <w:color w:val="000000"/>
          <w:w w:val="0"/>
          <w:sz w:val="24"/>
          <w:szCs w:val="24"/>
          <w:lang w:val="en-GB" w:eastAsia="en-GB"/>
        </w:rPr>
        <w:t xml:space="preserve"> Company</w:t>
      </w:r>
      <w:r w:rsidRPr="00CE7CDD">
        <w:rPr>
          <w:rFonts w:ascii="Segoe UI" w:eastAsia="Times New Roman" w:hAnsi="Segoe UI" w:cs="Segoe UI"/>
          <w:color w:val="000000"/>
          <w:w w:val="0"/>
          <w:sz w:val="24"/>
          <w:szCs w:val="24"/>
          <w:lang w:val="en-GB" w:eastAsia="en-GB"/>
        </w:rPr>
        <w:t xml:space="preserve">; or (b) the costs of complying with any formal or informal discovery or other request seeking documents, records or electronic information in the possession or control of any </w:t>
      </w:r>
      <w:r w:rsidRPr="00CE7CDD">
        <w:rPr>
          <w:rFonts w:ascii="Segoe UI" w:eastAsia="Times New Roman" w:hAnsi="Segoe UI" w:cs="Segoe UI"/>
          <w:b/>
          <w:color w:val="000000"/>
          <w:w w:val="0"/>
          <w:sz w:val="24"/>
          <w:szCs w:val="24"/>
          <w:lang w:val="en-GB" w:eastAsia="en-GB"/>
        </w:rPr>
        <w:t>Company</w:t>
      </w:r>
      <w:r w:rsidRPr="00CE7CDD">
        <w:rPr>
          <w:rFonts w:ascii="Segoe UI" w:eastAsia="Times New Roman" w:hAnsi="Segoe UI" w:cs="Segoe UI"/>
          <w:color w:val="000000"/>
          <w:w w:val="0"/>
          <w:sz w:val="24"/>
          <w:szCs w:val="24"/>
          <w:lang w:val="en-GB" w:eastAsia="en-GB"/>
        </w:rPr>
        <w:t>, the requestor or any other third party.</w:t>
      </w:r>
    </w:p>
    <w:p w14:paraId="06EC6A34"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noProof/>
          <w:color w:val="000000"/>
          <w:sz w:val="24"/>
          <w:szCs w:val="24"/>
        </w:rPr>
      </w:pPr>
      <w:r w:rsidRPr="00CE7CDD">
        <w:rPr>
          <w:rFonts w:ascii="Segoe UI" w:hAnsi="Segoe UI" w:cs="Segoe UI"/>
          <w:b/>
          <w:noProof/>
          <w:color w:val="000000"/>
          <w:sz w:val="24"/>
          <w:szCs w:val="24"/>
        </w:rPr>
        <w:t>5.16</w:t>
      </w:r>
      <w:r w:rsidRPr="00CE7CDD">
        <w:rPr>
          <w:rFonts w:ascii="Segoe UI" w:hAnsi="Segoe UI" w:cs="Segoe UI"/>
          <w:b/>
          <w:noProof/>
          <w:color w:val="000000"/>
          <w:sz w:val="24"/>
          <w:szCs w:val="24"/>
        </w:rPr>
        <w:tab/>
        <w:t>Derivative Suit</w:t>
      </w:r>
    </w:p>
    <w:p w14:paraId="36B2EF49" w14:textId="77777777" w:rsidR="00153B18" w:rsidRPr="00CE7CDD" w:rsidRDefault="00153B18" w:rsidP="00153B18">
      <w:pPr>
        <w:tabs>
          <w:tab w:val="left" w:pos="1170"/>
          <w:tab w:val="left" w:pos="2381"/>
        </w:tabs>
        <w:autoSpaceDE w:val="0"/>
        <w:autoSpaceDN w:val="0"/>
        <w:adjustRightInd w:val="0"/>
        <w:spacing w:before="120" w:after="120" w:line="226" w:lineRule="atLeast"/>
        <w:ind w:left="600" w:right="142"/>
        <w:jc w:val="both"/>
        <w:rPr>
          <w:rFonts w:ascii="Segoe UI" w:eastAsia="Times New Roman" w:hAnsi="Segoe UI" w:cs="Segoe UI"/>
          <w:color w:val="000000"/>
          <w:w w:val="0"/>
          <w:sz w:val="24"/>
          <w:szCs w:val="24"/>
          <w:lang w:val="en-GB" w:eastAsia="en-GB"/>
        </w:rPr>
      </w:pPr>
      <w:r w:rsidRPr="00CE7CDD">
        <w:rPr>
          <w:rFonts w:ascii="Segoe UI" w:eastAsia="Times New Roman" w:hAnsi="Segoe UI" w:cs="Segoe UI"/>
          <w:color w:val="000000"/>
          <w:w w:val="0"/>
          <w:sz w:val="24"/>
          <w:szCs w:val="24"/>
          <w:lang w:val="en-GB" w:eastAsia="en-GB"/>
        </w:rPr>
        <w:t xml:space="preserve">a civil action brought derivatively on behalf of a </w:t>
      </w:r>
      <w:r w:rsidRPr="00CE7CDD">
        <w:rPr>
          <w:rFonts w:ascii="Segoe UI" w:eastAsia="Times New Roman" w:hAnsi="Segoe UI" w:cs="Segoe UI"/>
          <w:b/>
          <w:color w:val="000000"/>
          <w:w w:val="0"/>
          <w:sz w:val="24"/>
          <w:szCs w:val="24"/>
          <w:lang w:val="en-GB" w:eastAsia="en-GB"/>
        </w:rPr>
        <w:t>Company</w:t>
      </w:r>
      <w:r w:rsidRPr="00CE7CDD">
        <w:rPr>
          <w:rFonts w:ascii="Segoe UI" w:eastAsia="Times New Roman" w:hAnsi="Segoe UI" w:cs="Segoe UI"/>
          <w:color w:val="000000"/>
          <w:w w:val="0"/>
          <w:sz w:val="24"/>
          <w:szCs w:val="24"/>
          <w:lang w:val="en-GB" w:eastAsia="en-GB"/>
        </w:rPr>
        <w:t xml:space="preserve"> by a shareholder of such </w:t>
      </w:r>
      <w:r w:rsidRPr="00CE7CDD">
        <w:rPr>
          <w:rFonts w:ascii="Segoe UI" w:eastAsia="Times New Roman" w:hAnsi="Segoe UI" w:cs="Segoe UI"/>
          <w:b/>
          <w:color w:val="000000"/>
          <w:w w:val="0"/>
          <w:sz w:val="24"/>
          <w:szCs w:val="24"/>
          <w:lang w:val="en-GB" w:eastAsia="en-GB"/>
        </w:rPr>
        <w:t>Company</w:t>
      </w:r>
      <w:r w:rsidRPr="00CE7CDD">
        <w:rPr>
          <w:rFonts w:ascii="Segoe UI" w:eastAsia="Times New Roman" w:hAnsi="Segoe UI" w:cs="Segoe UI"/>
          <w:color w:val="000000"/>
          <w:w w:val="0"/>
          <w:sz w:val="24"/>
          <w:szCs w:val="24"/>
          <w:lang w:val="en-GB" w:eastAsia="en-GB"/>
        </w:rPr>
        <w:t xml:space="preserve"> against a </w:t>
      </w:r>
      <w:r w:rsidRPr="00CE7CDD">
        <w:rPr>
          <w:rFonts w:ascii="Segoe UI" w:eastAsia="Times New Roman" w:hAnsi="Segoe UI" w:cs="Segoe UI"/>
          <w:b/>
          <w:color w:val="000000"/>
          <w:w w:val="0"/>
          <w:sz w:val="24"/>
          <w:szCs w:val="24"/>
          <w:lang w:val="en-GB" w:eastAsia="en-GB"/>
        </w:rPr>
        <w:t>Director or Officer</w:t>
      </w:r>
      <w:r w:rsidRPr="00CE7CDD">
        <w:rPr>
          <w:rFonts w:ascii="Segoe UI" w:eastAsia="Times New Roman" w:hAnsi="Segoe UI" w:cs="Segoe UI"/>
          <w:color w:val="000000"/>
          <w:w w:val="0"/>
          <w:sz w:val="24"/>
          <w:szCs w:val="24"/>
          <w:lang w:val="en-GB" w:eastAsia="en-GB"/>
        </w:rPr>
        <w:t xml:space="preserve"> of the </w:t>
      </w:r>
      <w:r w:rsidRPr="00CE7CDD">
        <w:rPr>
          <w:rFonts w:ascii="Segoe UI" w:eastAsia="Times New Roman" w:hAnsi="Segoe UI" w:cs="Segoe UI"/>
          <w:b/>
          <w:color w:val="000000"/>
          <w:w w:val="0"/>
          <w:sz w:val="24"/>
          <w:szCs w:val="24"/>
          <w:lang w:val="en-GB" w:eastAsia="en-GB"/>
        </w:rPr>
        <w:t xml:space="preserve">Company </w:t>
      </w:r>
      <w:r w:rsidRPr="00CE7CDD">
        <w:rPr>
          <w:rFonts w:ascii="Segoe UI" w:eastAsia="Times New Roman" w:hAnsi="Segoe UI" w:cs="Segoe UI"/>
          <w:color w:val="000000"/>
          <w:w w:val="0"/>
          <w:sz w:val="24"/>
          <w:szCs w:val="24"/>
          <w:lang w:val="en-GB" w:eastAsia="en-GB"/>
        </w:rPr>
        <w:t>for any</w:t>
      </w:r>
      <w:r w:rsidRPr="00CE7CDD">
        <w:rPr>
          <w:rFonts w:ascii="Segoe UI" w:eastAsia="Times New Roman" w:hAnsi="Segoe UI" w:cs="Segoe UI"/>
          <w:b/>
          <w:color w:val="000000"/>
          <w:w w:val="0"/>
          <w:sz w:val="24"/>
          <w:szCs w:val="24"/>
          <w:lang w:val="en-GB" w:eastAsia="en-GB"/>
        </w:rPr>
        <w:t xml:space="preserve"> Wrongful Act</w:t>
      </w:r>
      <w:r w:rsidRPr="00CE7CDD">
        <w:rPr>
          <w:rFonts w:ascii="Segoe UI" w:eastAsia="Times New Roman" w:hAnsi="Segoe UI" w:cs="Segoe UI"/>
          <w:color w:val="000000"/>
          <w:w w:val="0"/>
          <w:sz w:val="24"/>
          <w:szCs w:val="24"/>
          <w:lang w:val="en-GB" w:eastAsia="en-GB"/>
        </w:rPr>
        <w:t xml:space="preserve"> on</w:t>
      </w:r>
      <w:r w:rsidRPr="00CE7CDD">
        <w:rPr>
          <w:rFonts w:ascii="Segoe UI" w:eastAsia="Times New Roman" w:hAnsi="Segoe UI" w:cs="Segoe UI"/>
          <w:b/>
          <w:color w:val="000000"/>
          <w:w w:val="0"/>
          <w:sz w:val="24"/>
          <w:szCs w:val="24"/>
          <w:lang w:val="en-GB" w:eastAsia="en-GB"/>
        </w:rPr>
        <w:t xml:space="preserve"> </w:t>
      </w:r>
      <w:r w:rsidRPr="00CE7CDD">
        <w:rPr>
          <w:rFonts w:ascii="Segoe UI" w:eastAsia="Times New Roman" w:hAnsi="Segoe UI" w:cs="Segoe UI"/>
          <w:color w:val="000000"/>
          <w:w w:val="0"/>
          <w:sz w:val="24"/>
          <w:szCs w:val="24"/>
          <w:lang w:val="en-GB" w:eastAsia="en-GB"/>
        </w:rPr>
        <w:t>the part of such</w:t>
      </w:r>
      <w:r w:rsidRPr="00CE7CDD">
        <w:rPr>
          <w:rFonts w:ascii="Segoe UI" w:eastAsia="Times New Roman" w:hAnsi="Segoe UI" w:cs="Segoe UI"/>
          <w:b/>
          <w:color w:val="000000"/>
          <w:w w:val="0"/>
          <w:sz w:val="24"/>
          <w:szCs w:val="24"/>
          <w:lang w:val="en-GB" w:eastAsia="en-GB"/>
        </w:rPr>
        <w:t xml:space="preserve"> Director or Officer</w:t>
      </w:r>
      <w:r w:rsidRPr="00CE7CDD">
        <w:rPr>
          <w:rFonts w:ascii="Segoe UI" w:eastAsia="Times New Roman" w:hAnsi="Segoe UI" w:cs="Segoe UI"/>
          <w:color w:val="000000"/>
          <w:w w:val="0"/>
          <w:sz w:val="24"/>
          <w:szCs w:val="24"/>
          <w:lang w:val="en-GB" w:eastAsia="en-GB"/>
        </w:rPr>
        <w:t xml:space="preserve"> including a derivative claim made against a </w:t>
      </w:r>
      <w:r w:rsidRPr="00CE7CDD">
        <w:rPr>
          <w:rFonts w:ascii="Segoe UI" w:eastAsia="Times New Roman" w:hAnsi="Segoe UI" w:cs="Segoe UI"/>
          <w:b/>
          <w:color w:val="000000"/>
          <w:w w:val="0"/>
          <w:sz w:val="24"/>
          <w:szCs w:val="24"/>
          <w:lang w:val="en-GB" w:eastAsia="en-GB"/>
        </w:rPr>
        <w:t>Director or Officer</w:t>
      </w:r>
      <w:r w:rsidRPr="00CE7CDD">
        <w:rPr>
          <w:rFonts w:ascii="Segoe UI" w:eastAsia="Times New Roman" w:hAnsi="Segoe UI" w:cs="Segoe UI"/>
          <w:color w:val="000000"/>
          <w:w w:val="0"/>
          <w:sz w:val="24"/>
          <w:szCs w:val="24"/>
          <w:lang w:val="en-GB" w:eastAsia="en-GB"/>
        </w:rPr>
        <w:t xml:space="preserve"> under Part 11, Chapter 1 of the Companies Act 2006 following the receipt by a </w:t>
      </w:r>
      <w:r w:rsidRPr="00CE7CDD">
        <w:rPr>
          <w:rFonts w:ascii="Segoe UI" w:eastAsia="Times New Roman" w:hAnsi="Segoe UI" w:cs="Segoe UI"/>
          <w:b/>
          <w:color w:val="000000"/>
          <w:w w:val="0"/>
          <w:sz w:val="24"/>
          <w:szCs w:val="24"/>
          <w:lang w:val="en-GB" w:eastAsia="en-GB"/>
        </w:rPr>
        <w:t>Company</w:t>
      </w:r>
      <w:r w:rsidRPr="00CE7CDD">
        <w:rPr>
          <w:rFonts w:ascii="Segoe UI" w:eastAsia="Times New Roman" w:hAnsi="Segoe UI" w:cs="Segoe UI"/>
          <w:color w:val="000000"/>
          <w:w w:val="0"/>
          <w:sz w:val="24"/>
          <w:szCs w:val="24"/>
          <w:lang w:val="en-GB" w:eastAsia="en-GB"/>
        </w:rPr>
        <w:t xml:space="preserve"> of any formal notice relating to an application to the court for permission to continue a derivative claim under the Companies Act 2006. </w:t>
      </w:r>
    </w:p>
    <w:p w14:paraId="0992854F" w14:textId="77777777" w:rsidR="00153B18" w:rsidRPr="00CE7CDD" w:rsidRDefault="00153B18" w:rsidP="00153B18">
      <w:pPr>
        <w:tabs>
          <w:tab w:val="left" w:pos="600"/>
        </w:tabs>
        <w:spacing w:before="120" w:after="120" w:line="226" w:lineRule="atLeast"/>
        <w:jc w:val="both"/>
        <w:rPr>
          <w:rFonts w:ascii="Segoe UI" w:hAnsi="Segoe UI" w:cs="Segoe UI"/>
          <w:b/>
          <w:color w:val="000000"/>
          <w:sz w:val="24"/>
          <w:szCs w:val="24"/>
        </w:rPr>
      </w:pPr>
      <w:r w:rsidRPr="00CE7CDD">
        <w:rPr>
          <w:rFonts w:ascii="Segoe UI" w:hAnsi="Segoe UI" w:cs="Segoe UI"/>
          <w:b/>
          <w:bCs/>
          <w:color w:val="000000"/>
          <w:sz w:val="24"/>
          <w:szCs w:val="24"/>
        </w:rPr>
        <w:lastRenderedPageBreak/>
        <w:t>5.17</w:t>
      </w:r>
      <w:r w:rsidRPr="00CE7CDD">
        <w:rPr>
          <w:rFonts w:ascii="Segoe UI" w:hAnsi="Segoe UI" w:cs="Segoe UI"/>
          <w:bCs/>
          <w:color w:val="000000"/>
          <w:sz w:val="24"/>
          <w:szCs w:val="24"/>
        </w:rPr>
        <w:tab/>
      </w:r>
      <w:r w:rsidRPr="00CE7CDD">
        <w:rPr>
          <w:rFonts w:ascii="Segoe UI" w:hAnsi="Segoe UI" w:cs="Segoe UI"/>
          <w:b/>
          <w:bCs/>
          <w:color w:val="000000"/>
          <w:sz w:val="24"/>
          <w:szCs w:val="24"/>
        </w:rPr>
        <w:t>Director or Officer</w:t>
      </w:r>
    </w:p>
    <w:p w14:paraId="5510ED9B" w14:textId="77777777" w:rsidR="00153B18" w:rsidRPr="00CE7CDD" w:rsidRDefault="00153B18" w:rsidP="00153B18">
      <w:pPr>
        <w:tabs>
          <w:tab w:val="left" w:pos="1200"/>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any natural person who: </w:t>
      </w:r>
    </w:p>
    <w:p w14:paraId="05783F36" w14:textId="77777777" w:rsidR="00153B18" w:rsidRPr="00CE7CDD" w:rsidRDefault="00153B18" w:rsidP="00153B18">
      <w:pPr>
        <w:numPr>
          <w:ilvl w:val="0"/>
          <w:numId w:val="43"/>
        </w:numPr>
        <w:tabs>
          <w:tab w:val="left" w:pos="1200"/>
          <w:tab w:val="left" w:pos="1928"/>
          <w:tab w:val="left" w:pos="2381"/>
        </w:tabs>
        <w:autoSpaceDE w:val="0"/>
        <w:autoSpaceDN w:val="0"/>
        <w:adjustRightInd w:val="0"/>
        <w:spacing w:before="120" w:after="120" w:line="226" w:lineRule="atLeast"/>
        <w:ind w:left="1200" w:right="360"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was, is or during the </w:t>
      </w:r>
      <w:r w:rsidRPr="00CE7CDD">
        <w:rPr>
          <w:rFonts w:ascii="Segoe UI" w:eastAsia="Times New Roman" w:hAnsi="Segoe UI" w:cs="Segoe UI"/>
          <w:b/>
          <w:color w:val="000000"/>
          <w:sz w:val="24"/>
          <w:szCs w:val="24"/>
          <w:lang w:val="en-GB" w:eastAsia="en-GB"/>
        </w:rPr>
        <w:t>Policy Period</w:t>
      </w:r>
      <w:r w:rsidRPr="00CE7CDD">
        <w:rPr>
          <w:rFonts w:ascii="Segoe UI" w:eastAsia="Times New Roman" w:hAnsi="Segoe UI" w:cs="Segoe UI"/>
          <w:color w:val="000000"/>
          <w:sz w:val="24"/>
          <w:szCs w:val="24"/>
          <w:lang w:val="en-GB" w:eastAsia="en-GB"/>
        </w:rPr>
        <w:t xml:space="preserve"> becomes a duly elected or appointed director or officer of a </w:t>
      </w:r>
      <w:r w:rsidRPr="00CE7CDD">
        <w:rPr>
          <w:rFonts w:ascii="Segoe UI" w:eastAsia="Times New Roman" w:hAnsi="Segoe UI" w:cs="Segoe UI"/>
          <w:b/>
          <w:color w:val="000000"/>
          <w:sz w:val="24"/>
          <w:szCs w:val="24"/>
          <w:lang w:val="en-GB" w:eastAsia="en-GB"/>
        </w:rPr>
        <w:t>Company</w:t>
      </w:r>
      <w:r w:rsidRPr="00CE7CDD">
        <w:rPr>
          <w:rFonts w:ascii="Segoe UI" w:eastAsia="Times New Roman" w:hAnsi="Segoe UI" w:cs="Segoe UI"/>
          <w:color w:val="000000"/>
          <w:sz w:val="24"/>
          <w:szCs w:val="24"/>
          <w:lang w:val="en-GB" w:eastAsia="en-GB"/>
        </w:rPr>
        <w:t xml:space="preserve"> (or equivalent position); and</w:t>
      </w:r>
    </w:p>
    <w:p w14:paraId="711D9D4E" w14:textId="77777777" w:rsidR="00153B18" w:rsidRPr="00CE7CDD" w:rsidRDefault="00153B18" w:rsidP="00153B18">
      <w:pPr>
        <w:numPr>
          <w:ilvl w:val="0"/>
          <w:numId w:val="43"/>
        </w:numPr>
        <w:tabs>
          <w:tab w:val="left" w:pos="1200"/>
          <w:tab w:val="left" w:pos="1928"/>
          <w:tab w:val="left" w:pos="2381"/>
        </w:tabs>
        <w:autoSpaceDE w:val="0"/>
        <w:autoSpaceDN w:val="0"/>
        <w:adjustRightInd w:val="0"/>
        <w:spacing w:before="120" w:after="120" w:line="226" w:lineRule="atLeast"/>
        <w:ind w:left="1200" w:right="360"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has held, or during the </w:t>
      </w:r>
      <w:r w:rsidRPr="00CE7CDD">
        <w:rPr>
          <w:rFonts w:ascii="Segoe UI" w:eastAsia="Times New Roman" w:hAnsi="Segoe UI" w:cs="Segoe UI"/>
          <w:b/>
          <w:color w:val="000000"/>
          <w:sz w:val="24"/>
          <w:szCs w:val="24"/>
          <w:lang w:val="en-GB" w:eastAsia="en-GB"/>
        </w:rPr>
        <w:t>Policy Period</w:t>
      </w:r>
      <w:r w:rsidRPr="00CE7CDD">
        <w:rPr>
          <w:rFonts w:ascii="Segoe UI" w:eastAsia="Times New Roman" w:hAnsi="Segoe UI" w:cs="Segoe UI"/>
          <w:color w:val="000000"/>
          <w:sz w:val="24"/>
          <w:szCs w:val="24"/>
          <w:lang w:val="en-GB" w:eastAsia="en-GB"/>
        </w:rPr>
        <w:t xml:space="preserve"> holds a duly elected or appointed position in a </w:t>
      </w:r>
      <w:r w:rsidRPr="00CE7CDD">
        <w:rPr>
          <w:rFonts w:ascii="Segoe UI" w:eastAsia="Times New Roman" w:hAnsi="Segoe UI" w:cs="Segoe UI"/>
          <w:b/>
          <w:color w:val="000000"/>
          <w:sz w:val="24"/>
          <w:szCs w:val="24"/>
          <w:lang w:val="en-GB" w:eastAsia="en-GB"/>
        </w:rPr>
        <w:t>Company</w:t>
      </w:r>
      <w:r w:rsidRPr="00CE7CDD">
        <w:rPr>
          <w:rFonts w:ascii="Segoe UI" w:eastAsia="Times New Roman" w:hAnsi="Segoe UI" w:cs="Segoe UI"/>
          <w:color w:val="000000"/>
          <w:sz w:val="24"/>
          <w:szCs w:val="24"/>
          <w:lang w:val="en-GB" w:eastAsia="en-GB"/>
        </w:rPr>
        <w:t xml:space="preserve"> organised and operated in an </w:t>
      </w:r>
      <w:r w:rsidRPr="00CE7CDD">
        <w:rPr>
          <w:rFonts w:ascii="Segoe UI" w:eastAsia="Times New Roman" w:hAnsi="Segoe UI" w:cs="Segoe UI"/>
          <w:b/>
          <w:color w:val="000000"/>
          <w:sz w:val="24"/>
          <w:szCs w:val="24"/>
          <w:lang w:val="en-GB" w:eastAsia="en-GB"/>
        </w:rPr>
        <w:t xml:space="preserve">International Jurisdiction </w:t>
      </w:r>
      <w:r w:rsidRPr="00CE7CDD">
        <w:rPr>
          <w:rFonts w:ascii="Segoe UI" w:eastAsia="Times New Roman" w:hAnsi="Segoe UI" w:cs="Segoe UI"/>
          <w:color w:val="000000"/>
          <w:sz w:val="24"/>
          <w:szCs w:val="24"/>
          <w:lang w:val="en-GB" w:eastAsia="en-GB"/>
        </w:rPr>
        <w:t>that is equivalent to an executive position listed in subparagraph (</w:t>
      </w:r>
      <w:proofErr w:type="spellStart"/>
      <w:r w:rsidRPr="00CE7CDD">
        <w:rPr>
          <w:rFonts w:ascii="Segoe UI" w:eastAsia="Times New Roman" w:hAnsi="Segoe UI" w:cs="Segoe UI"/>
          <w:color w:val="000000"/>
          <w:sz w:val="24"/>
          <w:szCs w:val="24"/>
          <w:lang w:val="en-GB" w:eastAsia="en-GB"/>
        </w:rPr>
        <w:t>i</w:t>
      </w:r>
      <w:proofErr w:type="spellEnd"/>
      <w:r w:rsidRPr="00CE7CDD">
        <w:rPr>
          <w:rFonts w:ascii="Segoe UI" w:eastAsia="Times New Roman" w:hAnsi="Segoe UI" w:cs="Segoe UI"/>
          <w:color w:val="000000"/>
          <w:sz w:val="24"/>
          <w:szCs w:val="24"/>
          <w:lang w:val="en-GB" w:eastAsia="en-GB"/>
        </w:rPr>
        <w:t xml:space="preserve">) above, or a member of the senior-most governing body (including a supervisory board). </w:t>
      </w:r>
    </w:p>
    <w:p w14:paraId="1828BD5D" w14:textId="77777777" w:rsidR="00153B18" w:rsidRPr="00CE7CDD" w:rsidRDefault="00153B18" w:rsidP="00153B18">
      <w:pPr>
        <w:autoSpaceDE w:val="0"/>
        <w:autoSpaceDN w:val="0"/>
        <w:adjustRightInd w:val="0"/>
        <w:spacing w:before="120" w:after="120" w:line="226" w:lineRule="atLeast"/>
        <w:ind w:left="601" w:right="357" w:hanging="601"/>
        <w:jc w:val="both"/>
        <w:rPr>
          <w:rFonts w:ascii="Segoe UI" w:hAnsi="Segoe UI" w:cs="Segoe UI"/>
          <w:b/>
          <w:bCs/>
          <w:color w:val="000000"/>
          <w:sz w:val="24"/>
          <w:szCs w:val="24"/>
        </w:rPr>
      </w:pPr>
      <w:r w:rsidRPr="00CE7CDD">
        <w:rPr>
          <w:rFonts w:ascii="Segoe UI" w:hAnsi="Segoe UI" w:cs="Segoe UI"/>
          <w:b/>
          <w:bCs/>
          <w:color w:val="000000"/>
          <w:sz w:val="24"/>
          <w:szCs w:val="24"/>
        </w:rPr>
        <w:t>5.18</w:t>
      </w:r>
      <w:r w:rsidRPr="00CE7CDD">
        <w:rPr>
          <w:rFonts w:ascii="Segoe UI" w:hAnsi="Segoe UI" w:cs="Segoe UI"/>
          <w:b/>
          <w:bCs/>
          <w:color w:val="000000"/>
          <w:sz w:val="24"/>
          <w:szCs w:val="24"/>
        </w:rPr>
        <w:tab/>
        <w:t>Discovery Period</w:t>
      </w:r>
    </w:p>
    <w:p w14:paraId="6DF54E5B"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a period immediately following the expiry of the </w:t>
      </w:r>
      <w:r w:rsidRPr="00CE7CDD">
        <w:rPr>
          <w:rFonts w:ascii="Segoe UI" w:eastAsia="Times New Roman" w:hAnsi="Segoe UI" w:cs="Segoe UI"/>
          <w:b/>
          <w:color w:val="000000"/>
          <w:sz w:val="24"/>
          <w:szCs w:val="24"/>
          <w:lang w:val="en-GB" w:eastAsia="en-GB"/>
        </w:rPr>
        <w:t>Policy Period</w:t>
      </w:r>
      <w:r w:rsidRPr="00CE7CDD">
        <w:rPr>
          <w:rFonts w:ascii="Segoe UI" w:eastAsia="Times New Roman" w:hAnsi="Segoe UI" w:cs="Segoe UI"/>
          <w:color w:val="000000"/>
          <w:sz w:val="24"/>
          <w:szCs w:val="24"/>
          <w:lang w:val="en-GB" w:eastAsia="en-GB"/>
        </w:rPr>
        <w:t xml:space="preserve"> during which written notice may be given to the </w:t>
      </w:r>
      <w:r w:rsidRPr="00CE7CDD">
        <w:rPr>
          <w:rFonts w:ascii="Segoe UI" w:eastAsia="Times New Roman" w:hAnsi="Segoe UI" w:cs="Segoe UI"/>
          <w:b/>
          <w:color w:val="000000"/>
          <w:sz w:val="24"/>
          <w:szCs w:val="24"/>
          <w:lang w:val="en-GB" w:eastAsia="en-GB"/>
        </w:rPr>
        <w:t xml:space="preserve">Insurer </w:t>
      </w:r>
      <w:r w:rsidRPr="00CE7CDD">
        <w:rPr>
          <w:rFonts w:ascii="Segoe UI" w:eastAsia="Times New Roman" w:hAnsi="Segoe UI" w:cs="Segoe UI"/>
          <w:color w:val="000000"/>
          <w:sz w:val="24"/>
          <w:szCs w:val="24"/>
          <w:lang w:val="en-GB" w:eastAsia="en-GB"/>
        </w:rPr>
        <w:t xml:space="preserve">of: </w:t>
      </w:r>
    </w:p>
    <w:p w14:paraId="76CBF463" w14:textId="77777777" w:rsidR="00153B18" w:rsidRPr="00CE7CDD" w:rsidRDefault="00153B18" w:rsidP="00153B18">
      <w:pPr>
        <w:tabs>
          <w:tab w:val="left" w:pos="1200"/>
          <w:tab w:val="left" w:pos="1474"/>
          <w:tab w:val="left" w:pos="1928"/>
          <w:tab w:val="left" w:pos="2381"/>
        </w:tabs>
        <w:autoSpaceDE w:val="0"/>
        <w:autoSpaceDN w:val="0"/>
        <w:adjustRightInd w:val="0"/>
        <w:spacing w:before="120" w:after="120" w:line="226" w:lineRule="atLeast"/>
        <w:ind w:left="1200" w:right="360"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w:t>
      </w:r>
      <w:proofErr w:type="spellStart"/>
      <w:r w:rsidRPr="00CE7CDD">
        <w:rPr>
          <w:rFonts w:ascii="Segoe UI" w:eastAsia="Times New Roman" w:hAnsi="Segoe UI" w:cs="Segoe UI"/>
          <w:color w:val="000000"/>
          <w:sz w:val="24"/>
          <w:szCs w:val="24"/>
          <w:lang w:val="en-GB" w:eastAsia="en-GB"/>
        </w:rPr>
        <w:t>i</w:t>
      </w:r>
      <w:proofErr w:type="spellEnd"/>
      <w:r w:rsidRPr="00CE7CDD">
        <w:rPr>
          <w:rFonts w:ascii="Segoe UI" w:eastAsia="Times New Roman" w:hAnsi="Segoe UI" w:cs="Segoe UI"/>
          <w:color w:val="000000"/>
          <w:sz w:val="24"/>
          <w:szCs w:val="24"/>
          <w:lang w:val="en-GB" w:eastAsia="en-GB"/>
        </w:rPr>
        <w:t>)</w:t>
      </w:r>
      <w:r w:rsidRPr="00CE7CDD">
        <w:rPr>
          <w:rFonts w:ascii="Segoe UI" w:eastAsia="Times New Roman" w:hAnsi="Segoe UI" w:cs="Segoe UI"/>
          <w:color w:val="000000"/>
          <w:sz w:val="24"/>
          <w:szCs w:val="24"/>
          <w:lang w:val="en-GB" w:eastAsia="en-GB"/>
        </w:rPr>
        <w:tab/>
        <w:t xml:space="preserve">a </w:t>
      </w:r>
      <w:r w:rsidRPr="00CE7CDD">
        <w:rPr>
          <w:rFonts w:ascii="Segoe UI" w:eastAsia="Times New Roman" w:hAnsi="Segoe UI" w:cs="Segoe UI"/>
          <w:b/>
          <w:color w:val="000000"/>
          <w:sz w:val="24"/>
          <w:szCs w:val="24"/>
          <w:lang w:val="en-GB" w:eastAsia="en-GB"/>
        </w:rPr>
        <w:t>Claim</w:t>
      </w:r>
      <w:r w:rsidRPr="00CE7CDD">
        <w:rPr>
          <w:rFonts w:ascii="Segoe UI" w:eastAsia="Times New Roman" w:hAnsi="Segoe UI" w:cs="Segoe UI"/>
          <w:color w:val="000000"/>
          <w:sz w:val="24"/>
          <w:szCs w:val="24"/>
          <w:lang w:val="en-GB" w:eastAsia="en-GB"/>
        </w:rPr>
        <w:t xml:space="preserve"> first made against an </w:t>
      </w:r>
      <w:r w:rsidRPr="00CE7CDD">
        <w:rPr>
          <w:rFonts w:ascii="Segoe UI" w:eastAsia="Times New Roman" w:hAnsi="Segoe UI" w:cs="Segoe UI"/>
          <w:b/>
          <w:color w:val="000000"/>
          <w:sz w:val="24"/>
          <w:szCs w:val="24"/>
          <w:lang w:val="en-GB" w:eastAsia="en-GB"/>
        </w:rPr>
        <w:t>Insured</w:t>
      </w:r>
      <w:r w:rsidRPr="00CE7CDD">
        <w:rPr>
          <w:rFonts w:ascii="Segoe UI" w:eastAsia="Times New Roman" w:hAnsi="Segoe UI" w:cs="Segoe UI"/>
          <w:color w:val="000000"/>
          <w:sz w:val="24"/>
          <w:szCs w:val="24"/>
          <w:lang w:val="en-GB" w:eastAsia="en-GB"/>
        </w:rPr>
        <w:t xml:space="preserve"> </w:t>
      </w:r>
      <w:r w:rsidRPr="00CE7CDD">
        <w:rPr>
          <w:rFonts w:ascii="Segoe UI" w:eastAsia="Times New Roman" w:hAnsi="Segoe UI" w:cs="Segoe UI"/>
          <w:b/>
          <w:color w:val="000000"/>
          <w:sz w:val="24"/>
          <w:szCs w:val="24"/>
          <w:lang w:val="en-GB" w:eastAsia="en-GB"/>
        </w:rPr>
        <w:t>Person</w:t>
      </w:r>
      <w:r w:rsidRPr="00CE7CDD">
        <w:rPr>
          <w:rFonts w:ascii="Segoe UI" w:eastAsia="Times New Roman" w:hAnsi="Segoe UI" w:cs="Segoe UI"/>
          <w:color w:val="000000"/>
          <w:sz w:val="24"/>
          <w:szCs w:val="24"/>
          <w:lang w:val="en-GB" w:eastAsia="en-GB"/>
        </w:rPr>
        <w:t xml:space="preserve"> during such period or the </w:t>
      </w:r>
      <w:r w:rsidRPr="00CE7CDD">
        <w:rPr>
          <w:rFonts w:ascii="Segoe UI" w:eastAsia="Times New Roman" w:hAnsi="Segoe UI" w:cs="Segoe UI"/>
          <w:b/>
          <w:color w:val="000000"/>
          <w:sz w:val="24"/>
          <w:szCs w:val="24"/>
          <w:lang w:val="en-GB" w:eastAsia="en-GB"/>
        </w:rPr>
        <w:t>Policy</w:t>
      </w:r>
      <w:r w:rsidRPr="00CE7CDD">
        <w:rPr>
          <w:rFonts w:ascii="Segoe UI" w:eastAsia="Times New Roman" w:hAnsi="Segoe UI" w:cs="Segoe UI"/>
          <w:color w:val="000000"/>
          <w:sz w:val="24"/>
          <w:szCs w:val="24"/>
          <w:lang w:val="en-GB" w:eastAsia="en-GB"/>
        </w:rPr>
        <w:t xml:space="preserve"> </w:t>
      </w:r>
      <w:r w:rsidRPr="00CE7CDD">
        <w:rPr>
          <w:rFonts w:ascii="Segoe UI" w:eastAsia="Times New Roman" w:hAnsi="Segoe UI" w:cs="Segoe UI"/>
          <w:b/>
          <w:color w:val="000000"/>
          <w:sz w:val="24"/>
          <w:szCs w:val="24"/>
          <w:lang w:val="en-GB" w:eastAsia="en-GB"/>
        </w:rPr>
        <w:t>Period</w:t>
      </w:r>
      <w:r w:rsidRPr="00CE7CDD">
        <w:rPr>
          <w:rFonts w:ascii="Segoe UI" w:eastAsia="Times New Roman" w:hAnsi="Segoe UI" w:cs="Segoe UI"/>
          <w:color w:val="000000"/>
          <w:sz w:val="24"/>
          <w:szCs w:val="24"/>
          <w:lang w:val="en-GB" w:eastAsia="en-GB"/>
        </w:rPr>
        <w:t xml:space="preserve"> for a </w:t>
      </w:r>
      <w:r w:rsidRPr="00CE7CDD">
        <w:rPr>
          <w:rFonts w:ascii="Segoe UI" w:eastAsia="Times New Roman" w:hAnsi="Segoe UI" w:cs="Segoe UI"/>
          <w:b/>
          <w:color w:val="000000"/>
          <w:sz w:val="24"/>
          <w:szCs w:val="24"/>
          <w:lang w:val="en-GB" w:eastAsia="en-GB"/>
        </w:rPr>
        <w:t>Wrongful Act</w:t>
      </w:r>
      <w:r w:rsidRPr="00CE7CDD">
        <w:rPr>
          <w:rFonts w:ascii="Segoe UI" w:eastAsia="Times New Roman" w:hAnsi="Segoe UI" w:cs="Segoe UI"/>
          <w:color w:val="000000"/>
          <w:sz w:val="24"/>
          <w:szCs w:val="24"/>
          <w:lang w:val="en-GB" w:eastAsia="en-GB"/>
        </w:rPr>
        <w:t xml:space="preserve"> </w:t>
      </w:r>
      <w:bookmarkStart w:id="74" w:name="_DV_C51"/>
      <w:r w:rsidRPr="00CE7CDD">
        <w:rPr>
          <w:rFonts w:ascii="Segoe UI" w:eastAsia="Times New Roman" w:hAnsi="Segoe UI" w:cs="Segoe UI"/>
          <w:color w:val="000000"/>
          <w:sz w:val="24"/>
          <w:szCs w:val="24"/>
          <w:lang w:val="en-GB" w:eastAsia="en-GB"/>
        </w:rPr>
        <w:t xml:space="preserve">occurring </w:t>
      </w:r>
      <w:bookmarkEnd w:id="74"/>
      <w:r w:rsidRPr="00CE7CDD">
        <w:rPr>
          <w:rFonts w:ascii="Segoe UI" w:eastAsia="Times New Roman" w:hAnsi="Segoe UI" w:cs="Segoe UI"/>
          <w:color w:val="000000"/>
          <w:sz w:val="24"/>
          <w:szCs w:val="24"/>
          <w:lang w:val="en-GB" w:eastAsia="en-GB"/>
        </w:rPr>
        <w:t xml:space="preserve">prior to the expiry of the </w:t>
      </w:r>
      <w:r w:rsidRPr="00CE7CDD">
        <w:rPr>
          <w:rFonts w:ascii="Segoe UI" w:eastAsia="Times New Roman" w:hAnsi="Segoe UI" w:cs="Segoe UI"/>
          <w:b/>
          <w:color w:val="000000"/>
          <w:sz w:val="24"/>
          <w:szCs w:val="24"/>
          <w:lang w:val="en-GB" w:eastAsia="en-GB"/>
        </w:rPr>
        <w:t>Policy Period</w:t>
      </w:r>
      <w:r w:rsidRPr="00CE7CDD">
        <w:rPr>
          <w:rFonts w:ascii="Segoe UI" w:eastAsia="Times New Roman" w:hAnsi="Segoe UI" w:cs="Segoe UI"/>
          <w:color w:val="000000"/>
          <w:sz w:val="24"/>
          <w:szCs w:val="24"/>
          <w:lang w:val="en-GB" w:eastAsia="en-GB"/>
        </w:rPr>
        <w:t xml:space="preserve">; or </w:t>
      </w:r>
    </w:p>
    <w:p w14:paraId="096B7992" w14:textId="77777777" w:rsidR="00153B18" w:rsidRPr="00CE7CDD" w:rsidRDefault="00153B18" w:rsidP="00153B18">
      <w:pPr>
        <w:tabs>
          <w:tab w:val="left" w:pos="1200"/>
          <w:tab w:val="left" w:pos="1474"/>
          <w:tab w:val="left" w:pos="1928"/>
          <w:tab w:val="left" w:pos="2381"/>
        </w:tabs>
        <w:autoSpaceDE w:val="0"/>
        <w:autoSpaceDN w:val="0"/>
        <w:adjustRightInd w:val="0"/>
        <w:spacing w:before="120" w:after="120" w:line="226" w:lineRule="atLeast"/>
        <w:ind w:left="1200" w:right="360"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(ii) </w:t>
      </w:r>
      <w:r w:rsidRPr="00CE7CDD">
        <w:rPr>
          <w:rFonts w:ascii="Segoe UI" w:eastAsia="Times New Roman" w:hAnsi="Segoe UI" w:cs="Segoe UI"/>
          <w:color w:val="000000"/>
          <w:sz w:val="24"/>
          <w:szCs w:val="24"/>
          <w:lang w:val="en-GB" w:eastAsia="en-GB"/>
        </w:rPr>
        <w:tab/>
        <w:t xml:space="preserve">any other </w:t>
      </w:r>
      <w:r w:rsidRPr="00CE7CDD">
        <w:rPr>
          <w:rFonts w:ascii="Segoe UI" w:eastAsia="Times New Roman" w:hAnsi="Segoe UI" w:cs="Segoe UI"/>
          <w:b/>
          <w:color w:val="000000"/>
          <w:sz w:val="24"/>
          <w:szCs w:val="24"/>
          <w:lang w:val="en-GB" w:eastAsia="en-GB"/>
        </w:rPr>
        <w:t>Insured Event</w:t>
      </w:r>
      <w:r w:rsidRPr="00CE7CDD">
        <w:rPr>
          <w:rFonts w:ascii="Segoe UI" w:eastAsia="Times New Roman" w:hAnsi="Segoe UI" w:cs="Segoe UI"/>
          <w:color w:val="000000"/>
          <w:sz w:val="24"/>
          <w:szCs w:val="24"/>
          <w:lang w:val="en-GB" w:eastAsia="en-GB"/>
        </w:rPr>
        <w:t xml:space="preserve"> which first arose prior to the expiry of the </w:t>
      </w:r>
      <w:r w:rsidRPr="00CE7CDD">
        <w:rPr>
          <w:rFonts w:ascii="Segoe UI" w:eastAsia="Times New Roman" w:hAnsi="Segoe UI" w:cs="Segoe UI"/>
          <w:b/>
          <w:color w:val="000000"/>
          <w:sz w:val="24"/>
          <w:szCs w:val="24"/>
          <w:lang w:val="en-GB" w:eastAsia="en-GB"/>
        </w:rPr>
        <w:t>Policy Period</w:t>
      </w:r>
      <w:r w:rsidRPr="00CE7CDD">
        <w:rPr>
          <w:rFonts w:ascii="Segoe UI" w:eastAsia="Times New Roman" w:hAnsi="Segoe UI" w:cs="Segoe UI"/>
          <w:color w:val="000000"/>
          <w:sz w:val="24"/>
          <w:szCs w:val="24"/>
          <w:lang w:val="en-GB" w:eastAsia="en-GB"/>
        </w:rPr>
        <w:t xml:space="preserve">.   </w:t>
      </w:r>
    </w:p>
    <w:p w14:paraId="7B239666" w14:textId="77777777" w:rsidR="00153B18" w:rsidRPr="00CE7CDD" w:rsidRDefault="00153B18" w:rsidP="00153B18">
      <w:pPr>
        <w:tabs>
          <w:tab w:val="left" w:pos="600"/>
        </w:tabs>
        <w:spacing w:before="120" w:after="120" w:line="226" w:lineRule="atLeast"/>
        <w:jc w:val="both"/>
        <w:rPr>
          <w:rFonts w:ascii="Segoe UI" w:hAnsi="Segoe UI" w:cs="Segoe UI"/>
          <w:color w:val="000000"/>
          <w:sz w:val="24"/>
          <w:szCs w:val="24"/>
        </w:rPr>
      </w:pPr>
      <w:r w:rsidRPr="00CE7CDD">
        <w:rPr>
          <w:rFonts w:ascii="Segoe UI" w:hAnsi="Segoe UI" w:cs="Segoe UI"/>
          <w:b/>
          <w:bCs/>
          <w:color w:val="000000"/>
          <w:sz w:val="24"/>
          <w:szCs w:val="24"/>
        </w:rPr>
        <w:t>5.19</w:t>
      </w:r>
      <w:r w:rsidRPr="00CE7CDD">
        <w:rPr>
          <w:rFonts w:ascii="Segoe UI" w:hAnsi="Segoe UI" w:cs="Segoe UI"/>
          <w:b/>
          <w:bCs/>
          <w:color w:val="000000"/>
          <w:sz w:val="24"/>
          <w:szCs w:val="24"/>
        </w:rPr>
        <w:tab/>
        <w:t>Employment Practices Retention</w:t>
      </w:r>
    </w:p>
    <w:p w14:paraId="1F4DC862"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i/>
          <w:color w:val="000000"/>
          <w:sz w:val="24"/>
          <w:szCs w:val="24"/>
          <w:lang w:val="en-GB" w:eastAsia="en-GB"/>
        </w:rPr>
      </w:pPr>
      <w:r w:rsidRPr="00CE7CDD">
        <w:rPr>
          <w:rFonts w:ascii="Segoe UI" w:eastAsia="Times New Roman" w:hAnsi="Segoe UI" w:cs="Segoe UI"/>
          <w:color w:val="000000"/>
          <w:sz w:val="24"/>
          <w:szCs w:val="24"/>
          <w:lang w:val="en-GB" w:eastAsia="en-GB"/>
        </w:rPr>
        <w:t xml:space="preserve">the </w:t>
      </w:r>
      <w:r w:rsidRPr="00CE7CDD">
        <w:rPr>
          <w:rFonts w:ascii="Segoe UI" w:eastAsia="Times New Roman" w:hAnsi="Segoe UI" w:cs="Segoe UI"/>
          <w:b/>
          <w:color w:val="000000"/>
          <w:sz w:val="24"/>
          <w:szCs w:val="24"/>
          <w:lang w:val="en-GB" w:eastAsia="en-GB"/>
        </w:rPr>
        <w:t>Retention</w:t>
      </w:r>
      <w:r w:rsidRPr="00CE7CDD">
        <w:rPr>
          <w:rFonts w:ascii="Segoe UI" w:eastAsia="Times New Roman" w:hAnsi="Segoe UI" w:cs="Segoe UI"/>
          <w:color w:val="000000"/>
          <w:sz w:val="24"/>
          <w:szCs w:val="24"/>
          <w:lang w:val="en-GB" w:eastAsia="en-GB"/>
        </w:rPr>
        <w:t xml:space="preserve"> applicable to </w:t>
      </w:r>
      <w:r w:rsidRPr="00CE7CDD">
        <w:rPr>
          <w:rFonts w:ascii="Segoe UI" w:eastAsia="Times New Roman" w:hAnsi="Segoe UI" w:cs="Segoe UI"/>
          <w:b/>
          <w:color w:val="000000"/>
          <w:sz w:val="24"/>
          <w:szCs w:val="24"/>
          <w:lang w:val="en-GB" w:eastAsia="en-GB"/>
        </w:rPr>
        <w:t>Loss</w:t>
      </w:r>
      <w:r w:rsidRPr="00CE7CDD">
        <w:rPr>
          <w:rFonts w:ascii="Segoe UI" w:eastAsia="Times New Roman" w:hAnsi="Segoe UI" w:cs="Segoe UI"/>
          <w:color w:val="000000"/>
          <w:sz w:val="24"/>
          <w:szCs w:val="24"/>
          <w:lang w:val="en-GB" w:eastAsia="en-GB"/>
        </w:rPr>
        <w:t xml:space="preserve"> that arises out of an </w:t>
      </w:r>
      <w:r w:rsidRPr="00CE7CDD">
        <w:rPr>
          <w:rFonts w:ascii="Segoe UI" w:eastAsia="Times New Roman" w:hAnsi="Segoe UI" w:cs="Segoe UI"/>
          <w:b/>
          <w:color w:val="000000"/>
          <w:sz w:val="24"/>
          <w:szCs w:val="24"/>
          <w:lang w:val="en-GB" w:eastAsia="en-GB"/>
        </w:rPr>
        <w:t>Employment Practices Violation</w:t>
      </w:r>
      <w:r w:rsidRPr="00CE7CDD">
        <w:rPr>
          <w:rFonts w:ascii="Segoe UI" w:eastAsia="Times New Roman" w:hAnsi="Segoe UI" w:cs="Segoe UI"/>
          <w:color w:val="000000"/>
          <w:sz w:val="24"/>
          <w:szCs w:val="24"/>
          <w:lang w:val="en-GB" w:eastAsia="en-GB"/>
        </w:rPr>
        <w:t xml:space="preserve"> specified the Schedule.</w:t>
      </w:r>
    </w:p>
    <w:p w14:paraId="060D1EDD" w14:textId="77777777" w:rsidR="00153B18" w:rsidRPr="00CE7CDD" w:rsidRDefault="00153B18" w:rsidP="00153B18">
      <w:pPr>
        <w:tabs>
          <w:tab w:val="left" w:pos="600"/>
        </w:tabs>
        <w:spacing w:before="120" w:after="120" w:line="226" w:lineRule="atLeast"/>
        <w:jc w:val="both"/>
        <w:rPr>
          <w:rFonts w:ascii="Segoe UI" w:hAnsi="Segoe UI" w:cs="Segoe UI"/>
          <w:color w:val="000000"/>
          <w:sz w:val="24"/>
          <w:szCs w:val="24"/>
        </w:rPr>
      </w:pPr>
      <w:r w:rsidRPr="00CE7CDD">
        <w:rPr>
          <w:rFonts w:ascii="Segoe UI" w:hAnsi="Segoe UI" w:cs="Segoe UI"/>
          <w:b/>
          <w:bCs/>
          <w:color w:val="000000"/>
          <w:sz w:val="24"/>
          <w:szCs w:val="24"/>
        </w:rPr>
        <w:t>5.20</w:t>
      </w:r>
      <w:r w:rsidRPr="00CE7CDD">
        <w:rPr>
          <w:rFonts w:ascii="Segoe UI" w:hAnsi="Segoe UI" w:cs="Segoe UI"/>
          <w:b/>
          <w:bCs/>
          <w:color w:val="000000"/>
          <w:sz w:val="24"/>
          <w:szCs w:val="24"/>
        </w:rPr>
        <w:tab/>
        <w:t>Employment Practices Violation</w:t>
      </w:r>
    </w:p>
    <w:p w14:paraId="4065ADCC"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i/>
          <w:color w:val="000000"/>
          <w:sz w:val="24"/>
          <w:szCs w:val="24"/>
          <w:lang w:val="en-GB" w:eastAsia="en-GB"/>
        </w:rPr>
      </w:pPr>
      <w:r w:rsidRPr="00CE7CDD">
        <w:rPr>
          <w:rFonts w:ascii="Segoe UI" w:eastAsia="Times New Roman" w:hAnsi="Segoe UI" w:cs="Segoe UI"/>
          <w:color w:val="000000"/>
          <w:sz w:val="24"/>
          <w:szCs w:val="24"/>
          <w:lang w:val="en-GB" w:eastAsia="en-GB"/>
        </w:rPr>
        <w:t xml:space="preserve">any actual or alleged act, error or omission with respect to any employment or prospective employment of any past, present, future or prospective employee or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of any </w:t>
      </w:r>
      <w:r w:rsidRPr="00CE7CDD">
        <w:rPr>
          <w:rFonts w:ascii="Segoe UI" w:eastAsia="Times New Roman" w:hAnsi="Segoe UI" w:cs="Segoe UI"/>
          <w:b/>
          <w:color w:val="000000"/>
          <w:sz w:val="24"/>
          <w:szCs w:val="24"/>
          <w:lang w:val="en-GB" w:eastAsia="en-GB"/>
        </w:rPr>
        <w:t xml:space="preserve">Company </w:t>
      </w:r>
      <w:r w:rsidRPr="00CE7CDD">
        <w:rPr>
          <w:rFonts w:ascii="Segoe UI" w:eastAsia="Times New Roman" w:hAnsi="Segoe UI" w:cs="Segoe UI"/>
          <w:color w:val="000000"/>
          <w:sz w:val="24"/>
          <w:szCs w:val="24"/>
          <w:lang w:val="en-GB" w:eastAsia="en-GB"/>
        </w:rPr>
        <w:t xml:space="preserve">or any </w:t>
      </w:r>
      <w:r w:rsidRPr="00CE7CDD">
        <w:rPr>
          <w:rFonts w:ascii="Segoe UI" w:eastAsia="Times New Roman" w:hAnsi="Segoe UI" w:cs="Segoe UI"/>
          <w:b/>
          <w:color w:val="000000"/>
          <w:sz w:val="24"/>
          <w:szCs w:val="24"/>
          <w:lang w:val="en-GB" w:eastAsia="en-GB"/>
        </w:rPr>
        <w:t>Outside Entity</w:t>
      </w:r>
      <w:r w:rsidRPr="00CE7CDD">
        <w:rPr>
          <w:rFonts w:ascii="Segoe UI" w:eastAsia="Times New Roman" w:hAnsi="Segoe UI" w:cs="Segoe UI"/>
          <w:i/>
          <w:color w:val="000000"/>
          <w:sz w:val="24"/>
          <w:szCs w:val="24"/>
          <w:lang w:val="en-GB" w:eastAsia="en-GB"/>
        </w:rPr>
        <w:t>.</w:t>
      </w:r>
    </w:p>
    <w:p w14:paraId="17C936B7"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bCs/>
          <w:color w:val="000000"/>
          <w:sz w:val="24"/>
          <w:szCs w:val="24"/>
        </w:rPr>
      </w:pPr>
      <w:r w:rsidRPr="00CE7CDD">
        <w:rPr>
          <w:rFonts w:ascii="Segoe UI" w:hAnsi="Segoe UI" w:cs="Segoe UI"/>
          <w:b/>
          <w:bCs/>
          <w:color w:val="000000"/>
          <w:sz w:val="24"/>
          <w:szCs w:val="24"/>
        </w:rPr>
        <w:t>5.21</w:t>
      </w:r>
      <w:r w:rsidRPr="00CE7CDD">
        <w:rPr>
          <w:rFonts w:ascii="Segoe UI" w:hAnsi="Segoe UI" w:cs="Segoe UI"/>
          <w:b/>
          <w:bCs/>
          <w:color w:val="000000"/>
          <w:sz w:val="24"/>
          <w:szCs w:val="24"/>
        </w:rPr>
        <w:tab/>
        <w:t>Extradition Expenses</w:t>
      </w:r>
    </w:p>
    <w:p w14:paraId="1D44C886" w14:textId="77777777" w:rsidR="00153B18" w:rsidRPr="00CE7CDD" w:rsidRDefault="00153B18" w:rsidP="00153B18">
      <w:pPr>
        <w:tabs>
          <w:tab w:val="left" w:pos="2280"/>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in accordance with Director and Officer Protection 2.1 (Assets &amp; Liberty) the reasonable and necessary fees, costs and expenses incurred by an </w:t>
      </w:r>
      <w:r w:rsidRPr="00CE7CDD">
        <w:rPr>
          <w:rFonts w:ascii="Segoe UI" w:eastAsia="Times New Roman" w:hAnsi="Segoe UI" w:cs="Segoe UI"/>
          <w:b/>
          <w:color w:val="000000"/>
          <w:sz w:val="24"/>
          <w:szCs w:val="24"/>
          <w:lang w:val="en-GB" w:eastAsia="en-GB"/>
        </w:rPr>
        <w:t xml:space="preserve">Insured Person </w:t>
      </w:r>
      <w:r w:rsidRPr="00CE7CDD">
        <w:rPr>
          <w:rFonts w:ascii="Segoe UI" w:eastAsia="Times New Roman" w:hAnsi="Segoe UI" w:cs="Segoe UI"/>
          <w:color w:val="000000"/>
          <w:sz w:val="24"/>
          <w:szCs w:val="24"/>
          <w:lang w:val="en-GB" w:eastAsia="en-GB"/>
        </w:rPr>
        <w:t>for (</w:t>
      </w:r>
      <w:proofErr w:type="spellStart"/>
      <w:r w:rsidRPr="00CE7CDD">
        <w:rPr>
          <w:rFonts w:ascii="Segoe UI" w:eastAsia="Times New Roman" w:hAnsi="Segoe UI" w:cs="Segoe UI"/>
          <w:color w:val="000000"/>
          <w:sz w:val="24"/>
          <w:szCs w:val="24"/>
          <w:lang w:val="en-GB" w:eastAsia="en-GB"/>
        </w:rPr>
        <w:t>i</w:t>
      </w:r>
      <w:proofErr w:type="spellEnd"/>
      <w:r w:rsidRPr="00CE7CDD">
        <w:rPr>
          <w:rFonts w:ascii="Segoe UI" w:eastAsia="Times New Roman" w:hAnsi="Segoe UI" w:cs="Segoe UI"/>
          <w:color w:val="000000"/>
          <w:sz w:val="24"/>
          <w:szCs w:val="24"/>
          <w:lang w:val="en-GB" w:eastAsia="en-GB"/>
        </w:rPr>
        <w:t xml:space="preserve">) any accredited crisis counsellor and/or tax advisor and (ii) any public relations consultants retained by an </w:t>
      </w:r>
      <w:r w:rsidRPr="00CE7CDD">
        <w:rPr>
          <w:rFonts w:ascii="Segoe UI" w:eastAsia="Times New Roman" w:hAnsi="Segoe UI" w:cs="Segoe UI"/>
          <w:b/>
          <w:color w:val="000000"/>
          <w:sz w:val="24"/>
          <w:szCs w:val="24"/>
          <w:lang w:val="en-GB" w:eastAsia="en-GB"/>
        </w:rPr>
        <w:t xml:space="preserve">Insured Person </w:t>
      </w:r>
      <w:r w:rsidRPr="00CE7CDD">
        <w:rPr>
          <w:rFonts w:ascii="Segoe UI" w:eastAsia="Times New Roman" w:hAnsi="Segoe UI" w:cs="Segoe UI"/>
          <w:color w:val="000000"/>
          <w:sz w:val="24"/>
          <w:szCs w:val="24"/>
          <w:lang w:val="en-GB" w:eastAsia="en-GB"/>
        </w:rPr>
        <w:t>and</w:t>
      </w:r>
      <w:r w:rsidRPr="00CE7CDD">
        <w:rPr>
          <w:rFonts w:ascii="Segoe UI" w:eastAsia="Times New Roman" w:hAnsi="Segoe UI" w:cs="Segoe UI"/>
          <w:b/>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incurred in any </w:t>
      </w:r>
      <w:r w:rsidRPr="00CE7CDD">
        <w:rPr>
          <w:rFonts w:ascii="Segoe UI" w:eastAsia="Times New Roman" w:hAnsi="Segoe UI" w:cs="Segoe UI"/>
          <w:b/>
          <w:color w:val="000000"/>
          <w:sz w:val="24"/>
          <w:szCs w:val="24"/>
          <w:lang w:val="en-GB" w:eastAsia="en-GB"/>
        </w:rPr>
        <w:t>Extradition Proceeding</w:t>
      </w:r>
      <w:r w:rsidRPr="00CE7CDD">
        <w:rPr>
          <w:rFonts w:ascii="Segoe UI" w:eastAsia="Times New Roman" w:hAnsi="Segoe UI" w:cs="Segoe UI"/>
          <w:color w:val="000000"/>
          <w:sz w:val="24"/>
          <w:szCs w:val="24"/>
          <w:lang w:val="en-GB" w:eastAsia="en-GB"/>
        </w:rPr>
        <w:t xml:space="preserve"> brought against such </w:t>
      </w:r>
      <w:r w:rsidRPr="00CE7CDD">
        <w:rPr>
          <w:rFonts w:ascii="Segoe UI" w:eastAsia="Times New Roman" w:hAnsi="Segoe UI" w:cs="Segoe UI"/>
          <w:b/>
          <w:color w:val="000000"/>
          <w:sz w:val="24"/>
          <w:szCs w:val="24"/>
          <w:lang w:val="en-GB" w:eastAsia="en-GB"/>
        </w:rPr>
        <w:t>Insured</w:t>
      </w:r>
      <w:r w:rsidRPr="00CE7CDD">
        <w:rPr>
          <w:rFonts w:ascii="Segoe UI" w:eastAsia="Times New Roman" w:hAnsi="Segoe UI" w:cs="Segoe UI"/>
          <w:color w:val="000000"/>
          <w:sz w:val="24"/>
          <w:szCs w:val="24"/>
          <w:lang w:val="en-GB" w:eastAsia="en-GB"/>
        </w:rPr>
        <w:t xml:space="preserve"> </w:t>
      </w:r>
      <w:r w:rsidRPr="00CE7CDD">
        <w:rPr>
          <w:rFonts w:ascii="Segoe UI" w:eastAsia="Times New Roman" w:hAnsi="Segoe UI" w:cs="Segoe UI"/>
          <w:b/>
          <w:color w:val="000000"/>
          <w:sz w:val="24"/>
          <w:szCs w:val="24"/>
          <w:lang w:val="en-GB" w:eastAsia="en-GB"/>
        </w:rPr>
        <w:t>Person</w:t>
      </w:r>
      <w:r w:rsidRPr="00CE7CDD">
        <w:rPr>
          <w:rFonts w:ascii="Segoe UI" w:eastAsia="Times New Roman" w:hAnsi="Segoe UI" w:cs="Segoe UI"/>
          <w:color w:val="000000"/>
          <w:sz w:val="24"/>
          <w:szCs w:val="24"/>
          <w:lang w:val="en-GB" w:eastAsia="en-GB"/>
        </w:rPr>
        <w:t xml:space="preserve"> or in connection with an </w:t>
      </w:r>
      <w:r w:rsidRPr="00CE7CDD">
        <w:rPr>
          <w:rFonts w:ascii="Segoe UI" w:eastAsia="Times New Roman" w:hAnsi="Segoe UI" w:cs="Segoe UI"/>
          <w:b/>
          <w:color w:val="000000"/>
          <w:sz w:val="24"/>
          <w:szCs w:val="24"/>
          <w:lang w:val="en-GB" w:eastAsia="en-GB"/>
        </w:rPr>
        <w:t>Asset and Liberty Proceeding</w:t>
      </w:r>
      <w:r w:rsidRPr="00CE7CDD">
        <w:rPr>
          <w:rFonts w:ascii="Segoe UI" w:eastAsia="Times New Roman" w:hAnsi="Segoe UI" w:cs="Segoe UI"/>
          <w:color w:val="000000"/>
          <w:sz w:val="24"/>
          <w:szCs w:val="24"/>
          <w:lang w:val="en-GB" w:eastAsia="en-GB"/>
        </w:rPr>
        <w:t>.</w:t>
      </w:r>
    </w:p>
    <w:p w14:paraId="72CD7F70" w14:textId="77777777" w:rsidR="00153B18" w:rsidRPr="00CE7CDD" w:rsidRDefault="00153B18" w:rsidP="00153B18">
      <w:pPr>
        <w:tabs>
          <w:tab w:val="left" w:pos="2280"/>
        </w:tabs>
        <w:autoSpaceDE w:val="0"/>
        <w:autoSpaceDN w:val="0"/>
        <w:adjustRightInd w:val="0"/>
        <w:spacing w:before="120" w:after="120" w:line="226" w:lineRule="atLeast"/>
        <w:ind w:left="567" w:right="360" w:hanging="567"/>
        <w:jc w:val="both"/>
        <w:rPr>
          <w:rFonts w:ascii="Segoe UI" w:eastAsia="Times New Roman" w:hAnsi="Segoe UI" w:cs="Segoe UI"/>
          <w:b/>
          <w:color w:val="000000"/>
          <w:sz w:val="24"/>
          <w:szCs w:val="24"/>
          <w:lang w:val="en-GB" w:eastAsia="en-GB"/>
        </w:rPr>
      </w:pPr>
      <w:r w:rsidRPr="00CE7CDD">
        <w:rPr>
          <w:rFonts w:ascii="Segoe UI" w:eastAsia="Times New Roman" w:hAnsi="Segoe UI" w:cs="Segoe UI"/>
          <w:b/>
          <w:color w:val="000000"/>
          <w:sz w:val="24"/>
          <w:szCs w:val="24"/>
          <w:lang w:val="en-GB" w:eastAsia="en-GB"/>
        </w:rPr>
        <w:t>5.22</w:t>
      </w:r>
      <w:r w:rsidRPr="00CE7CDD">
        <w:rPr>
          <w:rFonts w:ascii="Segoe UI" w:eastAsia="Times New Roman" w:hAnsi="Segoe UI" w:cs="Segoe UI"/>
          <w:b/>
          <w:color w:val="000000"/>
          <w:sz w:val="24"/>
          <w:szCs w:val="24"/>
          <w:lang w:val="en-GB" w:eastAsia="en-GB"/>
        </w:rPr>
        <w:tab/>
        <w:t>Extradition Proceeding</w:t>
      </w:r>
    </w:p>
    <w:p w14:paraId="509EE5D2" w14:textId="77777777" w:rsidR="00153B18" w:rsidRPr="00CE7CDD" w:rsidRDefault="00153B18" w:rsidP="00153B18">
      <w:pPr>
        <w:tabs>
          <w:tab w:val="left" w:pos="1200"/>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b/>
          <w:color w:val="000000"/>
          <w:sz w:val="24"/>
          <w:szCs w:val="24"/>
          <w:lang w:val="en-GB" w:eastAsia="en-GB"/>
        </w:rPr>
      </w:pPr>
      <w:r w:rsidRPr="00CE7CDD">
        <w:rPr>
          <w:rFonts w:ascii="Segoe UI" w:eastAsia="Times New Roman" w:hAnsi="Segoe UI" w:cs="Segoe UI"/>
          <w:iCs/>
          <w:color w:val="000000"/>
          <w:sz w:val="24"/>
          <w:szCs w:val="24"/>
          <w:lang w:val="en-GB" w:eastAsia="en-GB"/>
        </w:rPr>
        <w:t xml:space="preserve">any extradition proceedings brought against an </w:t>
      </w:r>
      <w:r w:rsidRPr="00CE7CDD">
        <w:rPr>
          <w:rFonts w:ascii="Segoe UI" w:eastAsia="Times New Roman" w:hAnsi="Segoe UI" w:cs="Segoe UI"/>
          <w:b/>
          <w:iCs/>
          <w:color w:val="000000"/>
          <w:sz w:val="24"/>
          <w:szCs w:val="24"/>
          <w:lang w:val="en-GB" w:eastAsia="en-GB"/>
        </w:rPr>
        <w:t>Insured Person</w:t>
      </w:r>
      <w:r w:rsidRPr="00CE7CDD">
        <w:rPr>
          <w:rFonts w:ascii="Segoe UI" w:eastAsia="Times New Roman" w:hAnsi="Segoe UI" w:cs="Segoe UI"/>
          <w:iCs/>
          <w:color w:val="000000"/>
          <w:sz w:val="24"/>
          <w:szCs w:val="24"/>
          <w:lang w:val="en-GB" w:eastAsia="en-GB"/>
        </w:rPr>
        <w:t xml:space="preserve"> or related appeal, </w:t>
      </w:r>
      <w:r w:rsidRPr="00CE7CDD">
        <w:rPr>
          <w:rFonts w:ascii="Segoe UI" w:eastAsia="Times New Roman" w:hAnsi="Segoe UI" w:cs="Segoe UI"/>
          <w:color w:val="000000"/>
          <w:sz w:val="24"/>
          <w:szCs w:val="24"/>
          <w:lang w:val="en-GB" w:eastAsia="en-GB"/>
        </w:rPr>
        <w:t xml:space="preserve">any judicial review applications challenging the designation of any territory for the purposes of any extradition law, </w:t>
      </w:r>
      <w:r w:rsidRPr="00CE7CDD">
        <w:rPr>
          <w:rFonts w:ascii="Segoe UI" w:eastAsia="Times New Roman" w:hAnsi="Segoe UI" w:cs="Segoe UI"/>
          <w:color w:val="000000"/>
          <w:sz w:val="24"/>
          <w:szCs w:val="24"/>
          <w:lang w:val="en-GB" w:eastAsia="en-GB"/>
        </w:rPr>
        <w:lastRenderedPageBreak/>
        <w:t xml:space="preserve">any challenge or appeal of any extradition decision by the responsible governmental authority, or any applications to the European Court of Human Rights or similar court in another jurisdiction. </w:t>
      </w:r>
      <w:r w:rsidRPr="00CE7CDD">
        <w:rPr>
          <w:rFonts w:ascii="Segoe UI" w:eastAsia="Times New Roman" w:hAnsi="Segoe UI" w:cs="Segoe UI"/>
          <w:b/>
          <w:color w:val="000000"/>
          <w:sz w:val="24"/>
          <w:szCs w:val="24"/>
          <w:lang w:val="en-GB" w:eastAsia="en-GB"/>
        </w:rPr>
        <w:tab/>
      </w:r>
    </w:p>
    <w:p w14:paraId="7AE3861F" w14:textId="77777777" w:rsidR="00153B18" w:rsidRPr="00CE7CDD" w:rsidRDefault="00153B18" w:rsidP="00153B18">
      <w:pPr>
        <w:autoSpaceDE w:val="0"/>
        <w:autoSpaceDN w:val="0"/>
        <w:adjustRightInd w:val="0"/>
        <w:spacing w:before="120" w:after="120" w:line="226" w:lineRule="atLeast"/>
        <w:ind w:left="601" w:right="357" w:hanging="601"/>
        <w:jc w:val="both"/>
        <w:rPr>
          <w:rFonts w:ascii="Segoe UI" w:hAnsi="Segoe UI" w:cs="Segoe UI"/>
          <w:b/>
          <w:bCs/>
          <w:color w:val="000000"/>
          <w:sz w:val="24"/>
          <w:szCs w:val="24"/>
        </w:rPr>
      </w:pPr>
      <w:r w:rsidRPr="00CE7CDD">
        <w:rPr>
          <w:rFonts w:ascii="Segoe UI" w:hAnsi="Segoe UI" w:cs="Segoe UI"/>
          <w:b/>
          <w:bCs/>
          <w:color w:val="000000"/>
          <w:sz w:val="24"/>
          <w:szCs w:val="24"/>
        </w:rPr>
        <w:t>5.23</w:t>
      </w:r>
      <w:r w:rsidRPr="00CE7CDD">
        <w:rPr>
          <w:rFonts w:ascii="Segoe UI" w:hAnsi="Segoe UI" w:cs="Segoe UI"/>
          <w:b/>
          <w:bCs/>
          <w:color w:val="000000"/>
          <w:sz w:val="24"/>
          <w:szCs w:val="24"/>
        </w:rPr>
        <w:tab/>
        <w:t>Insolvency Hearing Costs</w:t>
      </w:r>
    </w:p>
    <w:p w14:paraId="059D557E" w14:textId="77777777" w:rsidR="00153B18" w:rsidRPr="00CE7CDD" w:rsidRDefault="00153B18" w:rsidP="00153B18">
      <w:pPr>
        <w:autoSpaceDE w:val="0"/>
        <w:autoSpaceDN w:val="0"/>
        <w:adjustRightInd w:val="0"/>
        <w:spacing w:before="120" w:after="120" w:line="226" w:lineRule="atLeast"/>
        <w:ind w:left="600" w:right="357"/>
        <w:jc w:val="both"/>
        <w:rPr>
          <w:rFonts w:ascii="Segoe UI" w:hAnsi="Segoe UI" w:cs="Segoe UI"/>
          <w:color w:val="000000"/>
          <w:sz w:val="24"/>
          <w:szCs w:val="24"/>
        </w:rPr>
      </w:pPr>
      <w:r w:rsidRPr="00CE7CDD">
        <w:rPr>
          <w:rFonts w:ascii="Segoe UI" w:hAnsi="Segoe UI" w:cs="Segoe UI"/>
          <w:color w:val="000000"/>
          <w:sz w:val="24"/>
          <w:szCs w:val="24"/>
        </w:rPr>
        <w:t xml:space="preserve">in accordance with Director and Officer Protection 2.3 (Insolvency Hearing Costs) the reasonable and necessary fees, costs and expenses incurred, with the </w:t>
      </w:r>
      <w:r w:rsidRPr="00CE7CDD">
        <w:rPr>
          <w:rFonts w:ascii="Segoe UI" w:hAnsi="Segoe UI" w:cs="Segoe UI"/>
          <w:b/>
          <w:iCs/>
          <w:color w:val="000000"/>
          <w:sz w:val="24"/>
          <w:szCs w:val="24"/>
        </w:rPr>
        <w:t>Insurer’s</w:t>
      </w:r>
      <w:r w:rsidRPr="00CE7CDD">
        <w:rPr>
          <w:rFonts w:ascii="Segoe UI" w:hAnsi="Segoe UI" w:cs="Segoe UI"/>
          <w:color w:val="000000"/>
          <w:sz w:val="24"/>
          <w:szCs w:val="24"/>
        </w:rPr>
        <w:t xml:space="preserve"> prior written consent, to retain legal advisors for an </w:t>
      </w:r>
      <w:r w:rsidRPr="00CE7CDD">
        <w:rPr>
          <w:rFonts w:ascii="Segoe UI" w:hAnsi="Segoe UI" w:cs="Segoe UI"/>
          <w:b/>
          <w:color w:val="000000"/>
          <w:sz w:val="24"/>
          <w:szCs w:val="24"/>
        </w:rPr>
        <w:t>Insured Person’s</w:t>
      </w:r>
      <w:r w:rsidRPr="00CE7CDD">
        <w:rPr>
          <w:rFonts w:ascii="Segoe UI" w:hAnsi="Segoe UI" w:cs="Segoe UI"/>
          <w:color w:val="000000"/>
          <w:sz w:val="24"/>
          <w:szCs w:val="24"/>
        </w:rPr>
        <w:t xml:space="preserve"> preparation for and attendance at any formal or official hearing in connection with the investigation or inquiry into the affairs of a </w:t>
      </w:r>
      <w:r w:rsidRPr="00CE7CDD">
        <w:rPr>
          <w:rFonts w:ascii="Segoe UI" w:hAnsi="Segoe UI" w:cs="Segoe UI"/>
          <w:b/>
          <w:iCs/>
          <w:color w:val="000000"/>
          <w:sz w:val="24"/>
          <w:szCs w:val="24"/>
        </w:rPr>
        <w:t>Company</w:t>
      </w:r>
      <w:r w:rsidRPr="00CE7CDD">
        <w:rPr>
          <w:rFonts w:ascii="Segoe UI" w:hAnsi="Segoe UI" w:cs="Segoe UI"/>
          <w:color w:val="000000"/>
          <w:sz w:val="24"/>
          <w:szCs w:val="24"/>
        </w:rPr>
        <w:t xml:space="preserve">, or an </w:t>
      </w:r>
      <w:r w:rsidRPr="00CE7CDD">
        <w:rPr>
          <w:rFonts w:ascii="Segoe UI" w:hAnsi="Segoe UI" w:cs="Segoe UI"/>
          <w:b/>
          <w:iCs/>
          <w:color w:val="000000"/>
          <w:sz w:val="24"/>
          <w:szCs w:val="24"/>
        </w:rPr>
        <w:t>Insured Person</w:t>
      </w:r>
      <w:r w:rsidRPr="00CE7CDD">
        <w:rPr>
          <w:rFonts w:ascii="Segoe UI" w:hAnsi="Segoe UI" w:cs="Segoe UI"/>
          <w:color w:val="000000"/>
          <w:sz w:val="24"/>
          <w:szCs w:val="24"/>
        </w:rPr>
        <w:t xml:space="preserve"> in his capacity as a </w:t>
      </w:r>
      <w:r w:rsidRPr="00CE7CDD">
        <w:rPr>
          <w:rFonts w:ascii="Segoe UI" w:hAnsi="Segoe UI" w:cs="Segoe UI"/>
          <w:b/>
          <w:color w:val="000000"/>
          <w:sz w:val="24"/>
          <w:szCs w:val="24"/>
        </w:rPr>
        <w:t>Director or Officer</w:t>
      </w:r>
      <w:r w:rsidRPr="00CE7CDD">
        <w:rPr>
          <w:rFonts w:ascii="Segoe UI" w:hAnsi="Segoe UI" w:cs="Segoe UI"/>
          <w:color w:val="000000"/>
          <w:sz w:val="24"/>
          <w:szCs w:val="24"/>
        </w:rPr>
        <w:t xml:space="preserve">, by any insolvency administrator or receiver, bankruptcy trustee or liquidator or the equivalent under the laws of any jurisdiction where the facts underlying such hearing, investigation or inquiry may be expected to give rise to a </w:t>
      </w:r>
      <w:r w:rsidRPr="00CE7CDD">
        <w:rPr>
          <w:rFonts w:ascii="Segoe UI" w:hAnsi="Segoe UI" w:cs="Segoe UI"/>
          <w:b/>
          <w:iCs/>
          <w:color w:val="000000"/>
          <w:sz w:val="24"/>
          <w:szCs w:val="24"/>
        </w:rPr>
        <w:t>Claim</w:t>
      </w:r>
      <w:r w:rsidRPr="00CE7CDD">
        <w:rPr>
          <w:rFonts w:ascii="Segoe UI" w:hAnsi="Segoe UI" w:cs="Segoe UI"/>
          <w:color w:val="000000"/>
          <w:sz w:val="24"/>
          <w:szCs w:val="24"/>
        </w:rPr>
        <w:t xml:space="preserve"> against such </w:t>
      </w:r>
      <w:r w:rsidRPr="00CE7CDD">
        <w:rPr>
          <w:rFonts w:ascii="Segoe UI" w:hAnsi="Segoe UI" w:cs="Segoe UI"/>
          <w:b/>
          <w:iCs/>
          <w:color w:val="000000"/>
          <w:sz w:val="24"/>
          <w:szCs w:val="24"/>
        </w:rPr>
        <w:t>Insured Person</w:t>
      </w:r>
      <w:r w:rsidRPr="00CE7CDD">
        <w:rPr>
          <w:rFonts w:ascii="Segoe UI" w:hAnsi="Segoe UI" w:cs="Segoe UI"/>
          <w:color w:val="000000"/>
          <w:sz w:val="24"/>
          <w:szCs w:val="24"/>
        </w:rPr>
        <w:t xml:space="preserve">. </w:t>
      </w:r>
    </w:p>
    <w:p w14:paraId="7FE56A8F" w14:textId="77777777" w:rsidR="00153B18" w:rsidRPr="00CE7CDD" w:rsidRDefault="00153B18" w:rsidP="00153B18">
      <w:pPr>
        <w:autoSpaceDE w:val="0"/>
        <w:autoSpaceDN w:val="0"/>
        <w:adjustRightInd w:val="0"/>
        <w:spacing w:before="120" w:after="120" w:line="226" w:lineRule="atLeast"/>
        <w:ind w:left="600" w:right="357"/>
        <w:jc w:val="both"/>
        <w:rPr>
          <w:rFonts w:ascii="Segoe UI" w:hAnsi="Segoe UI" w:cs="Segoe UI"/>
          <w:color w:val="000000"/>
          <w:sz w:val="24"/>
          <w:szCs w:val="24"/>
        </w:rPr>
      </w:pPr>
      <w:r w:rsidRPr="00CE7CDD">
        <w:rPr>
          <w:rFonts w:ascii="Segoe UI" w:hAnsi="Segoe UI" w:cs="Segoe UI"/>
          <w:color w:val="000000"/>
          <w:sz w:val="24"/>
          <w:szCs w:val="24"/>
        </w:rPr>
        <w:t xml:space="preserve">In no event shall </w:t>
      </w:r>
      <w:r w:rsidRPr="00CE7CDD">
        <w:rPr>
          <w:rFonts w:ascii="Segoe UI" w:hAnsi="Segoe UI" w:cs="Segoe UI"/>
          <w:b/>
          <w:color w:val="000000"/>
          <w:sz w:val="24"/>
          <w:szCs w:val="24"/>
        </w:rPr>
        <w:t>Insolvency Hearing Costs</w:t>
      </w:r>
      <w:r w:rsidRPr="00CE7CDD">
        <w:rPr>
          <w:rFonts w:ascii="Segoe UI" w:hAnsi="Segoe UI" w:cs="Segoe UI"/>
          <w:color w:val="000000"/>
          <w:sz w:val="24"/>
          <w:szCs w:val="24"/>
        </w:rPr>
        <w:t xml:space="preserve"> include the remuneration of any </w:t>
      </w:r>
      <w:r w:rsidRPr="00CE7CDD">
        <w:rPr>
          <w:rFonts w:ascii="Segoe UI" w:hAnsi="Segoe UI" w:cs="Segoe UI"/>
          <w:b/>
          <w:iCs/>
          <w:color w:val="000000"/>
          <w:sz w:val="24"/>
          <w:szCs w:val="24"/>
        </w:rPr>
        <w:t>Insured Person</w:t>
      </w:r>
      <w:r w:rsidRPr="00CE7CDD">
        <w:rPr>
          <w:rFonts w:ascii="Segoe UI" w:hAnsi="Segoe UI" w:cs="Segoe UI"/>
          <w:color w:val="000000"/>
          <w:sz w:val="24"/>
          <w:szCs w:val="24"/>
        </w:rPr>
        <w:t xml:space="preserve">, costs of their time or any other costs or overheads of any </w:t>
      </w:r>
      <w:r w:rsidRPr="00CE7CDD">
        <w:rPr>
          <w:rFonts w:ascii="Segoe UI" w:hAnsi="Segoe UI" w:cs="Segoe UI"/>
          <w:b/>
          <w:iCs/>
          <w:color w:val="000000"/>
          <w:sz w:val="24"/>
          <w:szCs w:val="24"/>
        </w:rPr>
        <w:t>Company</w:t>
      </w:r>
      <w:r w:rsidRPr="00CE7CDD">
        <w:rPr>
          <w:rFonts w:ascii="Segoe UI" w:hAnsi="Segoe UI" w:cs="Segoe UI"/>
          <w:color w:val="000000"/>
          <w:sz w:val="24"/>
          <w:szCs w:val="24"/>
        </w:rPr>
        <w:t>.</w:t>
      </w:r>
    </w:p>
    <w:p w14:paraId="1F35DB19" w14:textId="77777777" w:rsidR="00153B18" w:rsidRPr="00CE7CDD" w:rsidRDefault="00153B18" w:rsidP="00153B18">
      <w:pPr>
        <w:autoSpaceDE w:val="0"/>
        <w:autoSpaceDN w:val="0"/>
        <w:adjustRightInd w:val="0"/>
        <w:spacing w:before="120" w:after="120" w:line="226" w:lineRule="atLeast"/>
        <w:ind w:left="601" w:right="357" w:hanging="601"/>
        <w:jc w:val="both"/>
        <w:rPr>
          <w:rFonts w:ascii="Segoe UI" w:hAnsi="Segoe UI" w:cs="Segoe UI"/>
          <w:b/>
          <w:bCs/>
          <w:color w:val="000000"/>
          <w:sz w:val="24"/>
          <w:szCs w:val="24"/>
        </w:rPr>
      </w:pPr>
      <w:r w:rsidRPr="00CE7CDD">
        <w:rPr>
          <w:rFonts w:ascii="Segoe UI" w:hAnsi="Segoe UI" w:cs="Segoe UI"/>
          <w:b/>
          <w:bCs/>
          <w:color w:val="000000"/>
          <w:sz w:val="24"/>
          <w:szCs w:val="24"/>
        </w:rPr>
        <w:t>5.24</w:t>
      </w:r>
      <w:r w:rsidRPr="00CE7CDD">
        <w:rPr>
          <w:rFonts w:ascii="Segoe UI" w:hAnsi="Segoe UI" w:cs="Segoe UI"/>
          <w:b/>
          <w:bCs/>
          <w:color w:val="000000"/>
          <w:sz w:val="24"/>
          <w:szCs w:val="24"/>
        </w:rPr>
        <w:tab/>
        <w:t>Insured</w:t>
      </w:r>
    </w:p>
    <w:p w14:paraId="70231E54" w14:textId="77777777" w:rsidR="00153B18" w:rsidRPr="00CE7CDD" w:rsidRDefault="00153B18" w:rsidP="00153B18">
      <w:pPr>
        <w:autoSpaceDE w:val="0"/>
        <w:autoSpaceDN w:val="0"/>
        <w:adjustRightInd w:val="0"/>
        <w:spacing w:before="120" w:after="120" w:line="226" w:lineRule="atLeast"/>
        <w:ind w:right="357" w:firstLine="567"/>
        <w:jc w:val="both"/>
        <w:rPr>
          <w:rFonts w:ascii="Segoe UI" w:hAnsi="Segoe UI" w:cs="Segoe UI"/>
          <w:color w:val="000000"/>
          <w:sz w:val="24"/>
          <w:szCs w:val="24"/>
        </w:rPr>
      </w:pPr>
      <w:r w:rsidRPr="00CE7CDD">
        <w:rPr>
          <w:rFonts w:ascii="Segoe UI" w:hAnsi="Segoe UI" w:cs="Segoe UI"/>
          <w:color w:val="000000"/>
          <w:sz w:val="24"/>
          <w:szCs w:val="24"/>
        </w:rPr>
        <w:t xml:space="preserve">any </w:t>
      </w:r>
      <w:r w:rsidRPr="00CE7CDD">
        <w:rPr>
          <w:rFonts w:ascii="Segoe UI" w:hAnsi="Segoe UI" w:cs="Segoe UI"/>
          <w:b/>
          <w:color w:val="000000"/>
          <w:sz w:val="24"/>
          <w:szCs w:val="24"/>
        </w:rPr>
        <w:t>Company</w:t>
      </w:r>
      <w:r w:rsidRPr="00CE7CDD">
        <w:rPr>
          <w:rFonts w:ascii="Segoe UI" w:hAnsi="Segoe UI" w:cs="Segoe UI"/>
          <w:color w:val="000000"/>
          <w:sz w:val="24"/>
          <w:szCs w:val="24"/>
        </w:rPr>
        <w:t xml:space="preserve"> or </w:t>
      </w:r>
      <w:r w:rsidRPr="00CE7CDD">
        <w:rPr>
          <w:rFonts w:ascii="Segoe UI" w:hAnsi="Segoe UI" w:cs="Segoe UI"/>
          <w:b/>
          <w:color w:val="000000"/>
          <w:sz w:val="24"/>
          <w:szCs w:val="24"/>
        </w:rPr>
        <w:t>Insured Person</w:t>
      </w:r>
      <w:r w:rsidRPr="00CE7CDD">
        <w:rPr>
          <w:rFonts w:ascii="Segoe UI" w:hAnsi="Segoe UI" w:cs="Segoe UI"/>
          <w:color w:val="000000"/>
          <w:sz w:val="24"/>
          <w:szCs w:val="24"/>
        </w:rPr>
        <w:t>.</w:t>
      </w:r>
    </w:p>
    <w:p w14:paraId="0E4F6AF7" w14:textId="77777777" w:rsidR="00153B18" w:rsidRPr="00CE7CDD" w:rsidRDefault="00153B18" w:rsidP="00153B18">
      <w:pPr>
        <w:autoSpaceDE w:val="0"/>
        <w:autoSpaceDN w:val="0"/>
        <w:adjustRightInd w:val="0"/>
        <w:spacing w:before="120" w:after="120" w:line="226" w:lineRule="atLeast"/>
        <w:ind w:left="601" w:right="357" w:hanging="601"/>
        <w:jc w:val="both"/>
        <w:rPr>
          <w:rFonts w:ascii="Segoe UI" w:hAnsi="Segoe UI" w:cs="Segoe UI"/>
          <w:b/>
          <w:bCs/>
          <w:color w:val="000000"/>
          <w:sz w:val="24"/>
          <w:szCs w:val="24"/>
        </w:rPr>
      </w:pPr>
      <w:r w:rsidRPr="00CE7CDD">
        <w:rPr>
          <w:rFonts w:ascii="Segoe UI" w:hAnsi="Segoe UI" w:cs="Segoe UI"/>
          <w:b/>
          <w:bCs/>
          <w:color w:val="000000"/>
          <w:sz w:val="24"/>
          <w:szCs w:val="24"/>
        </w:rPr>
        <w:t>5.25</w:t>
      </w:r>
      <w:r w:rsidRPr="00CE7CDD">
        <w:rPr>
          <w:rFonts w:ascii="Segoe UI" w:hAnsi="Segoe UI" w:cs="Segoe UI"/>
          <w:b/>
          <w:bCs/>
          <w:color w:val="000000"/>
          <w:sz w:val="24"/>
          <w:szCs w:val="24"/>
        </w:rPr>
        <w:tab/>
        <w:t>Insured Event</w:t>
      </w:r>
    </w:p>
    <w:p w14:paraId="17C72F52" w14:textId="77777777" w:rsidR="00153B18" w:rsidRPr="00CE7CDD" w:rsidRDefault="00153B18" w:rsidP="00153B18">
      <w:pPr>
        <w:autoSpaceDE w:val="0"/>
        <w:autoSpaceDN w:val="0"/>
        <w:adjustRightInd w:val="0"/>
        <w:spacing w:before="120" w:after="120" w:line="226" w:lineRule="atLeast"/>
        <w:ind w:left="601" w:right="357"/>
        <w:jc w:val="both"/>
        <w:rPr>
          <w:rFonts w:ascii="Segoe UI" w:hAnsi="Segoe UI" w:cs="Segoe UI"/>
          <w:color w:val="000000"/>
          <w:sz w:val="24"/>
          <w:szCs w:val="24"/>
        </w:rPr>
      </w:pPr>
      <w:r w:rsidRPr="00CE7CDD">
        <w:rPr>
          <w:rFonts w:ascii="Segoe UI" w:hAnsi="Segoe UI" w:cs="Segoe UI"/>
          <w:color w:val="000000"/>
          <w:sz w:val="24"/>
          <w:szCs w:val="24"/>
        </w:rPr>
        <w:t xml:space="preserve">any </w:t>
      </w:r>
      <w:r w:rsidRPr="00CE7CDD">
        <w:rPr>
          <w:rFonts w:ascii="Segoe UI" w:hAnsi="Segoe UI" w:cs="Segoe UI"/>
          <w:b/>
          <w:color w:val="000000"/>
          <w:sz w:val="24"/>
          <w:szCs w:val="24"/>
        </w:rPr>
        <w:t xml:space="preserve">Claim, Pre-Claim Inquiry </w:t>
      </w:r>
      <w:r w:rsidRPr="00CE7CDD">
        <w:rPr>
          <w:rFonts w:ascii="Segoe UI" w:hAnsi="Segoe UI" w:cs="Segoe UI"/>
          <w:color w:val="000000"/>
          <w:sz w:val="24"/>
          <w:szCs w:val="24"/>
        </w:rPr>
        <w:t>or matter or event covered under Section 2 (Director and Officer Protection Suite) or Section 3 (Extensions).</w:t>
      </w:r>
    </w:p>
    <w:p w14:paraId="4F6F08FF" w14:textId="77777777" w:rsidR="00153B18" w:rsidRPr="00CE7CDD" w:rsidRDefault="00153B18" w:rsidP="00153B18">
      <w:pPr>
        <w:autoSpaceDE w:val="0"/>
        <w:autoSpaceDN w:val="0"/>
        <w:adjustRightInd w:val="0"/>
        <w:spacing w:before="120" w:after="120" w:line="226" w:lineRule="atLeast"/>
        <w:ind w:left="601" w:right="357" w:hanging="601"/>
        <w:jc w:val="both"/>
        <w:rPr>
          <w:rFonts w:ascii="Segoe UI" w:hAnsi="Segoe UI" w:cs="Segoe UI"/>
          <w:b/>
          <w:bCs/>
          <w:color w:val="000000"/>
          <w:sz w:val="24"/>
          <w:szCs w:val="24"/>
        </w:rPr>
      </w:pPr>
      <w:r w:rsidRPr="00CE7CDD">
        <w:rPr>
          <w:rFonts w:ascii="Segoe UI" w:hAnsi="Segoe UI" w:cs="Segoe UI"/>
          <w:b/>
          <w:bCs/>
          <w:color w:val="000000"/>
          <w:sz w:val="24"/>
          <w:szCs w:val="24"/>
        </w:rPr>
        <w:t>5.26</w:t>
      </w:r>
      <w:r w:rsidRPr="00CE7CDD">
        <w:rPr>
          <w:rFonts w:ascii="Segoe UI" w:hAnsi="Segoe UI" w:cs="Segoe UI"/>
          <w:b/>
          <w:bCs/>
          <w:color w:val="000000"/>
          <w:sz w:val="24"/>
          <w:szCs w:val="24"/>
        </w:rPr>
        <w:tab/>
        <w:t>Insured Person</w:t>
      </w:r>
    </w:p>
    <w:p w14:paraId="71B8FEEB"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any natural person who was, is or during the </w:t>
      </w:r>
      <w:r w:rsidRPr="00CE7CDD">
        <w:rPr>
          <w:rFonts w:ascii="Segoe UI" w:eastAsia="Times New Roman" w:hAnsi="Segoe UI" w:cs="Segoe UI"/>
          <w:b/>
          <w:color w:val="000000"/>
          <w:sz w:val="24"/>
          <w:szCs w:val="24"/>
          <w:lang w:val="en-GB" w:eastAsia="en-GB"/>
        </w:rPr>
        <w:t>Policy Period</w:t>
      </w:r>
      <w:r w:rsidRPr="00CE7CDD">
        <w:rPr>
          <w:rFonts w:ascii="Segoe UI" w:eastAsia="Times New Roman" w:hAnsi="Segoe UI" w:cs="Segoe UI"/>
          <w:color w:val="000000"/>
          <w:sz w:val="24"/>
          <w:szCs w:val="24"/>
          <w:lang w:val="en-GB" w:eastAsia="en-GB"/>
        </w:rPr>
        <w:t xml:space="preserve"> becomes:</w:t>
      </w:r>
    </w:p>
    <w:p w14:paraId="611866DE" w14:textId="77777777" w:rsidR="00153B18" w:rsidRPr="00CE7CDD" w:rsidRDefault="00153B18" w:rsidP="00153B18">
      <w:pPr>
        <w:numPr>
          <w:ilvl w:val="0"/>
          <w:numId w:val="42"/>
        </w:numPr>
        <w:tabs>
          <w:tab w:val="left" w:pos="1200"/>
        </w:tabs>
        <w:autoSpaceDE w:val="0"/>
        <w:autoSpaceDN w:val="0"/>
        <w:adjustRightInd w:val="0"/>
        <w:spacing w:before="120" w:after="120" w:line="226" w:lineRule="atLeast"/>
        <w:ind w:left="1200" w:right="360" w:hanging="600"/>
        <w:jc w:val="both"/>
        <w:rPr>
          <w:rFonts w:ascii="Segoe UI" w:eastAsia="Times New Roman" w:hAnsi="Segoe UI" w:cs="Segoe UI"/>
          <w:i/>
          <w:color w:val="000000"/>
          <w:sz w:val="24"/>
          <w:szCs w:val="24"/>
          <w:lang w:val="en-GB" w:eastAsia="en-GB"/>
        </w:rPr>
      </w:pPr>
      <w:r w:rsidRPr="00CE7CDD">
        <w:rPr>
          <w:rFonts w:ascii="Segoe UI" w:eastAsia="Times New Roman" w:hAnsi="Segoe UI" w:cs="Segoe UI"/>
          <w:color w:val="000000"/>
          <w:sz w:val="24"/>
          <w:szCs w:val="24"/>
          <w:lang w:val="en-GB" w:eastAsia="en-GB"/>
        </w:rPr>
        <w:t xml:space="preserve">a </w:t>
      </w:r>
      <w:proofErr w:type="gramStart"/>
      <w:r w:rsidRPr="00CE7CDD">
        <w:rPr>
          <w:rFonts w:ascii="Segoe UI" w:eastAsia="Times New Roman" w:hAnsi="Segoe UI" w:cs="Segoe UI"/>
          <w:b/>
          <w:color w:val="000000"/>
          <w:sz w:val="24"/>
          <w:szCs w:val="24"/>
          <w:lang w:val="en-GB" w:eastAsia="en-GB"/>
        </w:rPr>
        <w:t>Director</w:t>
      </w:r>
      <w:proofErr w:type="gramEnd"/>
      <w:r w:rsidRPr="00CE7CDD">
        <w:rPr>
          <w:rFonts w:ascii="Segoe UI" w:eastAsia="Times New Roman" w:hAnsi="Segoe UI" w:cs="Segoe UI"/>
          <w:b/>
          <w:color w:val="000000"/>
          <w:sz w:val="24"/>
          <w:szCs w:val="24"/>
          <w:lang w:val="en-GB" w:eastAsia="en-GB"/>
        </w:rPr>
        <w:t xml:space="preserve"> or Officer</w:t>
      </w:r>
      <w:r w:rsidRPr="00CE7CDD">
        <w:rPr>
          <w:rFonts w:ascii="Segoe UI" w:eastAsia="Times New Roman" w:hAnsi="Segoe UI" w:cs="Segoe UI"/>
          <w:color w:val="000000"/>
          <w:sz w:val="24"/>
          <w:szCs w:val="24"/>
          <w:lang w:val="en-GB" w:eastAsia="en-GB"/>
        </w:rPr>
        <w:t>,</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but not an externally appointed auditor, insolvency administrator or receiver, bankruptcy trustee </w:t>
      </w:r>
      <w:proofErr w:type="gramStart"/>
      <w:r w:rsidRPr="00CE7CDD">
        <w:rPr>
          <w:rFonts w:ascii="Segoe UI" w:eastAsia="Times New Roman" w:hAnsi="Segoe UI" w:cs="Segoe UI"/>
          <w:color w:val="000000"/>
          <w:sz w:val="24"/>
          <w:szCs w:val="24"/>
          <w:lang w:val="en-GB" w:eastAsia="en-GB"/>
        </w:rPr>
        <w:t>or  liquidator</w:t>
      </w:r>
      <w:proofErr w:type="gramEnd"/>
      <w:r w:rsidRPr="00CE7CDD">
        <w:rPr>
          <w:rFonts w:ascii="Segoe UI" w:eastAsia="Times New Roman" w:hAnsi="Segoe UI" w:cs="Segoe UI"/>
          <w:color w:val="000000"/>
          <w:sz w:val="24"/>
          <w:szCs w:val="24"/>
          <w:lang w:val="en-GB" w:eastAsia="en-GB"/>
        </w:rPr>
        <w:t xml:space="preserve"> of a </w:t>
      </w:r>
      <w:proofErr w:type="gramStart"/>
      <w:r w:rsidRPr="00CE7CDD">
        <w:rPr>
          <w:rFonts w:ascii="Segoe UI" w:eastAsia="Times New Roman" w:hAnsi="Segoe UI" w:cs="Segoe UI"/>
          <w:b/>
          <w:color w:val="000000"/>
          <w:sz w:val="24"/>
          <w:szCs w:val="24"/>
          <w:lang w:val="en-GB" w:eastAsia="en-GB"/>
        </w:rPr>
        <w:t>Company</w:t>
      </w:r>
      <w:r w:rsidRPr="00CE7CDD">
        <w:rPr>
          <w:rFonts w:ascii="Segoe UI" w:eastAsia="Times New Roman" w:hAnsi="Segoe UI" w:cs="Segoe UI"/>
          <w:color w:val="000000"/>
          <w:sz w:val="24"/>
          <w:szCs w:val="24"/>
          <w:lang w:val="en-GB" w:eastAsia="en-GB"/>
        </w:rPr>
        <w:t>;</w:t>
      </w:r>
      <w:proofErr w:type="gramEnd"/>
    </w:p>
    <w:p w14:paraId="002F4944" w14:textId="77777777" w:rsidR="00153B18" w:rsidRPr="00CE7CDD" w:rsidRDefault="00153B18" w:rsidP="00153B18">
      <w:pPr>
        <w:numPr>
          <w:ilvl w:val="0"/>
          <w:numId w:val="42"/>
        </w:numPr>
        <w:tabs>
          <w:tab w:val="left" w:pos="1200"/>
        </w:tabs>
        <w:autoSpaceDE w:val="0"/>
        <w:autoSpaceDN w:val="0"/>
        <w:adjustRightInd w:val="0"/>
        <w:spacing w:before="120" w:after="120" w:line="226" w:lineRule="atLeast"/>
        <w:ind w:left="1200" w:right="360"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an </w:t>
      </w:r>
      <w:r w:rsidRPr="00CE7CDD">
        <w:rPr>
          <w:rFonts w:ascii="Segoe UI" w:eastAsia="Times New Roman" w:hAnsi="Segoe UI" w:cs="Segoe UI"/>
          <w:b/>
          <w:color w:val="000000"/>
          <w:sz w:val="24"/>
          <w:szCs w:val="24"/>
          <w:lang w:val="en-GB" w:eastAsia="en-GB"/>
        </w:rPr>
        <w:t xml:space="preserve">Approved </w:t>
      </w:r>
      <w:proofErr w:type="gramStart"/>
      <w:r w:rsidRPr="00CE7CDD">
        <w:rPr>
          <w:rFonts w:ascii="Segoe UI" w:eastAsia="Times New Roman" w:hAnsi="Segoe UI" w:cs="Segoe UI"/>
          <w:b/>
          <w:color w:val="000000"/>
          <w:sz w:val="24"/>
          <w:szCs w:val="24"/>
          <w:lang w:val="en-GB" w:eastAsia="en-GB"/>
        </w:rPr>
        <w:t>Person</w:t>
      </w:r>
      <w:r w:rsidRPr="00CE7CDD">
        <w:rPr>
          <w:rFonts w:ascii="Segoe UI" w:eastAsia="Times New Roman" w:hAnsi="Segoe UI" w:cs="Segoe UI"/>
          <w:color w:val="000000"/>
          <w:sz w:val="24"/>
          <w:szCs w:val="24"/>
          <w:lang w:val="en-GB" w:eastAsia="en-GB"/>
        </w:rPr>
        <w:t>;</w:t>
      </w:r>
      <w:proofErr w:type="gramEnd"/>
    </w:p>
    <w:p w14:paraId="311A576C" w14:textId="77777777" w:rsidR="00153B18" w:rsidRPr="00CE7CDD" w:rsidRDefault="00153B18" w:rsidP="00153B18">
      <w:pPr>
        <w:numPr>
          <w:ilvl w:val="0"/>
          <w:numId w:val="42"/>
        </w:numPr>
        <w:tabs>
          <w:tab w:val="left" w:pos="1200"/>
        </w:tabs>
        <w:autoSpaceDE w:val="0"/>
        <w:autoSpaceDN w:val="0"/>
        <w:adjustRightInd w:val="0"/>
        <w:spacing w:before="120" w:after="120" w:line="226" w:lineRule="atLeast"/>
        <w:ind w:left="1200" w:right="360" w:hanging="600"/>
        <w:jc w:val="both"/>
        <w:rPr>
          <w:rFonts w:ascii="Segoe UI" w:eastAsia="Times New Roman" w:hAnsi="Segoe UI" w:cs="Segoe UI"/>
          <w:color w:val="000000"/>
          <w:sz w:val="24"/>
          <w:szCs w:val="24"/>
          <w:lang w:val="en-GB" w:eastAsia="en-GB"/>
        </w:rPr>
      </w:pPr>
      <w:bookmarkStart w:id="75" w:name="_Ref98839797"/>
      <w:r w:rsidRPr="00CE7CDD">
        <w:rPr>
          <w:rFonts w:ascii="Segoe UI" w:eastAsia="Times New Roman" w:hAnsi="Segoe UI" w:cs="Segoe UI"/>
          <w:color w:val="000000"/>
          <w:sz w:val="24"/>
          <w:szCs w:val="24"/>
          <w:lang w:val="en-GB" w:eastAsia="en-GB"/>
        </w:rPr>
        <w:t xml:space="preserve">an employee of a </w:t>
      </w:r>
      <w:r w:rsidRPr="00CE7CDD">
        <w:rPr>
          <w:rFonts w:ascii="Segoe UI" w:eastAsia="Times New Roman" w:hAnsi="Segoe UI" w:cs="Segoe UI"/>
          <w:b/>
          <w:color w:val="000000"/>
          <w:sz w:val="24"/>
          <w:szCs w:val="24"/>
          <w:lang w:val="en-GB" w:eastAsia="en-GB"/>
        </w:rPr>
        <w:t>Company</w:t>
      </w:r>
      <w:bookmarkEnd w:id="75"/>
      <w:r w:rsidRPr="00CE7CDD">
        <w:rPr>
          <w:rFonts w:ascii="Segoe UI" w:eastAsia="Times New Roman" w:hAnsi="Segoe UI" w:cs="Segoe UI"/>
          <w:color w:val="000000"/>
          <w:sz w:val="24"/>
          <w:szCs w:val="24"/>
          <w:lang w:val="en-GB" w:eastAsia="en-GB"/>
        </w:rPr>
        <w:t>:</w:t>
      </w:r>
    </w:p>
    <w:p w14:paraId="5A989A08" w14:textId="77777777" w:rsidR="00153B18" w:rsidRPr="00CE7CDD" w:rsidRDefault="00153B18" w:rsidP="00153B18">
      <w:pPr>
        <w:autoSpaceDE w:val="0"/>
        <w:autoSpaceDN w:val="0"/>
        <w:adjustRightInd w:val="0"/>
        <w:spacing w:before="120" w:after="120" w:line="226" w:lineRule="atLeast"/>
        <w:ind w:left="1800" w:right="357"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(a)</w:t>
      </w:r>
      <w:r w:rsidRPr="00CE7CDD">
        <w:rPr>
          <w:rFonts w:ascii="Segoe UI" w:eastAsia="Times New Roman" w:hAnsi="Segoe UI" w:cs="Segoe UI"/>
          <w:color w:val="000000"/>
          <w:sz w:val="24"/>
          <w:szCs w:val="24"/>
          <w:lang w:val="en-GB" w:eastAsia="en-GB"/>
        </w:rPr>
        <w:tab/>
        <w:t xml:space="preserve">while acting in a managerial or supervisory capacity of any </w:t>
      </w:r>
      <w:proofErr w:type="gramStart"/>
      <w:r w:rsidRPr="00CE7CDD">
        <w:rPr>
          <w:rFonts w:ascii="Segoe UI" w:eastAsia="Times New Roman" w:hAnsi="Segoe UI" w:cs="Segoe UI"/>
          <w:b/>
          <w:color w:val="000000"/>
          <w:sz w:val="24"/>
          <w:szCs w:val="24"/>
          <w:lang w:val="en-GB" w:eastAsia="en-GB"/>
        </w:rPr>
        <w:t>Company</w:t>
      </w:r>
      <w:r w:rsidRPr="00CE7CDD">
        <w:rPr>
          <w:rFonts w:ascii="Segoe UI" w:eastAsia="Times New Roman" w:hAnsi="Segoe UI" w:cs="Segoe UI"/>
          <w:bCs/>
          <w:color w:val="000000"/>
          <w:sz w:val="24"/>
          <w:szCs w:val="24"/>
          <w:lang w:val="en-GB" w:eastAsia="en-GB"/>
        </w:rPr>
        <w:t>;</w:t>
      </w:r>
      <w:proofErr w:type="gramEnd"/>
    </w:p>
    <w:p w14:paraId="2B5A1E4B" w14:textId="77777777" w:rsidR="00153B18" w:rsidRPr="00CE7CDD" w:rsidRDefault="00153B18" w:rsidP="00153B18">
      <w:pPr>
        <w:autoSpaceDE w:val="0"/>
        <w:autoSpaceDN w:val="0"/>
        <w:adjustRightInd w:val="0"/>
        <w:spacing w:before="120" w:after="120" w:line="226" w:lineRule="atLeast"/>
        <w:ind w:left="1800" w:right="357"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(b)</w:t>
      </w:r>
      <w:r w:rsidRPr="00CE7CDD">
        <w:rPr>
          <w:rFonts w:ascii="Segoe UI" w:eastAsia="Times New Roman" w:hAnsi="Segoe UI" w:cs="Segoe UI"/>
          <w:color w:val="000000"/>
          <w:sz w:val="24"/>
          <w:szCs w:val="24"/>
          <w:lang w:val="en-GB" w:eastAsia="en-GB"/>
        </w:rPr>
        <w:tab/>
        <w:t xml:space="preserve">who is involved in a </w:t>
      </w:r>
      <w:r w:rsidRPr="00CE7CDD">
        <w:rPr>
          <w:rFonts w:ascii="Segoe UI" w:eastAsia="Times New Roman" w:hAnsi="Segoe UI" w:cs="Segoe UI"/>
          <w:b/>
          <w:color w:val="000000"/>
          <w:sz w:val="24"/>
          <w:szCs w:val="24"/>
          <w:lang w:val="en-GB" w:eastAsia="en-GB"/>
        </w:rPr>
        <w:t>Claim</w:t>
      </w:r>
      <w:r w:rsidRPr="00CE7CDD">
        <w:rPr>
          <w:rFonts w:ascii="Segoe UI" w:eastAsia="Times New Roman" w:hAnsi="Segoe UI" w:cs="Segoe UI"/>
          <w:color w:val="000000"/>
          <w:sz w:val="24"/>
          <w:szCs w:val="24"/>
          <w:lang w:val="en-GB" w:eastAsia="en-GB"/>
        </w:rPr>
        <w:t xml:space="preserve"> alleging an </w:t>
      </w:r>
      <w:r w:rsidRPr="00CE7CDD">
        <w:rPr>
          <w:rFonts w:ascii="Segoe UI" w:eastAsia="Times New Roman" w:hAnsi="Segoe UI" w:cs="Segoe UI"/>
          <w:b/>
          <w:color w:val="000000"/>
          <w:sz w:val="24"/>
          <w:szCs w:val="24"/>
          <w:lang w:val="en-GB" w:eastAsia="en-GB"/>
        </w:rPr>
        <w:t xml:space="preserve">Employment Practices </w:t>
      </w:r>
      <w:proofErr w:type="gramStart"/>
      <w:r w:rsidRPr="00CE7CDD">
        <w:rPr>
          <w:rFonts w:ascii="Segoe UI" w:eastAsia="Times New Roman" w:hAnsi="Segoe UI" w:cs="Segoe UI"/>
          <w:b/>
          <w:color w:val="000000"/>
          <w:sz w:val="24"/>
          <w:szCs w:val="24"/>
          <w:lang w:val="en-GB" w:eastAsia="en-GB"/>
        </w:rPr>
        <w:t>Violation</w:t>
      </w:r>
      <w:r w:rsidRPr="00CE7CDD">
        <w:rPr>
          <w:rFonts w:ascii="Segoe UI" w:eastAsia="Times New Roman" w:hAnsi="Segoe UI" w:cs="Segoe UI"/>
          <w:color w:val="000000"/>
          <w:sz w:val="24"/>
          <w:szCs w:val="24"/>
          <w:lang w:val="en-GB" w:eastAsia="en-GB"/>
        </w:rPr>
        <w:t>;</w:t>
      </w:r>
      <w:proofErr w:type="gramEnd"/>
    </w:p>
    <w:p w14:paraId="3B48E09D" w14:textId="77777777" w:rsidR="00153B18" w:rsidRPr="00CE7CDD" w:rsidRDefault="00153B18" w:rsidP="00153B18">
      <w:pPr>
        <w:autoSpaceDE w:val="0"/>
        <w:autoSpaceDN w:val="0"/>
        <w:adjustRightInd w:val="0"/>
        <w:spacing w:before="120" w:after="120" w:line="226" w:lineRule="atLeast"/>
        <w:ind w:left="1800" w:right="357"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(c)</w:t>
      </w:r>
      <w:r w:rsidRPr="00CE7CDD">
        <w:rPr>
          <w:rFonts w:ascii="Segoe UI" w:eastAsia="Times New Roman" w:hAnsi="Segoe UI" w:cs="Segoe UI"/>
          <w:color w:val="000000"/>
          <w:sz w:val="24"/>
          <w:szCs w:val="24"/>
          <w:lang w:val="en-GB" w:eastAsia="en-GB"/>
        </w:rPr>
        <w:tab/>
        <w:t xml:space="preserve">named as a co-defendant with a </w:t>
      </w:r>
      <w:r w:rsidRPr="00CE7CDD">
        <w:rPr>
          <w:rFonts w:ascii="Segoe UI" w:eastAsia="Times New Roman" w:hAnsi="Segoe UI" w:cs="Segoe UI"/>
          <w:b/>
          <w:color w:val="000000"/>
          <w:sz w:val="24"/>
          <w:szCs w:val="24"/>
          <w:lang w:val="en-GB" w:eastAsia="en-GB"/>
        </w:rPr>
        <w:t>Director or Officer</w:t>
      </w:r>
      <w:r w:rsidRPr="00CE7CDD">
        <w:rPr>
          <w:rFonts w:ascii="Segoe UI" w:eastAsia="Times New Roman" w:hAnsi="Segoe UI" w:cs="Segoe UI"/>
          <w:color w:val="000000"/>
          <w:sz w:val="24"/>
          <w:szCs w:val="24"/>
          <w:lang w:val="en-GB" w:eastAsia="en-GB"/>
        </w:rPr>
        <w:t xml:space="preserve"> of a </w:t>
      </w:r>
      <w:r w:rsidRPr="00CE7CDD">
        <w:rPr>
          <w:rFonts w:ascii="Segoe UI" w:eastAsia="Times New Roman" w:hAnsi="Segoe UI" w:cs="Segoe UI"/>
          <w:b/>
          <w:color w:val="000000"/>
          <w:sz w:val="24"/>
          <w:szCs w:val="24"/>
          <w:lang w:val="en-GB" w:eastAsia="en-GB"/>
        </w:rPr>
        <w:t>Company</w:t>
      </w:r>
      <w:r w:rsidRPr="00CE7CDD">
        <w:rPr>
          <w:rFonts w:ascii="Segoe UI" w:eastAsia="Times New Roman" w:hAnsi="Segoe UI" w:cs="Segoe UI"/>
          <w:color w:val="000000"/>
          <w:sz w:val="24"/>
          <w:szCs w:val="24"/>
          <w:lang w:val="en-GB" w:eastAsia="en-GB"/>
        </w:rPr>
        <w:t xml:space="preserve"> in a </w:t>
      </w:r>
      <w:r w:rsidRPr="00CE7CDD">
        <w:rPr>
          <w:rFonts w:ascii="Segoe UI" w:eastAsia="Times New Roman" w:hAnsi="Segoe UI" w:cs="Segoe UI"/>
          <w:b/>
          <w:color w:val="000000"/>
          <w:sz w:val="24"/>
          <w:szCs w:val="24"/>
          <w:lang w:val="en-GB" w:eastAsia="en-GB"/>
        </w:rPr>
        <w:t>Claim</w:t>
      </w:r>
      <w:r w:rsidRPr="00CE7CDD">
        <w:rPr>
          <w:rFonts w:ascii="Segoe UI" w:eastAsia="Times New Roman" w:hAnsi="Segoe UI" w:cs="Segoe UI"/>
          <w:color w:val="000000"/>
          <w:sz w:val="24"/>
          <w:szCs w:val="24"/>
          <w:lang w:val="en-GB" w:eastAsia="en-GB"/>
        </w:rPr>
        <w:t xml:space="preserve"> in which such employee is alleged to </w:t>
      </w:r>
      <w:r w:rsidRPr="00CE7CDD">
        <w:rPr>
          <w:rFonts w:ascii="Segoe UI" w:eastAsia="Times New Roman" w:hAnsi="Segoe UI" w:cs="Segoe UI"/>
          <w:color w:val="000000"/>
          <w:sz w:val="24"/>
          <w:szCs w:val="24"/>
          <w:lang w:val="en-GB" w:eastAsia="en-GB"/>
        </w:rPr>
        <w:lastRenderedPageBreak/>
        <w:t xml:space="preserve">have participated or assisted in the commission of a </w:t>
      </w:r>
      <w:r w:rsidRPr="00CE7CDD">
        <w:rPr>
          <w:rFonts w:ascii="Segoe UI" w:eastAsia="Times New Roman" w:hAnsi="Segoe UI" w:cs="Segoe UI"/>
          <w:b/>
          <w:color w:val="000000"/>
          <w:sz w:val="24"/>
          <w:szCs w:val="24"/>
          <w:lang w:val="en-GB" w:eastAsia="en-GB"/>
        </w:rPr>
        <w:t>Wrongful Act</w:t>
      </w:r>
      <w:r w:rsidRPr="00CE7CDD">
        <w:rPr>
          <w:rFonts w:ascii="Segoe UI" w:eastAsia="Times New Roman" w:hAnsi="Segoe UI" w:cs="Segoe UI"/>
          <w:color w:val="000000"/>
          <w:sz w:val="24"/>
          <w:szCs w:val="24"/>
          <w:lang w:val="en-GB" w:eastAsia="en-GB"/>
        </w:rPr>
        <w:t>; or</w:t>
      </w:r>
    </w:p>
    <w:p w14:paraId="75DDB7CE" w14:textId="77777777" w:rsidR="00153B18" w:rsidRPr="00CE7CDD" w:rsidRDefault="00153B18" w:rsidP="00153B18">
      <w:pPr>
        <w:autoSpaceDE w:val="0"/>
        <w:autoSpaceDN w:val="0"/>
        <w:adjustRightInd w:val="0"/>
        <w:spacing w:before="120" w:after="120" w:line="226" w:lineRule="atLeast"/>
        <w:ind w:left="1800" w:right="357"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(d)</w:t>
      </w:r>
      <w:r w:rsidRPr="00CE7CDD">
        <w:rPr>
          <w:rFonts w:ascii="Segoe UI" w:eastAsia="Times New Roman" w:hAnsi="Segoe UI" w:cs="Segoe UI"/>
          <w:color w:val="000000"/>
          <w:sz w:val="24"/>
          <w:szCs w:val="24"/>
          <w:lang w:val="en-GB" w:eastAsia="en-GB"/>
        </w:rPr>
        <w:tab/>
        <w:t xml:space="preserve">named in connection with an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color w:val="000000"/>
          <w:sz w:val="24"/>
          <w:szCs w:val="24"/>
          <w:lang w:val="en-GB" w:eastAsia="en-GB"/>
        </w:rPr>
        <w:t xml:space="preserve"> </w:t>
      </w:r>
      <w:proofErr w:type="gramStart"/>
      <w:r w:rsidRPr="00CE7CDD">
        <w:rPr>
          <w:rFonts w:ascii="Segoe UI" w:eastAsia="Times New Roman" w:hAnsi="Segoe UI" w:cs="Segoe UI"/>
          <w:b/>
          <w:color w:val="000000"/>
          <w:sz w:val="24"/>
          <w:szCs w:val="24"/>
          <w:lang w:val="en-GB" w:eastAsia="en-GB"/>
        </w:rPr>
        <w:t>Investigation</w:t>
      </w:r>
      <w:r w:rsidRPr="00CE7CDD">
        <w:rPr>
          <w:rFonts w:ascii="Segoe UI" w:eastAsia="Times New Roman" w:hAnsi="Segoe UI" w:cs="Segoe UI"/>
          <w:color w:val="000000"/>
          <w:sz w:val="24"/>
          <w:szCs w:val="24"/>
          <w:lang w:val="en-GB" w:eastAsia="en-GB"/>
        </w:rPr>
        <w:t>;</w:t>
      </w:r>
      <w:proofErr w:type="gramEnd"/>
    </w:p>
    <w:p w14:paraId="55E152B2" w14:textId="77777777" w:rsidR="00153B18" w:rsidRPr="00CE7CDD" w:rsidRDefault="00153B18" w:rsidP="00153B18">
      <w:pPr>
        <w:numPr>
          <w:ilvl w:val="0"/>
          <w:numId w:val="42"/>
        </w:numPr>
        <w:tabs>
          <w:tab w:val="left" w:pos="1200"/>
          <w:tab w:val="left" w:pos="1928"/>
        </w:tabs>
        <w:autoSpaceDE w:val="0"/>
        <w:autoSpaceDN w:val="0"/>
        <w:adjustRightInd w:val="0"/>
        <w:spacing w:before="120" w:after="120" w:line="226" w:lineRule="atLeast"/>
        <w:ind w:left="1200" w:right="360" w:hanging="600"/>
        <w:jc w:val="both"/>
        <w:rPr>
          <w:rFonts w:ascii="Segoe UI" w:eastAsia="Times New Roman" w:hAnsi="Segoe UI" w:cs="Segoe UI"/>
          <w:b/>
          <w:i/>
          <w:color w:val="000000"/>
          <w:sz w:val="24"/>
          <w:szCs w:val="24"/>
          <w:lang w:val="en-GB" w:eastAsia="en-GB"/>
        </w:rPr>
      </w:pPr>
      <w:r w:rsidRPr="00CE7CDD">
        <w:rPr>
          <w:rFonts w:ascii="Segoe UI" w:eastAsia="Times New Roman" w:hAnsi="Segoe UI" w:cs="Segoe UI"/>
          <w:color w:val="000000"/>
          <w:sz w:val="24"/>
          <w:szCs w:val="24"/>
          <w:lang w:val="en-GB" w:eastAsia="en-GB"/>
        </w:rPr>
        <w:t>a</w:t>
      </w:r>
      <w:r w:rsidRPr="00CE7CDD">
        <w:rPr>
          <w:rFonts w:ascii="Segoe UI" w:eastAsia="Times New Roman" w:hAnsi="Segoe UI" w:cs="Segoe UI"/>
          <w:b/>
          <w:color w:val="000000"/>
          <w:sz w:val="24"/>
          <w:szCs w:val="24"/>
          <w:lang w:val="en-GB" w:eastAsia="en-GB"/>
        </w:rPr>
        <w:t xml:space="preserve"> Shadow Director</w:t>
      </w:r>
      <w:r w:rsidRPr="00CE7CDD">
        <w:rPr>
          <w:rFonts w:ascii="Segoe UI" w:eastAsia="Times New Roman" w:hAnsi="Segoe UI" w:cs="Segoe UI"/>
          <w:color w:val="000000"/>
          <w:sz w:val="24"/>
          <w:szCs w:val="24"/>
          <w:lang w:val="en-GB" w:eastAsia="en-GB"/>
        </w:rPr>
        <w:t xml:space="preserve"> or a de facto </w:t>
      </w:r>
      <w:proofErr w:type="gramStart"/>
      <w:r w:rsidRPr="00CE7CDD">
        <w:rPr>
          <w:rFonts w:ascii="Segoe UI" w:eastAsia="Times New Roman" w:hAnsi="Segoe UI" w:cs="Segoe UI"/>
          <w:color w:val="000000"/>
          <w:sz w:val="24"/>
          <w:szCs w:val="24"/>
          <w:lang w:val="en-GB" w:eastAsia="en-GB"/>
        </w:rPr>
        <w:t>director</w:t>
      </w:r>
      <w:r w:rsidRPr="00CE7CDD">
        <w:rPr>
          <w:rFonts w:ascii="Segoe UI" w:eastAsia="Times New Roman" w:hAnsi="Segoe UI" w:cs="Segoe UI"/>
          <w:bCs/>
          <w:color w:val="000000"/>
          <w:sz w:val="24"/>
          <w:szCs w:val="24"/>
          <w:lang w:val="en-GB" w:eastAsia="en-GB"/>
        </w:rPr>
        <w:t>;</w:t>
      </w:r>
      <w:proofErr w:type="gramEnd"/>
    </w:p>
    <w:p w14:paraId="402E500E" w14:textId="77777777" w:rsidR="00153B18" w:rsidRPr="00CE7CDD" w:rsidRDefault="00153B18" w:rsidP="00153B18">
      <w:pPr>
        <w:numPr>
          <w:ilvl w:val="0"/>
          <w:numId w:val="42"/>
        </w:numPr>
        <w:tabs>
          <w:tab w:val="left" w:pos="1200"/>
          <w:tab w:val="left" w:pos="1928"/>
        </w:tabs>
        <w:autoSpaceDE w:val="0"/>
        <w:autoSpaceDN w:val="0"/>
        <w:adjustRightInd w:val="0"/>
        <w:spacing w:before="120" w:after="120" w:line="226" w:lineRule="atLeast"/>
        <w:ind w:left="1200" w:right="360" w:hanging="600"/>
        <w:jc w:val="both"/>
        <w:rPr>
          <w:rFonts w:ascii="Segoe UI" w:eastAsia="Times New Roman" w:hAnsi="Segoe UI" w:cs="Segoe UI"/>
          <w:i/>
          <w:color w:val="000000"/>
          <w:sz w:val="24"/>
          <w:szCs w:val="24"/>
          <w:lang w:val="en-GB" w:eastAsia="en-GB"/>
        </w:rPr>
      </w:pPr>
      <w:r w:rsidRPr="00CE7CDD">
        <w:rPr>
          <w:rFonts w:ascii="Segoe UI" w:eastAsia="Times New Roman" w:hAnsi="Segoe UI" w:cs="Segoe UI"/>
          <w:color w:val="000000"/>
          <w:sz w:val="24"/>
          <w:szCs w:val="24"/>
          <w:lang w:val="en-GB" w:eastAsia="en-GB"/>
        </w:rPr>
        <w:t xml:space="preserve">a prospective director named as such in any listing particulars or prospectus issued by a </w:t>
      </w:r>
      <w:proofErr w:type="gramStart"/>
      <w:r w:rsidRPr="00CE7CDD">
        <w:rPr>
          <w:rFonts w:ascii="Segoe UI" w:eastAsia="Times New Roman" w:hAnsi="Segoe UI" w:cs="Segoe UI"/>
          <w:b/>
          <w:color w:val="000000"/>
          <w:sz w:val="24"/>
          <w:szCs w:val="24"/>
          <w:lang w:val="en-GB" w:eastAsia="en-GB"/>
        </w:rPr>
        <w:t>Company</w:t>
      </w:r>
      <w:r w:rsidRPr="00CE7CDD">
        <w:rPr>
          <w:rFonts w:ascii="Segoe UI" w:eastAsia="Times New Roman" w:hAnsi="Segoe UI" w:cs="Segoe UI"/>
          <w:color w:val="000000"/>
          <w:sz w:val="24"/>
          <w:szCs w:val="24"/>
          <w:lang w:val="en-GB" w:eastAsia="en-GB"/>
        </w:rPr>
        <w:t>;</w:t>
      </w:r>
      <w:proofErr w:type="gramEnd"/>
    </w:p>
    <w:p w14:paraId="4BC1F750" w14:textId="77777777" w:rsidR="00153B18" w:rsidRPr="00CE7CDD" w:rsidRDefault="00153B18" w:rsidP="00153B18">
      <w:pPr>
        <w:numPr>
          <w:ilvl w:val="0"/>
          <w:numId w:val="42"/>
        </w:numPr>
        <w:tabs>
          <w:tab w:val="left" w:pos="1200"/>
          <w:tab w:val="left" w:pos="1474"/>
          <w:tab w:val="left" w:pos="1928"/>
        </w:tabs>
        <w:autoSpaceDE w:val="0"/>
        <w:autoSpaceDN w:val="0"/>
        <w:adjustRightInd w:val="0"/>
        <w:spacing w:before="120" w:after="120" w:line="226" w:lineRule="atLeast"/>
        <w:ind w:left="1200" w:right="360" w:hanging="600"/>
        <w:jc w:val="both"/>
        <w:rPr>
          <w:rFonts w:ascii="Segoe UI" w:eastAsia="Times New Roman" w:hAnsi="Segoe UI" w:cs="Segoe UI"/>
          <w:i/>
          <w:color w:val="000000"/>
          <w:sz w:val="24"/>
          <w:szCs w:val="24"/>
          <w:lang w:val="en-GB" w:eastAsia="en-GB"/>
        </w:rPr>
      </w:pPr>
      <w:r w:rsidRPr="00CE7CDD">
        <w:rPr>
          <w:rFonts w:ascii="Segoe UI" w:eastAsia="Times New Roman" w:hAnsi="Segoe UI" w:cs="Segoe UI"/>
          <w:color w:val="000000"/>
          <w:sz w:val="24"/>
          <w:szCs w:val="24"/>
          <w:lang w:val="en-GB" w:eastAsia="en-GB"/>
        </w:rPr>
        <w:t xml:space="preserve">an </w:t>
      </w:r>
      <w:r w:rsidRPr="00CE7CDD">
        <w:rPr>
          <w:rFonts w:ascii="Segoe UI" w:eastAsia="Times New Roman" w:hAnsi="Segoe UI" w:cs="Segoe UI"/>
          <w:b/>
          <w:color w:val="000000"/>
          <w:sz w:val="24"/>
          <w:szCs w:val="24"/>
          <w:lang w:val="en-GB" w:eastAsia="en-GB"/>
        </w:rPr>
        <w:t xml:space="preserve">Outside Entity </w:t>
      </w:r>
      <w:proofErr w:type="gramStart"/>
      <w:r w:rsidRPr="00CE7CDD">
        <w:rPr>
          <w:rFonts w:ascii="Segoe UI" w:eastAsia="Times New Roman" w:hAnsi="Segoe UI" w:cs="Segoe UI"/>
          <w:b/>
          <w:color w:val="000000"/>
          <w:sz w:val="24"/>
          <w:szCs w:val="24"/>
          <w:lang w:val="en-GB" w:eastAsia="en-GB"/>
        </w:rPr>
        <w:t>Director</w:t>
      </w:r>
      <w:r w:rsidRPr="00CE7CDD">
        <w:rPr>
          <w:rFonts w:ascii="Segoe UI" w:eastAsia="Times New Roman" w:hAnsi="Segoe UI" w:cs="Segoe UI"/>
          <w:color w:val="000000"/>
          <w:sz w:val="24"/>
          <w:szCs w:val="24"/>
          <w:lang w:val="en-GB" w:eastAsia="en-GB"/>
        </w:rPr>
        <w:t>;</w:t>
      </w:r>
      <w:proofErr w:type="gramEnd"/>
      <w:r w:rsidRPr="00CE7CDD">
        <w:rPr>
          <w:rFonts w:ascii="Segoe UI" w:eastAsia="Times New Roman" w:hAnsi="Segoe UI" w:cs="Segoe UI"/>
          <w:color w:val="000000"/>
          <w:sz w:val="24"/>
          <w:szCs w:val="24"/>
          <w:lang w:val="en-GB" w:eastAsia="en-GB"/>
        </w:rPr>
        <w:t xml:space="preserve"> </w:t>
      </w:r>
    </w:p>
    <w:p w14:paraId="6B3983D0" w14:textId="77777777" w:rsidR="00153B18" w:rsidRPr="00CE7CDD" w:rsidRDefault="00153B18" w:rsidP="00153B18">
      <w:pPr>
        <w:numPr>
          <w:ilvl w:val="0"/>
          <w:numId w:val="42"/>
        </w:numPr>
        <w:tabs>
          <w:tab w:val="left" w:pos="1200"/>
          <w:tab w:val="left" w:pos="1474"/>
          <w:tab w:val="left" w:pos="1928"/>
        </w:tabs>
        <w:autoSpaceDE w:val="0"/>
        <w:autoSpaceDN w:val="0"/>
        <w:adjustRightInd w:val="0"/>
        <w:spacing w:before="120" w:after="120" w:line="226" w:lineRule="atLeast"/>
        <w:ind w:left="1200" w:right="360" w:hanging="600"/>
        <w:jc w:val="both"/>
        <w:rPr>
          <w:rFonts w:ascii="Segoe UI" w:eastAsia="Times New Roman" w:hAnsi="Segoe UI" w:cs="Segoe UI"/>
          <w:i/>
          <w:color w:val="000000"/>
          <w:sz w:val="24"/>
          <w:szCs w:val="24"/>
          <w:lang w:val="en-GB" w:eastAsia="en-GB"/>
        </w:rPr>
      </w:pPr>
      <w:r w:rsidRPr="00CE7CDD">
        <w:rPr>
          <w:rFonts w:ascii="Segoe UI" w:eastAsia="Times New Roman" w:hAnsi="Segoe UI" w:cs="Segoe UI"/>
          <w:color w:val="000000"/>
          <w:sz w:val="24"/>
          <w:szCs w:val="24"/>
          <w:lang w:val="en-GB" w:eastAsia="en-GB"/>
        </w:rPr>
        <w:t xml:space="preserve">a </w:t>
      </w:r>
      <w:r w:rsidRPr="00CE7CDD">
        <w:rPr>
          <w:rFonts w:ascii="Segoe UI" w:eastAsia="Times New Roman" w:hAnsi="Segoe UI" w:cs="Segoe UI"/>
          <w:b/>
          <w:color w:val="000000"/>
          <w:sz w:val="24"/>
          <w:szCs w:val="24"/>
          <w:lang w:val="en-GB" w:eastAsia="en-GB"/>
        </w:rPr>
        <w:t>Senior Accounting Officer</w:t>
      </w:r>
      <w:r w:rsidRPr="00CE7CDD">
        <w:rPr>
          <w:rFonts w:ascii="Segoe UI" w:eastAsia="Times New Roman" w:hAnsi="Segoe UI" w:cs="Segoe UI"/>
          <w:bCs/>
          <w:color w:val="000000"/>
          <w:sz w:val="24"/>
          <w:szCs w:val="24"/>
          <w:lang w:val="en-GB" w:eastAsia="en-GB"/>
        </w:rPr>
        <w:t>; or</w:t>
      </w:r>
    </w:p>
    <w:p w14:paraId="1882B4E8" w14:textId="77777777" w:rsidR="00153B18" w:rsidRPr="00CE7CDD" w:rsidRDefault="00153B18" w:rsidP="00153B18">
      <w:pPr>
        <w:numPr>
          <w:ilvl w:val="0"/>
          <w:numId w:val="42"/>
        </w:numPr>
        <w:tabs>
          <w:tab w:val="left" w:pos="1200"/>
          <w:tab w:val="left" w:pos="1474"/>
          <w:tab w:val="left" w:pos="1928"/>
        </w:tabs>
        <w:autoSpaceDE w:val="0"/>
        <w:autoSpaceDN w:val="0"/>
        <w:adjustRightInd w:val="0"/>
        <w:spacing w:before="120" w:after="120" w:line="226" w:lineRule="atLeast"/>
        <w:ind w:left="1200" w:right="360" w:hanging="600"/>
        <w:jc w:val="both"/>
        <w:rPr>
          <w:rFonts w:ascii="Segoe UI" w:eastAsia="Times New Roman" w:hAnsi="Segoe UI" w:cs="Segoe UI"/>
          <w:i/>
          <w:color w:val="000000"/>
          <w:sz w:val="24"/>
          <w:szCs w:val="24"/>
          <w:lang w:val="en-GB" w:eastAsia="en-GB"/>
        </w:rPr>
      </w:pPr>
      <w:r w:rsidRPr="00CE7CDD">
        <w:rPr>
          <w:rFonts w:ascii="Segoe UI" w:eastAsia="Times New Roman" w:hAnsi="Segoe UI" w:cs="Segoe UI"/>
          <w:bCs/>
          <w:color w:val="000000"/>
          <w:sz w:val="24"/>
          <w:szCs w:val="24"/>
          <w:lang w:val="en-GB" w:eastAsia="en-GB"/>
        </w:rPr>
        <w:t>a General Counsel or Risk Manager</w:t>
      </w:r>
      <w:r w:rsidRPr="003018A8">
        <w:rPr>
          <w:rFonts w:ascii="Segoe UI" w:eastAsia="Times New Roman" w:hAnsi="Segoe UI" w:cs="Segoe UI"/>
          <w:bCs/>
          <w:color w:val="000000"/>
          <w:sz w:val="24"/>
          <w:szCs w:val="24"/>
          <w:lang w:eastAsia="en-GB"/>
        </w:rPr>
        <w:t xml:space="preserve"> </w:t>
      </w:r>
      <w:r w:rsidRPr="00CE7CDD">
        <w:rPr>
          <w:rFonts w:ascii="Segoe UI" w:eastAsia="Times New Roman" w:hAnsi="Segoe UI" w:cs="Segoe UI"/>
          <w:bCs/>
          <w:color w:val="000000"/>
          <w:sz w:val="24"/>
          <w:szCs w:val="24"/>
          <w:lang w:val="en-GB" w:eastAsia="en-GB"/>
        </w:rPr>
        <w:t xml:space="preserve">(or equivalent position) of the </w:t>
      </w:r>
      <w:r w:rsidRPr="00CE7CDD">
        <w:rPr>
          <w:rFonts w:ascii="Segoe UI" w:eastAsia="Times New Roman" w:hAnsi="Segoe UI" w:cs="Segoe UI"/>
          <w:b/>
          <w:bCs/>
          <w:color w:val="000000"/>
          <w:sz w:val="24"/>
          <w:szCs w:val="24"/>
          <w:lang w:val="en-GB" w:eastAsia="en-GB"/>
        </w:rPr>
        <w:t>Policyholder</w:t>
      </w:r>
      <w:r w:rsidRPr="00CE7CDD">
        <w:rPr>
          <w:rFonts w:ascii="Segoe UI" w:eastAsia="Times New Roman" w:hAnsi="Segoe UI" w:cs="Segoe UI"/>
          <w:bCs/>
          <w:color w:val="000000"/>
          <w:sz w:val="24"/>
          <w:szCs w:val="24"/>
          <w:lang w:val="en-GB" w:eastAsia="en-GB"/>
        </w:rPr>
        <w:t>,</w:t>
      </w:r>
    </w:p>
    <w:p w14:paraId="6962E2F3"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but only when, and to the extent, that such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is acting in such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capacity.</w:t>
      </w:r>
    </w:p>
    <w:p w14:paraId="11A966BC" w14:textId="77777777" w:rsidR="00153B18" w:rsidRPr="00CE7CDD" w:rsidRDefault="00153B18" w:rsidP="00153B18">
      <w:pPr>
        <w:tabs>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b/>
          <w:color w:val="000000"/>
          <w:sz w:val="24"/>
          <w:szCs w:val="24"/>
          <w:lang w:val="en-GB" w:eastAsia="en-GB"/>
        </w:rPr>
        <w:t xml:space="preserve"> Insured Person</w:t>
      </w:r>
      <w:r w:rsidRPr="00CE7CDD">
        <w:rPr>
          <w:rFonts w:ascii="Segoe UI" w:eastAsia="Times New Roman" w:hAnsi="Segoe UI" w:cs="Segoe UI"/>
          <w:color w:val="000000"/>
          <w:sz w:val="24"/>
          <w:szCs w:val="24"/>
          <w:lang w:val="en-GB" w:eastAsia="en-GB"/>
        </w:rPr>
        <w:t xml:space="preserve"> is extended to include:</w:t>
      </w:r>
    </w:p>
    <w:p w14:paraId="2AD707B3" w14:textId="77777777" w:rsidR="00153B18" w:rsidRPr="00CE7CDD" w:rsidRDefault="00153B18" w:rsidP="00153B18">
      <w:pPr>
        <w:tabs>
          <w:tab w:val="left" w:pos="2040"/>
        </w:tabs>
        <w:autoSpaceDE w:val="0"/>
        <w:autoSpaceDN w:val="0"/>
        <w:adjustRightInd w:val="0"/>
        <w:spacing w:before="120" w:after="120" w:line="226" w:lineRule="atLeast"/>
        <w:ind w:left="1200" w:right="360"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A.</w:t>
      </w:r>
      <w:r w:rsidRPr="00CE7CDD">
        <w:rPr>
          <w:rFonts w:ascii="Segoe UI" w:eastAsia="Times New Roman" w:hAnsi="Segoe UI" w:cs="Segoe UI"/>
          <w:color w:val="000000"/>
          <w:sz w:val="24"/>
          <w:szCs w:val="24"/>
          <w:lang w:val="en-GB" w:eastAsia="en-GB"/>
        </w:rPr>
        <w:tab/>
        <w:t>the spouse or domestic partner (including same sex relationship civil partnerships, if applicable); and</w:t>
      </w:r>
    </w:p>
    <w:p w14:paraId="164F29DC" w14:textId="77777777" w:rsidR="00153B18" w:rsidRPr="00CE7CDD" w:rsidRDefault="00153B18" w:rsidP="00153B18">
      <w:pPr>
        <w:tabs>
          <w:tab w:val="left" w:pos="1680"/>
          <w:tab w:val="left" w:pos="2040"/>
        </w:tabs>
        <w:autoSpaceDE w:val="0"/>
        <w:autoSpaceDN w:val="0"/>
        <w:adjustRightInd w:val="0"/>
        <w:spacing w:before="120" w:after="120" w:line="226" w:lineRule="atLeast"/>
        <w:ind w:left="1200" w:right="360"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B. </w:t>
      </w:r>
      <w:r w:rsidRPr="00CE7CDD">
        <w:rPr>
          <w:rFonts w:ascii="Segoe UI" w:eastAsia="Times New Roman" w:hAnsi="Segoe UI" w:cs="Segoe UI"/>
          <w:color w:val="000000"/>
          <w:sz w:val="24"/>
          <w:szCs w:val="24"/>
          <w:lang w:val="en-GB" w:eastAsia="en-GB"/>
        </w:rPr>
        <w:tab/>
        <w:t>the administrator, heirs, legal representatives, or executor of a deceased, legally incompetent, insolvent or bankrupt estate,</w:t>
      </w:r>
    </w:p>
    <w:p w14:paraId="76058980" w14:textId="77777777" w:rsidR="00153B18" w:rsidRPr="00CE7CDD" w:rsidRDefault="00153B18" w:rsidP="00153B18">
      <w:pPr>
        <w:tabs>
          <w:tab w:val="left" w:pos="1080"/>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of an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referred to in (</w:t>
      </w:r>
      <w:proofErr w:type="spellStart"/>
      <w:r w:rsidRPr="00CE7CDD">
        <w:rPr>
          <w:rFonts w:ascii="Segoe UI" w:eastAsia="Times New Roman" w:hAnsi="Segoe UI" w:cs="Segoe UI"/>
          <w:color w:val="000000"/>
          <w:sz w:val="24"/>
          <w:szCs w:val="24"/>
          <w:lang w:val="en-GB" w:eastAsia="en-GB"/>
        </w:rPr>
        <w:t>i</w:t>
      </w:r>
      <w:proofErr w:type="spellEnd"/>
      <w:r w:rsidRPr="00CE7CDD">
        <w:rPr>
          <w:rFonts w:ascii="Segoe UI" w:eastAsia="Times New Roman" w:hAnsi="Segoe UI" w:cs="Segoe UI"/>
          <w:color w:val="000000"/>
          <w:sz w:val="24"/>
          <w:szCs w:val="24"/>
          <w:lang w:val="en-GB" w:eastAsia="en-GB"/>
        </w:rPr>
        <w:t xml:space="preserve">) to (viii) above, to the extent that a </w:t>
      </w:r>
      <w:r w:rsidRPr="00CE7CDD">
        <w:rPr>
          <w:rFonts w:ascii="Segoe UI" w:eastAsia="Times New Roman" w:hAnsi="Segoe UI" w:cs="Segoe UI"/>
          <w:b/>
          <w:color w:val="000000"/>
          <w:sz w:val="24"/>
          <w:szCs w:val="24"/>
          <w:lang w:val="en-GB" w:eastAsia="en-GB"/>
        </w:rPr>
        <w:t>Claim</w:t>
      </w:r>
      <w:r w:rsidRPr="00CE7CDD">
        <w:rPr>
          <w:rFonts w:ascii="Segoe UI" w:eastAsia="Times New Roman" w:hAnsi="Segoe UI" w:cs="Segoe UI"/>
          <w:color w:val="000000"/>
          <w:sz w:val="24"/>
          <w:szCs w:val="24"/>
          <w:lang w:val="en-GB" w:eastAsia="en-GB"/>
        </w:rPr>
        <w:t xml:space="preserve"> is brought against them solely by reason of them having an interest in property that is sought to be recovered in a </w:t>
      </w:r>
      <w:r w:rsidRPr="00CE7CDD">
        <w:rPr>
          <w:rFonts w:ascii="Segoe UI" w:eastAsia="Times New Roman" w:hAnsi="Segoe UI" w:cs="Segoe UI"/>
          <w:b/>
          <w:color w:val="000000"/>
          <w:sz w:val="24"/>
          <w:szCs w:val="24"/>
          <w:lang w:val="en-GB" w:eastAsia="en-GB"/>
        </w:rPr>
        <w:t>Claim</w:t>
      </w:r>
      <w:r w:rsidRPr="00CE7CDD">
        <w:rPr>
          <w:rFonts w:ascii="Segoe UI" w:eastAsia="Times New Roman" w:hAnsi="Segoe UI" w:cs="Segoe UI"/>
          <w:color w:val="000000"/>
          <w:sz w:val="24"/>
          <w:szCs w:val="24"/>
          <w:lang w:val="en-GB" w:eastAsia="en-GB"/>
        </w:rPr>
        <w:t>.</w:t>
      </w:r>
    </w:p>
    <w:p w14:paraId="4D78F6A0" w14:textId="77777777" w:rsidR="00153B18" w:rsidRPr="00CE7CDD" w:rsidRDefault="00153B18" w:rsidP="00153B18">
      <w:pPr>
        <w:autoSpaceDE w:val="0"/>
        <w:autoSpaceDN w:val="0"/>
        <w:adjustRightInd w:val="0"/>
        <w:spacing w:before="120" w:after="120" w:line="226" w:lineRule="atLeast"/>
        <w:ind w:left="601" w:right="357" w:hanging="601"/>
        <w:jc w:val="both"/>
        <w:rPr>
          <w:rFonts w:ascii="Segoe UI" w:hAnsi="Segoe UI" w:cs="Segoe UI"/>
          <w:b/>
          <w:bCs/>
          <w:color w:val="000000"/>
          <w:sz w:val="24"/>
          <w:szCs w:val="24"/>
        </w:rPr>
      </w:pPr>
      <w:r w:rsidRPr="00CE7CDD">
        <w:rPr>
          <w:rFonts w:ascii="Segoe UI" w:hAnsi="Segoe UI" w:cs="Segoe UI"/>
          <w:b/>
          <w:bCs/>
          <w:color w:val="000000"/>
          <w:sz w:val="24"/>
          <w:szCs w:val="24"/>
        </w:rPr>
        <w:t>5.27</w:t>
      </w:r>
      <w:r w:rsidRPr="00CE7CDD">
        <w:rPr>
          <w:rFonts w:ascii="Segoe UI" w:hAnsi="Segoe UI" w:cs="Segoe UI"/>
          <w:b/>
          <w:bCs/>
          <w:color w:val="000000"/>
          <w:sz w:val="24"/>
          <w:szCs w:val="24"/>
        </w:rPr>
        <w:tab/>
        <w:t>Insured Person Investigation</w:t>
      </w:r>
    </w:p>
    <w:p w14:paraId="349A2D2B" w14:textId="77777777" w:rsidR="00153B18" w:rsidRPr="00CE7CDD" w:rsidRDefault="00153B18" w:rsidP="00153B18">
      <w:pPr>
        <w:tabs>
          <w:tab w:val="left" w:pos="600"/>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any civil, criminal, administrative or regulatory investigation of an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color w:val="000000"/>
          <w:sz w:val="24"/>
          <w:szCs w:val="24"/>
          <w:lang w:val="en-GB" w:eastAsia="en-GB"/>
        </w:rPr>
        <w:t>:</w:t>
      </w:r>
    </w:p>
    <w:p w14:paraId="19C3AAAF" w14:textId="77777777" w:rsidR="00153B18" w:rsidRPr="00CE7CDD" w:rsidRDefault="00153B18" w:rsidP="00153B18">
      <w:pPr>
        <w:numPr>
          <w:ilvl w:val="0"/>
          <w:numId w:val="47"/>
        </w:numPr>
        <w:tabs>
          <w:tab w:val="clear" w:pos="1321"/>
          <w:tab w:val="left" w:pos="600"/>
          <w:tab w:val="left" w:pos="1080"/>
          <w:tab w:val="left" w:pos="1928"/>
          <w:tab w:val="left" w:pos="2381"/>
        </w:tabs>
        <w:autoSpaceDE w:val="0"/>
        <w:autoSpaceDN w:val="0"/>
        <w:adjustRightInd w:val="0"/>
        <w:spacing w:before="120" w:after="120" w:line="226" w:lineRule="atLeast"/>
        <w:ind w:left="1080" w:right="360" w:hanging="48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once the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color w:val="000000"/>
          <w:sz w:val="24"/>
          <w:szCs w:val="24"/>
          <w:lang w:val="en-GB" w:eastAsia="en-GB"/>
        </w:rPr>
        <w:t xml:space="preserve"> is identified in writing by an </w:t>
      </w:r>
      <w:r w:rsidRPr="00CE7CDD">
        <w:rPr>
          <w:rFonts w:ascii="Segoe UI" w:eastAsia="Times New Roman" w:hAnsi="Segoe UI" w:cs="Segoe UI"/>
          <w:b/>
          <w:color w:val="000000"/>
          <w:sz w:val="24"/>
          <w:szCs w:val="24"/>
          <w:lang w:val="en-GB" w:eastAsia="en-GB"/>
        </w:rPr>
        <w:t>Official Body</w:t>
      </w:r>
      <w:r w:rsidRPr="00CE7CDD">
        <w:rPr>
          <w:rFonts w:ascii="Segoe UI" w:eastAsia="Times New Roman" w:hAnsi="Segoe UI" w:cs="Segoe UI"/>
          <w:color w:val="000000"/>
          <w:sz w:val="24"/>
          <w:szCs w:val="24"/>
          <w:lang w:val="en-GB" w:eastAsia="en-GB"/>
        </w:rPr>
        <w:t xml:space="preserve"> (except the US Securities Exchange Commission) as a target of an investigation that may lead to a criminal, civil, administrative, regulatory or other enforcement </w:t>
      </w:r>
      <w:proofErr w:type="gramStart"/>
      <w:r w:rsidRPr="00CE7CDD">
        <w:rPr>
          <w:rFonts w:ascii="Segoe UI" w:eastAsia="Times New Roman" w:hAnsi="Segoe UI" w:cs="Segoe UI"/>
          <w:color w:val="000000"/>
          <w:sz w:val="24"/>
          <w:szCs w:val="24"/>
          <w:lang w:val="en-GB" w:eastAsia="en-GB"/>
        </w:rPr>
        <w:t>proceeding;</w:t>
      </w:r>
      <w:proofErr w:type="gramEnd"/>
    </w:p>
    <w:p w14:paraId="0277A9CF" w14:textId="77777777" w:rsidR="00153B18" w:rsidRPr="00CE7CDD" w:rsidRDefault="00153B18" w:rsidP="00153B18">
      <w:pPr>
        <w:numPr>
          <w:ilvl w:val="0"/>
          <w:numId w:val="47"/>
        </w:numPr>
        <w:tabs>
          <w:tab w:val="clear" w:pos="1321"/>
          <w:tab w:val="left" w:pos="600"/>
          <w:tab w:val="left" w:pos="1080"/>
          <w:tab w:val="left" w:pos="1928"/>
          <w:tab w:val="left" w:pos="2381"/>
        </w:tabs>
        <w:autoSpaceDE w:val="0"/>
        <w:autoSpaceDN w:val="0"/>
        <w:adjustRightInd w:val="0"/>
        <w:spacing w:before="120" w:after="120" w:line="226" w:lineRule="atLeast"/>
        <w:ind w:left="1080" w:right="360" w:hanging="48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in the case of an investigation by the US Securities Exchange Commission after the service of a subpoena or Wells Notice upon such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color w:val="000000"/>
          <w:sz w:val="24"/>
          <w:szCs w:val="24"/>
          <w:lang w:val="en-GB" w:eastAsia="en-GB"/>
        </w:rPr>
        <w:t>; or</w:t>
      </w:r>
    </w:p>
    <w:p w14:paraId="43BA2073" w14:textId="77777777" w:rsidR="00153B18" w:rsidRPr="00CE7CDD" w:rsidRDefault="00153B18" w:rsidP="00153B18">
      <w:pPr>
        <w:numPr>
          <w:ilvl w:val="0"/>
          <w:numId w:val="47"/>
        </w:numPr>
        <w:tabs>
          <w:tab w:val="clear" w:pos="1321"/>
          <w:tab w:val="left" w:pos="600"/>
          <w:tab w:val="left" w:pos="1080"/>
          <w:tab w:val="left" w:pos="1928"/>
          <w:tab w:val="left" w:pos="2381"/>
        </w:tabs>
        <w:autoSpaceDE w:val="0"/>
        <w:autoSpaceDN w:val="0"/>
        <w:adjustRightInd w:val="0"/>
        <w:spacing w:before="120" w:after="120" w:line="226" w:lineRule="atLeast"/>
        <w:ind w:left="1080" w:right="360" w:hanging="48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commenced by the arrest and detainment or incarceration for more than 24 hours of an </w:t>
      </w:r>
      <w:r w:rsidRPr="00CE7CDD">
        <w:rPr>
          <w:rFonts w:ascii="Segoe UI" w:eastAsia="Times New Roman" w:hAnsi="Segoe UI" w:cs="Segoe UI"/>
          <w:b/>
          <w:bCs/>
          <w:color w:val="000000"/>
          <w:sz w:val="24"/>
          <w:szCs w:val="24"/>
          <w:lang w:val="en-GB" w:eastAsia="en-GB"/>
        </w:rPr>
        <w:t>Insured Person</w:t>
      </w:r>
      <w:r w:rsidRPr="00CE7CDD">
        <w:rPr>
          <w:rFonts w:ascii="Segoe UI" w:eastAsia="Times New Roman" w:hAnsi="Segoe UI" w:cs="Segoe UI"/>
          <w:color w:val="000000"/>
          <w:sz w:val="24"/>
          <w:szCs w:val="24"/>
          <w:lang w:val="en-GB" w:eastAsia="en-GB"/>
        </w:rPr>
        <w:t xml:space="preserve"> by any law enforcement authority.</w:t>
      </w:r>
    </w:p>
    <w:p w14:paraId="567BA2BC" w14:textId="77777777" w:rsidR="00153B18" w:rsidRPr="00CE7CDD" w:rsidRDefault="00153B18" w:rsidP="00153B18">
      <w:pPr>
        <w:autoSpaceDE w:val="0"/>
        <w:autoSpaceDN w:val="0"/>
        <w:adjustRightInd w:val="0"/>
        <w:spacing w:before="120" w:after="120" w:line="226" w:lineRule="atLeast"/>
        <w:ind w:left="601" w:right="357" w:hanging="601"/>
        <w:jc w:val="both"/>
        <w:rPr>
          <w:rFonts w:ascii="Segoe UI" w:hAnsi="Segoe UI" w:cs="Segoe UI"/>
          <w:b/>
          <w:bCs/>
          <w:color w:val="000000"/>
          <w:sz w:val="24"/>
          <w:szCs w:val="24"/>
        </w:rPr>
      </w:pPr>
      <w:r w:rsidRPr="00CE7CDD">
        <w:rPr>
          <w:rFonts w:ascii="Segoe UI" w:hAnsi="Segoe UI" w:cs="Segoe UI"/>
          <w:b/>
          <w:bCs/>
          <w:color w:val="000000"/>
          <w:sz w:val="24"/>
          <w:szCs w:val="24"/>
        </w:rPr>
        <w:t>5.28</w:t>
      </w:r>
      <w:r w:rsidRPr="00CE7CDD">
        <w:rPr>
          <w:rFonts w:ascii="Segoe UI" w:hAnsi="Segoe UI" w:cs="Segoe UI"/>
          <w:b/>
          <w:bCs/>
          <w:color w:val="000000"/>
          <w:sz w:val="24"/>
          <w:szCs w:val="24"/>
        </w:rPr>
        <w:tab/>
        <w:t>Insurer</w:t>
      </w:r>
    </w:p>
    <w:p w14:paraId="601EF7A9" w14:textId="77777777" w:rsidR="00153B18" w:rsidRPr="00CE7CDD" w:rsidRDefault="00153B18" w:rsidP="00153B18">
      <w:pPr>
        <w:tabs>
          <w:tab w:val="left" w:pos="600"/>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Insurance company</w:t>
      </w:r>
    </w:p>
    <w:p w14:paraId="1F1007C8" w14:textId="77777777" w:rsidR="00153B18" w:rsidRPr="00CE7CDD" w:rsidRDefault="00153B18" w:rsidP="00153B18">
      <w:pPr>
        <w:autoSpaceDE w:val="0"/>
        <w:autoSpaceDN w:val="0"/>
        <w:adjustRightInd w:val="0"/>
        <w:spacing w:before="120" w:after="120" w:line="226" w:lineRule="atLeast"/>
        <w:ind w:left="601" w:right="357" w:hanging="601"/>
        <w:jc w:val="both"/>
        <w:rPr>
          <w:rFonts w:ascii="Segoe UI" w:hAnsi="Segoe UI" w:cs="Segoe UI"/>
          <w:b/>
          <w:bCs/>
          <w:color w:val="000000"/>
          <w:sz w:val="24"/>
          <w:szCs w:val="24"/>
        </w:rPr>
      </w:pPr>
      <w:r w:rsidRPr="00CE7CDD">
        <w:rPr>
          <w:rFonts w:ascii="Segoe UI" w:hAnsi="Segoe UI" w:cs="Segoe UI"/>
          <w:b/>
          <w:bCs/>
          <w:color w:val="000000"/>
          <w:sz w:val="24"/>
          <w:szCs w:val="24"/>
        </w:rPr>
        <w:lastRenderedPageBreak/>
        <w:t>5.29</w:t>
      </w:r>
      <w:r w:rsidRPr="00CE7CDD">
        <w:rPr>
          <w:rFonts w:ascii="Segoe UI" w:hAnsi="Segoe UI" w:cs="Segoe UI"/>
          <w:b/>
          <w:bCs/>
          <w:color w:val="000000"/>
          <w:sz w:val="24"/>
          <w:szCs w:val="24"/>
        </w:rPr>
        <w:tab/>
        <w:t>International Jurisdiction</w:t>
      </w:r>
    </w:p>
    <w:p w14:paraId="45074106"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any jurisdiction other than the country in which the policy is issued.</w:t>
      </w:r>
    </w:p>
    <w:p w14:paraId="425653F4" w14:textId="77777777" w:rsidR="00153B18" w:rsidRPr="00CE7CDD" w:rsidRDefault="00153B18" w:rsidP="00153B18">
      <w:pPr>
        <w:autoSpaceDE w:val="0"/>
        <w:autoSpaceDN w:val="0"/>
        <w:adjustRightInd w:val="0"/>
        <w:spacing w:before="120" w:after="120" w:line="226" w:lineRule="atLeast"/>
        <w:ind w:left="601" w:right="357" w:hanging="601"/>
        <w:jc w:val="both"/>
        <w:rPr>
          <w:rFonts w:ascii="Segoe UI" w:hAnsi="Segoe UI" w:cs="Segoe UI"/>
          <w:b/>
          <w:bCs/>
          <w:color w:val="000000"/>
          <w:sz w:val="24"/>
          <w:szCs w:val="24"/>
        </w:rPr>
      </w:pPr>
      <w:r w:rsidRPr="00CE7CDD">
        <w:rPr>
          <w:rFonts w:ascii="Segoe UI" w:hAnsi="Segoe UI" w:cs="Segoe UI"/>
          <w:b/>
          <w:bCs/>
          <w:color w:val="000000"/>
          <w:sz w:val="24"/>
          <w:szCs w:val="24"/>
        </w:rPr>
        <w:t>5.30</w:t>
      </w:r>
      <w:r w:rsidRPr="00CE7CDD">
        <w:rPr>
          <w:rFonts w:ascii="Segoe UI" w:hAnsi="Segoe UI" w:cs="Segoe UI"/>
          <w:b/>
          <w:bCs/>
          <w:color w:val="000000"/>
          <w:sz w:val="24"/>
          <w:szCs w:val="24"/>
        </w:rPr>
        <w:tab/>
        <w:t>International Policy</w:t>
      </w:r>
    </w:p>
    <w:p w14:paraId="04DF8A24"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the </w:t>
      </w:r>
      <w:r w:rsidRPr="00CE7CDD">
        <w:rPr>
          <w:rFonts w:ascii="Segoe UI" w:eastAsia="Times New Roman" w:hAnsi="Segoe UI" w:cs="Segoe UI"/>
          <w:b/>
          <w:color w:val="000000"/>
          <w:sz w:val="24"/>
          <w:szCs w:val="24"/>
          <w:lang w:val="en-GB" w:eastAsia="en-GB"/>
        </w:rPr>
        <w:t xml:space="preserve">Insurer’s </w:t>
      </w:r>
      <w:r w:rsidRPr="00CE7CDD">
        <w:rPr>
          <w:rFonts w:ascii="Segoe UI" w:eastAsia="Times New Roman" w:hAnsi="Segoe UI" w:cs="Segoe UI"/>
          <w:color w:val="000000"/>
          <w:sz w:val="24"/>
          <w:szCs w:val="24"/>
          <w:lang w:val="en-GB" w:eastAsia="en-GB"/>
        </w:rPr>
        <w:t xml:space="preserve">most recent standard directors and </w:t>
      </w:r>
      <w:proofErr w:type="gramStart"/>
      <w:r w:rsidRPr="00CE7CDD">
        <w:rPr>
          <w:rFonts w:ascii="Segoe UI" w:eastAsia="Times New Roman" w:hAnsi="Segoe UI" w:cs="Segoe UI"/>
          <w:color w:val="000000"/>
          <w:sz w:val="24"/>
          <w:szCs w:val="24"/>
          <w:lang w:val="en-GB" w:eastAsia="en-GB"/>
        </w:rPr>
        <w:t>officers</w:t>
      </w:r>
      <w:proofErr w:type="gramEnd"/>
      <w:r w:rsidRPr="00CE7CDD">
        <w:rPr>
          <w:rFonts w:ascii="Segoe UI" w:eastAsia="Times New Roman" w:hAnsi="Segoe UI" w:cs="Segoe UI"/>
          <w:color w:val="000000"/>
          <w:sz w:val="24"/>
          <w:szCs w:val="24"/>
          <w:lang w:val="en-GB" w:eastAsia="en-GB"/>
        </w:rPr>
        <w:t xml:space="preserve"> liability policy existing at the inception date of this policy approved to be sold within an </w:t>
      </w:r>
      <w:r w:rsidRPr="00CE7CDD">
        <w:rPr>
          <w:rFonts w:ascii="Segoe UI" w:eastAsia="Times New Roman" w:hAnsi="Segoe UI" w:cs="Segoe UI"/>
          <w:b/>
          <w:color w:val="000000"/>
          <w:sz w:val="24"/>
          <w:szCs w:val="24"/>
          <w:lang w:val="en-GB" w:eastAsia="en-GB"/>
        </w:rPr>
        <w:t>International Jurisdiction</w:t>
      </w:r>
      <w:r w:rsidRPr="00CE7CDD">
        <w:rPr>
          <w:rFonts w:ascii="Segoe UI" w:eastAsia="Times New Roman" w:hAnsi="Segoe UI" w:cs="Segoe UI"/>
          <w:color w:val="000000"/>
          <w:sz w:val="24"/>
          <w:szCs w:val="24"/>
          <w:lang w:val="en-GB" w:eastAsia="en-GB"/>
        </w:rPr>
        <w:t xml:space="preserve"> that provides coverage substantially </w:t>
      </w:r>
      <w:proofErr w:type="gramStart"/>
      <w:r w:rsidRPr="00CE7CDD">
        <w:rPr>
          <w:rFonts w:ascii="Segoe UI" w:eastAsia="Times New Roman" w:hAnsi="Segoe UI" w:cs="Segoe UI"/>
          <w:color w:val="000000"/>
          <w:sz w:val="24"/>
          <w:szCs w:val="24"/>
          <w:lang w:val="en-GB" w:eastAsia="en-GB"/>
        </w:rPr>
        <w:t>similar to</w:t>
      </w:r>
      <w:proofErr w:type="gramEnd"/>
      <w:r w:rsidRPr="00CE7CDD">
        <w:rPr>
          <w:rFonts w:ascii="Segoe UI" w:eastAsia="Times New Roman" w:hAnsi="Segoe UI" w:cs="Segoe UI"/>
          <w:color w:val="000000"/>
          <w:sz w:val="24"/>
          <w:szCs w:val="24"/>
          <w:lang w:val="en-GB" w:eastAsia="en-GB"/>
        </w:rPr>
        <w:t xml:space="preserve"> the coverage afforded under this policy.  Where more than one such standard policy exists at the inception date of this </w:t>
      </w:r>
      <w:proofErr w:type="gramStart"/>
      <w:r w:rsidRPr="00CE7CDD">
        <w:rPr>
          <w:rFonts w:ascii="Segoe UI" w:eastAsia="Times New Roman" w:hAnsi="Segoe UI" w:cs="Segoe UI"/>
          <w:color w:val="000000"/>
          <w:sz w:val="24"/>
          <w:szCs w:val="24"/>
          <w:lang w:val="en-GB" w:eastAsia="en-GB"/>
        </w:rPr>
        <w:t xml:space="preserve">policy,  </w:t>
      </w:r>
      <w:r w:rsidRPr="00CE7CDD">
        <w:rPr>
          <w:rFonts w:ascii="Segoe UI" w:eastAsia="Times New Roman" w:hAnsi="Segoe UI" w:cs="Segoe UI"/>
          <w:b/>
          <w:color w:val="000000"/>
          <w:sz w:val="24"/>
          <w:szCs w:val="24"/>
          <w:lang w:val="en-GB" w:eastAsia="en-GB"/>
        </w:rPr>
        <w:t>International</w:t>
      </w:r>
      <w:proofErr w:type="gramEnd"/>
      <w:r w:rsidRPr="00CE7CDD">
        <w:rPr>
          <w:rFonts w:ascii="Segoe UI" w:eastAsia="Times New Roman" w:hAnsi="Segoe UI" w:cs="Segoe UI"/>
          <w:b/>
          <w:color w:val="000000"/>
          <w:sz w:val="24"/>
          <w:szCs w:val="24"/>
          <w:lang w:val="en-GB" w:eastAsia="en-GB"/>
        </w:rPr>
        <w:t xml:space="preserve"> Policy</w:t>
      </w:r>
      <w:r w:rsidRPr="00CE7CDD">
        <w:rPr>
          <w:rFonts w:ascii="Segoe UI" w:eastAsia="Times New Roman" w:hAnsi="Segoe UI" w:cs="Segoe UI"/>
          <w:color w:val="000000"/>
          <w:sz w:val="24"/>
          <w:szCs w:val="24"/>
          <w:lang w:val="en-GB" w:eastAsia="en-GB"/>
        </w:rPr>
        <w:t xml:space="preserve"> means the standard policy most recently registered (or approved by the </w:t>
      </w:r>
      <w:r w:rsidRPr="00CE7CDD">
        <w:rPr>
          <w:rFonts w:ascii="Segoe UI" w:eastAsia="Times New Roman" w:hAnsi="Segoe UI" w:cs="Segoe UI"/>
          <w:b/>
          <w:color w:val="000000"/>
          <w:sz w:val="24"/>
          <w:szCs w:val="24"/>
          <w:lang w:val="en-GB" w:eastAsia="en-GB"/>
        </w:rPr>
        <w:t>Insurer</w:t>
      </w:r>
      <w:r w:rsidRPr="00CE7CDD">
        <w:rPr>
          <w:rFonts w:ascii="Segoe UI" w:eastAsia="Times New Roman" w:hAnsi="Segoe UI" w:cs="Segoe UI"/>
          <w:color w:val="000000"/>
          <w:sz w:val="24"/>
          <w:szCs w:val="24"/>
          <w:lang w:val="en-GB" w:eastAsia="en-GB"/>
        </w:rPr>
        <w:t xml:space="preserve"> where no registration is necessary) in that </w:t>
      </w:r>
      <w:r w:rsidRPr="00CE7CDD">
        <w:rPr>
          <w:rFonts w:ascii="Segoe UI" w:eastAsia="Times New Roman" w:hAnsi="Segoe UI" w:cs="Segoe UI"/>
          <w:b/>
          <w:color w:val="000000"/>
          <w:sz w:val="24"/>
          <w:szCs w:val="24"/>
          <w:lang w:val="en-GB" w:eastAsia="en-GB"/>
        </w:rPr>
        <w:t>International Jurisdiction</w:t>
      </w:r>
      <w:r w:rsidRPr="00CE7CDD">
        <w:rPr>
          <w:rFonts w:ascii="Segoe UI" w:eastAsia="Times New Roman" w:hAnsi="Segoe UI" w:cs="Segoe UI"/>
          <w:color w:val="000000"/>
          <w:sz w:val="24"/>
          <w:szCs w:val="24"/>
          <w:lang w:val="en-GB" w:eastAsia="en-GB"/>
        </w:rPr>
        <w:t xml:space="preserve"> prior to the inception date of this policy.  </w:t>
      </w:r>
    </w:p>
    <w:p w14:paraId="0EC33A08" w14:textId="77777777" w:rsidR="00153B18" w:rsidRPr="00CE7CDD" w:rsidRDefault="00153B18" w:rsidP="00153B18">
      <w:pPr>
        <w:autoSpaceDE w:val="0"/>
        <w:autoSpaceDN w:val="0"/>
        <w:adjustRightInd w:val="0"/>
        <w:spacing w:before="120" w:after="120" w:line="226" w:lineRule="atLeast"/>
        <w:ind w:left="601" w:right="357" w:hanging="601"/>
        <w:jc w:val="both"/>
        <w:rPr>
          <w:rFonts w:ascii="Segoe UI" w:hAnsi="Segoe UI" w:cs="Segoe UI"/>
          <w:b/>
          <w:bCs/>
          <w:color w:val="000000"/>
          <w:sz w:val="24"/>
          <w:szCs w:val="24"/>
        </w:rPr>
      </w:pPr>
      <w:r w:rsidRPr="00CE7CDD">
        <w:rPr>
          <w:rFonts w:ascii="Segoe UI" w:hAnsi="Segoe UI" w:cs="Segoe UI"/>
          <w:b/>
          <w:bCs/>
          <w:color w:val="000000"/>
          <w:sz w:val="24"/>
          <w:szCs w:val="24"/>
        </w:rPr>
        <w:t>5.31</w:t>
      </w:r>
      <w:r w:rsidRPr="00CE7CDD">
        <w:rPr>
          <w:rFonts w:ascii="Segoe UI" w:hAnsi="Segoe UI" w:cs="Segoe UI"/>
          <w:b/>
          <w:bCs/>
          <w:color w:val="000000"/>
          <w:sz w:val="24"/>
          <w:szCs w:val="24"/>
        </w:rPr>
        <w:tab/>
        <w:t>Limit of Liability</w:t>
      </w:r>
    </w:p>
    <w:p w14:paraId="72960C29" w14:textId="77777777" w:rsidR="00153B18" w:rsidRPr="00CE7CDD" w:rsidRDefault="00153B18" w:rsidP="00153B18">
      <w:pPr>
        <w:tabs>
          <w:tab w:val="left" w:pos="1021"/>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the amount specified in Item 4 of the Schedule.</w:t>
      </w:r>
    </w:p>
    <w:p w14:paraId="015D7723" w14:textId="77777777" w:rsidR="00153B18" w:rsidRPr="00CE7CDD" w:rsidRDefault="00153B18" w:rsidP="00153B18">
      <w:pPr>
        <w:autoSpaceDE w:val="0"/>
        <w:autoSpaceDN w:val="0"/>
        <w:adjustRightInd w:val="0"/>
        <w:spacing w:before="120" w:after="120" w:line="226" w:lineRule="atLeast"/>
        <w:ind w:left="601" w:right="357" w:hanging="601"/>
        <w:jc w:val="both"/>
        <w:rPr>
          <w:rFonts w:ascii="Segoe UI" w:hAnsi="Segoe UI" w:cs="Segoe UI"/>
          <w:b/>
          <w:bCs/>
          <w:color w:val="000000"/>
          <w:sz w:val="24"/>
          <w:szCs w:val="24"/>
        </w:rPr>
      </w:pPr>
      <w:r w:rsidRPr="00CE7CDD">
        <w:rPr>
          <w:rFonts w:ascii="Segoe UI" w:hAnsi="Segoe UI" w:cs="Segoe UI"/>
          <w:b/>
          <w:bCs/>
          <w:color w:val="000000"/>
          <w:sz w:val="24"/>
          <w:szCs w:val="24"/>
        </w:rPr>
        <w:t>5.32</w:t>
      </w:r>
      <w:r w:rsidRPr="00CE7CDD">
        <w:rPr>
          <w:rFonts w:ascii="Segoe UI" w:hAnsi="Segoe UI" w:cs="Segoe UI"/>
          <w:b/>
          <w:bCs/>
          <w:color w:val="000000"/>
          <w:sz w:val="24"/>
          <w:szCs w:val="24"/>
        </w:rPr>
        <w:tab/>
        <w:t>Loss</w:t>
      </w:r>
    </w:p>
    <w:p w14:paraId="79B01F1A" w14:textId="77777777" w:rsidR="00153B18" w:rsidRPr="00CE7CDD" w:rsidRDefault="00153B18" w:rsidP="00153B18">
      <w:pPr>
        <w:tabs>
          <w:tab w:val="left" w:pos="1021"/>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b/>
          <w:color w:val="000000"/>
          <w:sz w:val="24"/>
          <w:szCs w:val="24"/>
          <w:lang w:val="en-GB" w:eastAsia="en-GB"/>
        </w:rPr>
        <w:t>Defence Costs, Crisis Loss</w:t>
      </w:r>
      <w:r w:rsidRPr="00CE7CDD">
        <w:rPr>
          <w:rFonts w:ascii="Segoe UI" w:eastAsia="Times New Roman" w:hAnsi="Segoe UI" w:cs="Segoe UI"/>
          <w:color w:val="000000"/>
          <w:sz w:val="24"/>
          <w:szCs w:val="24"/>
          <w:lang w:val="en-GB" w:eastAsia="en-GB"/>
        </w:rPr>
        <w:t xml:space="preserve"> and any other amount, including any awards of damages (including any court order to pay compensation for damage resulting from a contravention of any statute or legislative provision and punitive and exemplary damages), awards of costs or settlements (including claimant’s legal costs and expenses), pre- and post- judgment interest on a covered judgment or award, and the multiplied portion of multiple damages, which an </w:t>
      </w:r>
      <w:r w:rsidRPr="00CE7CDD">
        <w:rPr>
          <w:rFonts w:ascii="Segoe UI" w:eastAsia="Times New Roman" w:hAnsi="Segoe UI" w:cs="Segoe UI"/>
          <w:b/>
          <w:color w:val="000000"/>
          <w:sz w:val="24"/>
          <w:szCs w:val="24"/>
          <w:lang w:val="en-GB" w:eastAsia="en-GB"/>
        </w:rPr>
        <w:t xml:space="preserve">Insured </w:t>
      </w:r>
      <w:r w:rsidRPr="00CE7CDD">
        <w:rPr>
          <w:rFonts w:ascii="Segoe UI" w:eastAsia="Times New Roman" w:hAnsi="Segoe UI" w:cs="Segoe UI"/>
          <w:color w:val="000000"/>
          <w:sz w:val="24"/>
          <w:szCs w:val="24"/>
          <w:lang w:val="en-GB" w:eastAsia="en-GB"/>
        </w:rPr>
        <w:t xml:space="preserve">is legally liable to pay resulting from a </w:t>
      </w:r>
      <w:r w:rsidRPr="00CE7CDD">
        <w:rPr>
          <w:rFonts w:ascii="Segoe UI" w:eastAsia="Times New Roman" w:hAnsi="Segoe UI" w:cs="Segoe UI"/>
          <w:b/>
          <w:color w:val="000000"/>
          <w:sz w:val="24"/>
          <w:szCs w:val="24"/>
          <w:lang w:val="en-GB" w:eastAsia="en-GB"/>
        </w:rPr>
        <w:t>Claim</w:t>
      </w:r>
      <w:r w:rsidRPr="00CE7CDD">
        <w:rPr>
          <w:rFonts w:ascii="Segoe UI" w:eastAsia="Times New Roman" w:hAnsi="Segoe UI" w:cs="Segoe UI"/>
          <w:color w:val="000000"/>
          <w:sz w:val="24"/>
          <w:szCs w:val="24"/>
          <w:lang w:val="en-GB" w:eastAsia="en-GB"/>
        </w:rPr>
        <w:t>.</w:t>
      </w:r>
      <w:bookmarkStart w:id="76" w:name="_DV_M166"/>
      <w:bookmarkStart w:id="77" w:name="_Toc111433138"/>
      <w:bookmarkEnd w:id="76"/>
      <w:r w:rsidRPr="00CE7CDD">
        <w:rPr>
          <w:rFonts w:ascii="Segoe UI" w:eastAsia="Times New Roman" w:hAnsi="Segoe UI" w:cs="Segoe UI"/>
          <w:color w:val="000000"/>
          <w:sz w:val="24"/>
          <w:szCs w:val="24"/>
          <w:lang w:val="en-GB" w:eastAsia="en-GB"/>
        </w:rPr>
        <w:t xml:space="preserve">  Enforceability of this paragraph for punitive, exemplary and multiple damages shall be governed by the applicable law that most favours coverage for such damages.</w:t>
      </w:r>
    </w:p>
    <w:p w14:paraId="74A61AC9"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b/>
          <w:iCs/>
          <w:color w:val="000000"/>
          <w:sz w:val="24"/>
          <w:szCs w:val="24"/>
          <w:lang w:val="en-GB" w:eastAsia="en-GB"/>
        </w:rPr>
      </w:pPr>
      <w:r w:rsidRPr="00CE7CDD">
        <w:rPr>
          <w:rFonts w:ascii="Segoe UI" w:eastAsia="Times New Roman" w:hAnsi="Segoe UI" w:cs="Segoe UI"/>
          <w:b/>
          <w:iCs/>
          <w:color w:val="000000"/>
          <w:sz w:val="24"/>
          <w:szCs w:val="24"/>
          <w:lang w:val="en-GB" w:eastAsia="en-GB"/>
        </w:rPr>
        <w:t xml:space="preserve">Loss </w:t>
      </w:r>
      <w:r w:rsidRPr="00CE7CDD">
        <w:rPr>
          <w:rFonts w:ascii="Segoe UI" w:eastAsia="Times New Roman" w:hAnsi="Segoe UI" w:cs="Segoe UI"/>
          <w:iCs/>
          <w:color w:val="000000"/>
          <w:sz w:val="24"/>
          <w:szCs w:val="24"/>
          <w:lang w:val="en-GB" w:eastAsia="en-GB"/>
        </w:rPr>
        <w:t xml:space="preserve">shall include </w:t>
      </w:r>
      <w:r w:rsidRPr="00CE7CDD">
        <w:rPr>
          <w:rFonts w:ascii="Segoe UI" w:eastAsia="Times New Roman" w:hAnsi="Segoe UI" w:cs="Segoe UI"/>
          <w:b/>
          <w:iCs/>
          <w:color w:val="000000"/>
          <w:sz w:val="24"/>
          <w:szCs w:val="24"/>
          <w:lang w:val="en-GB" w:eastAsia="en-GB"/>
        </w:rPr>
        <w:t>Pre-Claim Inquiry</w:t>
      </w:r>
      <w:r w:rsidRPr="00CE7CDD">
        <w:rPr>
          <w:rFonts w:ascii="Segoe UI" w:eastAsia="Times New Roman" w:hAnsi="Segoe UI" w:cs="Segoe UI"/>
          <w:iCs/>
          <w:color w:val="000000"/>
          <w:sz w:val="24"/>
          <w:szCs w:val="24"/>
          <w:lang w:val="en-GB" w:eastAsia="en-GB"/>
        </w:rPr>
        <w:t xml:space="preserve"> </w:t>
      </w:r>
      <w:r w:rsidRPr="00CE7CDD">
        <w:rPr>
          <w:rFonts w:ascii="Segoe UI" w:eastAsia="Times New Roman" w:hAnsi="Segoe UI" w:cs="Segoe UI"/>
          <w:b/>
          <w:iCs/>
          <w:color w:val="000000"/>
          <w:sz w:val="24"/>
          <w:szCs w:val="24"/>
          <w:lang w:val="en-GB" w:eastAsia="en-GB"/>
        </w:rPr>
        <w:t>Costs</w:t>
      </w:r>
      <w:r w:rsidRPr="00CE7CDD">
        <w:rPr>
          <w:rFonts w:ascii="Segoe UI" w:eastAsia="Times New Roman" w:hAnsi="Segoe UI" w:cs="Segoe UI"/>
          <w:iCs/>
          <w:color w:val="000000"/>
          <w:sz w:val="24"/>
          <w:szCs w:val="24"/>
          <w:lang w:val="en-GB" w:eastAsia="en-GB"/>
        </w:rPr>
        <w:t xml:space="preserve"> and any amount covered under any Director and Officer Protection or Extension, but only to the extent set out in the relevant section. </w:t>
      </w:r>
      <w:r w:rsidRPr="00CE7CDD">
        <w:rPr>
          <w:rFonts w:ascii="Segoe UI" w:eastAsia="Times New Roman" w:hAnsi="Segoe UI" w:cs="Segoe UI"/>
          <w:b/>
          <w:iCs/>
          <w:color w:val="000000"/>
          <w:sz w:val="24"/>
          <w:szCs w:val="24"/>
          <w:lang w:val="en-GB" w:eastAsia="en-GB"/>
        </w:rPr>
        <w:t xml:space="preserve"> </w:t>
      </w:r>
    </w:p>
    <w:p w14:paraId="235E7D71"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b/>
          <w:iCs/>
          <w:color w:val="000000"/>
          <w:sz w:val="24"/>
          <w:szCs w:val="24"/>
          <w:lang w:val="en-GB" w:eastAsia="en-GB"/>
        </w:rPr>
        <w:t>Loss</w:t>
      </w:r>
      <w:r w:rsidRPr="00CE7CDD">
        <w:rPr>
          <w:rFonts w:ascii="Segoe UI" w:eastAsia="Times New Roman" w:hAnsi="Segoe UI" w:cs="Segoe UI"/>
          <w:i/>
          <w:iCs/>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shall not include: (</w:t>
      </w:r>
      <w:proofErr w:type="spellStart"/>
      <w:r w:rsidRPr="00CE7CDD">
        <w:rPr>
          <w:rFonts w:ascii="Segoe UI" w:eastAsia="Times New Roman" w:hAnsi="Segoe UI" w:cs="Segoe UI"/>
          <w:color w:val="000000"/>
          <w:sz w:val="24"/>
          <w:szCs w:val="24"/>
          <w:lang w:val="en-GB" w:eastAsia="en-GB"/>
        </w:rPr>
        <w:t>i</w:t>
      </w:r>
      <w:proofErr w:type="spellEnd"/>
      <w:r w:rsidRPr="00CE7CDD">
        <w:rPr>
          <w:rFonts w:ascii="Segoe UI" w:eastAsia="Times New Roman" w:hAnsi="Segoe UI" w:cs="Segoe UI"/>
          <w:color w:val="000000"/>
          <w:sz w:val="24"/>
          <w:szCs w:val="24"/>
          <w:lang w:val="en-GB" w:eastAsia="en-GB"/>
        </w:rPr>
        <w:t>) fines or penalties or taxes unless covered under Director and Officer Protection 2.6 (Regulatory Enforcement): (ii) remuneration or employment-related benefits; or (iii) cleanup costs relating to hazardous materials, pollution or product defects.</w:t>
      </w:r>
    </w:p>
    <w:p w14:paraId="7AFF2B98"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In the event of a </w:t>
      </w:r>
      <w:r w:rsidRPr="00CE7CDD">
        <w:rPr>
          <w:rFonts w:ascii="Segoe UI" w:eastAsia="Times New Roman" w:hAnsi="Segoe UI" w:cs="Segoe UI"/>
          <w:b/>
          <w:color w:val="000000"/>
          <w:sz w:val="24"/>
          <w:szCs w:val="24"/>
          <w:lang w:val="en-GB" w:eastAsia="en-GB"/>
        </w:rPr>
        <w:t>Claim</w:t>
      </w:r>
      <w:r w:rsidRPr="00CE7CDD">
        <w:rPr>
          <w:rFonts w:ascii="Segoe UI" w:eastAsia="Times New Roman" w:hAnsi="Segoe UI" w:cs="Segoe UI"/>
          <w:color w:val="000000"/>
          <w:sz w:val="24"/>
          <w:szCs w:val="24"/>
          <w:lang w:val="en-GB" w:eastAsia="en-GB"/>
        </w:rPr>
        <w:t xml:space="preserve"> alleging that the price or consideration paid or proposed to be paid for the acquisition or completion of the acquisition of all or substantially all the ownership interest in or assets of an entity is inadequate, </w:t>
      </w:r>
      <w:r w:rsidRPr="00CE7CDD">
        <w:rPr>
          <w:rFonts w:ascii="Segoe UI" w:eastAsia="Times New Roman" w:hAnsi="Segoe UI" w:cs="Segoe UI"/>
          <w:b/>
          <w:color w:val="000000"/>
          <w:sz w:val="24"/>
          <w:szCs w:val="24"/>
          <w:lang w:val="en-GB" w:eastAsia="en-GB"/>
        </w:rPr>
        <w:t>Loss</w:t>
      </w:r>
      <w:r w:rsidRPr="00CE7CDD">
        <w:rPr>
          <w:rFonts w:ascii="Segoe UI" w:eastAsia="Times New Roman" w:hAnsi="Segoe UI" w:cs="Segoe UI"/>
          <w:color w:val="000000"/>
          <w:sz w:val="24"/>
          <w:szCs w:val="24"/>
          <w:lang w:val="en-GB" w:eastAsia="en-GB"/>
        </w:rPr>
        <w:t xml:space="preserve"> with respect to such </w:t>
      </w:r>
      <w:r w:rsidRPr="00CE7CDD">
        <w:rPr>
          <w:rFonts w:ascii="Segoe UI" w:eastAsia="Times New Roman" w:hAnsi="Segoe UI" w:cs="Segoe UI"/>
          <w:b/>
          <w:color w:val="000000"/>
          <w:sz w:val="24"/>
          <w:szCs w:val="24"/>
          <w:lang w:val="en-GB" w:eastAsia="en-GB"/>
        </w:rPr>
        <w:t>Claim</w:t>
      </w:r>
      <w:r w:rsidRPr="00CE7CDD">
        <w:rPr>
          <w:rFonts w:ascii="Segoe UI" w:eastAsia="Times New Roman" w:hAnsi="Segoe UI" w:cs="Segoe UI"/>
          <w:color w:val="000000"/>
          <w:sz w:val="24"/>
          <w:szCs w:val="24"/>
          <w:lang w:val="en-GB" w:eastAsia="en-GB"/>
        </w:rPr>
        <w:t xml:space="preserve"> shall not include any amount of any judgment or settlement representing the amount by which such price or consideration is effectively increased; </w:t>
      </w:r>
      <w:r w:rsidRPr="00CE7CDD">
        <w:rPr>
          <w:rFonts w:ascii="Segoe UI" w:eastAsia="Times New Roman" w:hAnsi="Segoe UI" w:cs="Segoe UI"/>
          <w:color w:val="000000"/>
          <w:sz w:val="24"/>
          <w:szCs w:val="24"/>
          <w:lang w:val="en-GB" w:eastAsia="en-GB"/>
        </w:rPr>
        <w:lastRenderedPageBreak/>
        <w:t xml:space="preserve">provided, however, that this paragraph shall not apply to </w:t>
      </w:r>
      <w:r w:rsidRPr="00CE7CDD">
        <w:rPr>
          <w:rFonts w:ascii="Segoe UI" w:eastAsia="Times New Roman" w:hAnsi="Segoe UI" w:cs="Segoe UI"/>
          <w:b/>
          <w:color w:val="000000"/>
          <w:sz w:val="24"/>
          <w:szCs w:val="24"/>
          <w:lang w:val="en-GB" w:eastAsia="en-GB"/>
        </w:rPr>
        <w:t>Defence Costs</w:t>
      </w:r>
      <w:r w:rsidRPr="00CE7CDD">
        <w:rPr>
          <w:rFonts w:ascii="Segoe UI" w:eastAsia="Times New Roman" w:hAnsi="Segoe UI" w:cs="Segoe UI"/>
          <w:color w:val="000000"/>
          <w:sz w:val="24"/>
          <w:szCs w:val="24"/>
          <w:lang w:val="en-GB" w:eastAsia="en-GB"/>
        </w:rPr>
        <w:t xml:space="preserve"> or to any </w:t>
      </w:r>
      <w:r w:rsidRPr="00CE7CDD">
        <w:rPr>
          <w:rFonts w:ascii="Segoe UI" w:eastAsia="Times New Roman" w:hAnsi="Segoe UI" w:cs="Segoe UI"/>
          <w:b/>
          <w:color w:val="000000"/>
          <w:sz w:val="24"/>
          <w:szCs w:val="24"/>
          <w:lang w:val="en-GB" w:eastAsia="en-GB"/>
        </w:rPr>
        <w:t>Non-</w:t>
      </w:r>
      <w:proofErr w:type="spellStart"/>
      <w:r w:rsidRPr="00CE7CDD">
        <w:rPr>
          <w:rFonts w:ascii="Segoe UI" w:eastAsia="Times New Roman" w:hAnsi="Segoe UI" w:cs="Segoe UI"/>
          <w:b/>
          <w:color w:val="000000"/>
          <w:sz w:val="24"/>
          <w:szCs w:val="24"/>
          <w:lang w:val="en-GB" w:eastAsia="en-GB"/>
        </w:rPr>
        <w:t>Indemnifable</w:t>
      </w:r>
      <w:proofErr w:type="spellEnd"/>
      <w:r w:rsidRPr="00CE7CDD">
        <w:rPr>
          <w:rFonts w:ascii="Segoe UI" w:eastAsia="Times New Roman" w:hAnsi="Segoe UI" w:cs="Segoe UI"/>
          <w:b/>
          <w:color w:val="000000"/>
          <w:sz w:val="24"/>
          <w:szCs w:val="24"/>
          <w:lang w:val="en-GB" w:eastAsia="en-GB"/>
        </w:rPr>
        <w:t xml:space="preserve"> Loss</w:t>
      </w:r>
      <w:r w:rsidRPr="00CE7CDD">
        <w:rPr>
          <w:rFonts w:ascii="Segoe UI" w:eastAsia="Times New Roman" w:hAnsi="Segoe UI" w:cs="Segoe UI"/>
          <w:color w:val="000000"/>
          <w:sz w:val="24"/>
          <w:szCs w:val="24"/>
          <w:lang w:val="en-GB" w:eastAsia="en-GB"/>
        </w:rPr>
        <w:t xml:space="preserve"> in connection therewith.</w:t>
      </w:r>
    </w:p>
    <w:p w14:paraId="2A38545D"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In no event shall </w:t>
      </w:r>
      <w:r w:rsidRPr="00CE7CDD">
        <w:rPr>
          <w:rFonts w:ascii="Segoe UI" w:eastAsia="Times New Roman" w:hAnsi="Segoe UI" w:cs="Segoe UI"/>
          <w:b/>
          <w:color w:val="000000"/>
          <w:sz w:val="24"/>
          <w:szCs w:val="24"/>
          <w:lang w:val="en-GB" w:eastAsia="en-GB"/>
        </w:rPr>
        <w:t>Loss</w:t>
      </w:r>
      <w:r w:rsidRPr="00CE7CDD">
        <w:rPr>
          <w:rFonts w:ascii="Segoe UI" w:eastAsia="Times New Roman" w:hAnsi="Segoe UI" w:cs="Segoe UI"/>
          <w:color w:val="000000"/>
          <w:sz w:val="24"/>
          <w:szCs w:val="24"/>
          <w:lang w:val="en-GB" w:eastAsia="en-GB"/>
        </w:rPr>
        <w:t xml:space="preserve"> include amounts which the </w:t>
      </w:r>
      <w:r w:rsidRPr="00CE7CDD">
        <w:rPr>
          <w:rFonts w:ascii="Segoe UI" w:eastAsia="Times New Roman" w:hAnsi="Segoe UI" w:cs="Segoe UI"/>
          <w:b/>
          <w:color w:val="000000"/>
          <w:sz w:val="24"/>
          <w:szCs w:val="24"/>
          <w:lang w:val="en-GB" w:eastAsia="en-GB"/>
        </w:rPr>
        <w:t>Insurer</w:t>
      </w:r>
      <w:r w:rsidRPr="00CE7CDD">
        <w:rPr>
          <w:rFonts w:ascii="Segoe UI" w:eastAsia="Times New Roman" w:hAnsi="Segoe UI" w:cs="Segoe UI"/>
          <w:color w:val="000000"/>
          <w:sz w:val="24"/>
          <w:szCs w:val="24"/>
          <w:lang w:val="en-GB" w:eastAsia="en-GB"/>
        </w:rPr>
        <w:t xml:space="preserve"> is prohibited from paying by law of the policy or the law of the jurisdiction where the </w:t>
      </w:r>
      <w:r w:rsidRPr="00CE7CDD">
        <w:rPr>
          <w:rFonts w:ascii="Segoe UI" w:eastAsia="Times New Roman" w:hAnsi="Segoe UI" w:cs="Segoe UI"/>
          <w:b/>
          <w:color w:val="000000"/>
          <w:sz w:val="24"/>
          <w:szCs w:val="24"/>
          <w:lang w:val="en-GB" w:eastAsia="en-GB"/>
        </w:rPr>
        <w:t xml:space="preserve">Claim </w:t>
      </w:r>
      <w:r w:rsidRPr="00CE7CDD">
        <w:rPr>
          <w:rFonts w:ascii="Segoe UI" w:eastAsia="Times New Roman" w:hAnsi="Segoe UI" w:cs="Segoe UI"/>
          <w:bCs/>
          <w:color w:val="000000"/>
          <w:sz w:val="24"/>
          <w:szCs w:val="24"/>
          <w:lang w:val="en-GB" w:eastAsia="en-GB"/>
        </w:rPr>
        <w:t xml:space="preserve">was made or where an </w:t>
      </w:r>
      <w:r w:rsidRPr="00CE7CDD">
        <w:rPr>
          <w:rFonts w:ascii="Segoe UI" w:eastAsia="Times New Roman" w:hAnsi="Segoe UI" w:cs="Segoe UI"/>
          <w:b/>
          <w:bCs/>
          <w:color w:val="000000"/>
          <w:sz w:val="24"/>
          <w:szCs w:val="24"/>
          <w:lang w:val="en-GB" w:eastAsia="en-GB"/>
        </w:rPr>
        <w:t>Insured Event</w:t>
      </w:r>
      <w:r w:rsidRPr="00CE7CDD">
        <w:rPr>
          <w:rFonts w:ascii="Segoe UI" w:eastAsia="Times New Roman" w:hAnsi="Segoe UI" w:cs="Segoe UI"/>
          <w:bCs/>
          <w:color w:val="000000"/>
          <w:sz w:val="24"/>
          <w:szCs w:val="24"/>
          <w:lang w:val="en-GB" w:eastAsia="en-GB"/>
        </w:rPr>
        <w:t xml:space="preserve"> first arises</w:t>
      </w:r>
      <w:r w:rsidRPr="00CE7CDD">
        <w:rPr>
          <w:rFonts w:ascii="Segoe UI" w:eastAsia="Times New Roman" w:hAnsi="Segoe UI" w:cs="Segoe UI"/>
          <w:color w:val="000000"/>
          <w:sz w:val="24"/>
          <w:szCs w:val="24"/>
          <w:lang w:val="en-GB" w:eastAsia="en-GB"/>
        </w:rPr>
        <w:t>.</w:t>
      </w:r>
    </w:p>
    <w:p w14:paraId="4E094E39" w14:textId="77777777" w:rsidR="00153B18" w:rsidRPr="00CE7CDD" w:rsidRDefault="00153B18" w:rsidP="00153B18">
      <w:pPr>
        <w:autoSpaceDE w:val="0"/>
        <w:autoSpaceDN w:val="0"/>
        <w:adjustRightInd w:val="0"/>
        <w:spacing w:before="120" w:after="120" w:line="226" w:lineRule="atLeast"/>
        <w:ind w:left="601" w:right="357" w:hanging="601"/>
        <w:jc w:val="both"/>
        <w:rPr>
          <w:rFonts w:ascii="Segoe UI" w:hAnsi="Segoe UI" w:cs="Segoe UI"/>
          <w:b/>
          <w:bCs/>
          <w:color w:val="000000"/>
          <w:sz w:val="24"/>
          <w:szCs w:val="24"/>
        </w:rPr>
      </w:pPr>
      <w:r w:rsidRPr="00CE7CDD">
        <w:rPr>
          <w:rFonts w:ascii="Segoe UI" w:hAnsi="Segoe UI" w:cs="Segoe UI"/>
          <w:b/>
          <w:iCs/>
          <w:color w:val="000000"/>
          <w:sz w:val="24"/>
          <w:szCs w:val="24"/>
        </w:rPr>
        <w:t>5.33</w:t>
      </w:r>
      <w:r w:rsidRPr="00CE7CDD">
        <w:rPr>
          <w:rFonts w:ascii="Segoe UI" w:hAnsi="Segoe UI" w:cs="Segoe UI"/>
          <w:b/>
          <w:iCs/>
          <w:color w:val="000000"/>
          <w:sz w:val="24"/>
          <w:szCs w:val="24"/>
        </w:rPr>
        <w:tab/>
      </w:r>
      <w:r w:rsidRPr="00CE7CDD">
        <w:rPr>
          <w:rFonts w:ascii="Segoe UI" w:hAnsi="Segoe UI" w:cs="Segoe UI"/>
          <w:b/>
          <w:bCs/>
          <w:color w:val="000000"/>
          <w:sz w:val="24"/>
          <w:szCs w:val="24"/>
        </w:rPr>
        <w:t>Mitigation Costs</w:t>
      </w:r>
    </w:p>
    <w:p w14:paraId="560AC3C3" w14:textId="77777777" w:rsidR="00153B18" w:rsidRPr="00CE7CDD" w:rsidRDefault="00153B18" w:rsidP="00153B18">
      <w:pPr>
        <w:tabs>
          <w:tab w:val="left" w:pos="567"/>
          <w:tab w:val="left" w:pos="1021"/>
          <w:tab w:val="left" w:pos="1080"/>
          <w:tab w:val="left" w:pos="1474"/>
          <w:tab w:val="left" w:pos="1928"/>
          <w:tab w:val="left" w:pos="2381"/>
        </w:tabs>
        <w:autoSpaceDE w:val="0"/>
        <w:autoSpaceDN w:val="0"/>
        <w:adjustRightInd w:val="0"/>
        <w:spacing w:before="120" w:after="120" w:line="240" w:lineRule="auto"/>
        <w:ind w:left="600" w:right="360" w:hanging="567"/>
        <w:jc w:val="both"/>
        <w:rPr>
          <w:rFonts w:ascii="Segoe UI" w:eastAsia="Times New Roman" w:hAnsi="Segoe UI" w:cs="Segoe UI"/>
          <w:b/>
          <w:iCs/>
          <w:color w:val="000000"/>
          <w:sz w:val="24"/>
          <w:szCs w:val="24"/>
          <w:lang w:val="en-GB" w:eastAsia="en-GB"/>
        </w:rPr>
      </w:pPr>
      <w:r w:rsidRPr="00CE7CDD">
        <w:rPr>
          <w:rFonts w:ascii="Segoe UI" w:eastAsia="Times New Roman" w:hAnsi="Segoe UI" w:cs="Segoe UI"/>
          <w:bCs/>
          <w:color w:val="000000"/>
          <w:sz w:val="24"/>
          <w:szCs w:val="24"/>
          <w:lang w:val="en-GB" w:eastAsia="en-GB"/>
        </w:rPr>
        <w:tab/>
      </w:r>
      <w:r w:rsidRPr="00CE7CDD">
        <w:rPr>
          <w:rFonts w:ascii="Segoe UI" w:eastAsia="Times New Roman" w:hAnsi="Segoe UI" w:cs="Segoe UI"/>
          <w:bCs/>
          <w:color w:val="000000"/>
          <w:sz w:val="24"/>
          <w:szCs w:val="24"/>
          <w:lang w:val="en-GB" w:eastAsia="en-GB"/>
        </w:rPr>
        <w:tab/>
        <w:t>reasonable and necessary payments to a potential claimant to reduce the ultimate civil legal liability of an</w:t>
      </w:r>
      <w:r w:rsidRPr="00CE7CDD">
        <w:rPr>
          <w:rFonts w:ascii="Segoe UI" w:eastAsia="Times New Roman" w:hAnsi="Segoe UI" w:cs="Segoe UI"/>
          <w:b/>
          <w:bCs/>
          <w:color w:val="000000"/>
          <w:sz w:val="24"/>
          <w:szCs w:val="24"/>
          <w:lang w:val="en-GB" w:eastAsia="en-GB"/>
        </w:rPr>
        <w:t xml:space="preserve"> Insured Person</w:t>
      </w:r>
      <w:r w:rsidRPr="00CE7CDD">
        <w:rPr>
          <w:rFonts w:ascii="Segoe UI" w:eastAsia="Times New Roman" w:hAnsi="Segoe UI" w:cs="Segoe UI"/>
          <w:bCs/>
          <w:color w:val="000000"/>
          <w:sz w:val="24"/>
          <w:szCs w:val="24"/>
          <w:lang w:val="en-GB" w:eastAsia="en-GB"/>
        </w:rPr>
        <w:t xml:space="preserve">.  In no event shall </w:t>
      </w:r>
      <w:r w:rsidRPr="00CE7CDD">
        <w:rPr>
          <w:rFonts w:ascii="Segoe UI" w:eastAsia="Times New Roman" w:hAnsi="Segoe UI" w:cs="Segoe UI"/>
          <w:b/>
          <w:bCs/>
          <w:color w:val="000000"/>
          <w:sz w:val="24"/>
          <w:szCs w:val="24"/>
          <w:lang w:val="en-GB" w:eastAsia="en-GB"/>
        </w:rPr>
        <w:t>Mitigation Costs</w:t>
      </w:r>
      <w:r w:rsidRPr="00CE7CDD">
        <w:rPr>
          <w:rFonts w:ascii="Segoe UI" w:eastAsia="Times New Roman" w:hAnsi="Segoe UI" w:cs="Segoe UI"/>
          <w:bCs/>
          <w:color w:val="000000"/>
          <w:sz w:val="24"/>
          <w:szCs w:val="24"/>
          <w:lang w:val="en-GB" w:eastAsia="en-GB"/>
        </w:rPr>
        <w:t xml:space="preserve"> include: (a) liability which is not otherwise covered under this policy; (b) payments arising out of, based upon or attributable to an </w:t>
      </w:r>
      <w:r w:rsidRPr="00CE7CDD">
        <w:rPr>
          <w:rFonts w:ascii="Segoe UI" w:eastAsia="Times New Roman" w:hAnsi="Segoe UI" w:cs="Segoe UI"/>
          <w:b/>
          <w:bCs/>
          <w:color w:val="000000"/>
          <w:sz w:val="24"/>
          <w:szCs w:val="24"/>
          <w:lang w:val="en-GB" w:eastAsia="en-GB"/>
        </w:rPr>
        <w:t>Insured Person Investigation</w:t>
      </w:r>
      <w:r w:rsidRPr="00CE7CDD">
        <w:rPr>
          <w:rFonts w:ascii="Segoe UI" w:eastAsia="Times New Roman" w:hAnsi="Segoe UI" w:cs="Segoe UI"/>
          <w:bCs/>
          <w:color w:val="000000"/>
          <w:sz w:val="24"/>
          <w:szCs w:val="24"/>
          <w:lang w:val="en-GB" w:eastAsia="en-GB"/>
        </w:rPr>
        <w:t xml:space="preserve"> or</w:t>
      </w:r>
      <w:r w:rsidRPr="00CE7CDD">
        <w:rPr>
          <w:rFonts w:ascii="Segoe UI" w:eastAsia="Times New Roman" w:hAnsi="Segoe UI" w:cs="Segoe UI"/>
          <w:b/>
          <w:bCs/>
          <w:color w:val="000000"/>
          <w:sz w:val="24"/>
          <w:szCs w:val="24"/>
          <w:lang w:val="en-GB" w:eastAsia="en-GB"/>
        </w:rPr>
        <w:t xml:space="preserve"> Pre-Claim Inquiry; </w:t>
      </w:r>
      <w:r w:rsidRPr="00CE7CDD">
        <w:rPr>
          <w:rFonts w:ascii="Segoe UI" w:eastAsia="Times New Roman" w:hAnsi="Segoe UI" w:cs="Segoe UI"/>
          <w:bCs/>
          <w:color w:val="000000"/>
          <w:sz w:val="24"/>
          <w:szCs w:val="24"/>
          <w:lang w:val="en-GB" w:eastAsia="en-GB"/>
        </w:rPr>
        <w:t xml:space="preserve">or (c) payments to a potential claimant to reduce the ultimate civil legal liability of a </w:t>
      </w:r>
      <w:r w:rsidRPr="00CE7CDD">
        <w:rPr>
          <w:rFonts w:ascii="Segoe UI" w:eastAsia="Times New Roman" w:hAnsi="Segoe UI" w:cs="Segoe UI"/>
          <w:b/>
          <w:bCs/>
          <w:color w:val="000000"/>
          <w:sz w:val="24"/>
          <w:szCs w:val="24"/>
          <w:lang w:val="en-GB" w:eastAsia="en-GB"/>
        </w:rPr>
        <w:t xml:space="preserve">Company </w:t>
      </w:r>
      <w:r w:rsidRPr="00CE7CDD">
        <w:rPr>
          <w:rFonts w:ascii="Segoe UI" w:eastAsia="Times New Roman" w:hAnsi="Segoe UI" w:cs="Segoe UI"/>
          <w:bCs/>
          <w:color w:val="000000"/>
          <w:sz w:val="24"/>
          <w:szCs w:val="24"/>
          <w:lang w:val="en-GB" w:eastAsia="en-GB"/>
        </w:rPr>
        <w:t>whether incurred by the</w:t>
      </w:r>
      <w:r w:rsidRPr="00CE7CDD">
        <w:rPr>
          <w:rFonts w:ascii="Segoe UI" w:eastAsia="Times New Roman" w:hAnsi="Segoe UI" w:cs="Segoe UI"/>
          <w:b/>
          <w:bCs/>
          <w:color w:val="000000"/>
          <w:sz w:val="24"/>
          <w:szCs w:val="24"/>
          <w:lang w:val="en-GB" w:eastAsia="en-GB"/>
        </w:rPr>
        <w:t xml:space="preserve"> Company </w:t>
      </w:r>
      <w:r w:rsidRPr="00CE7CDD">
        <w:rPr>
          <w:rFonts w:ascii="Segoe UI" w:eastAsia="Times New Roman" w:hAnsi="Segoe UI" w:cs="Segoe UI"/>
          <w:bCs/>
          <w:color w:val="000000"/>
          <w:sz w:val="24"/>
          <w:szCs w:val="24"/>
          <w:lang w:val="en-GB" w:eastAsia="en-GB"/>
        </w:rPr>
        <w:t>or by an</w:t>
      </w:r>
      <w:r w:rsidRPr="00CE7CDD">
        <w:rPr>
          <w:rFonts w:ascii="Segoe UI" w:eastAsia="Times New Roman" w:hAnsi="Segoe UI" w:cs="Segoe UI"/>
          <w:b/>
          <w:bCs/>
          <w:color w:val="000000"/>
          <w:sz w:val="24"/>
          <w:szCs w:val="24"/>
          <w:lang w:val="en-GB" w:eastAsia="en-GB"/>
        </w:rPr>
        <w:t xml:space="preserve"> Insured Person </w:t>
      </w:r>
      <w:r w:rsidRPr="00CE7CDD">
        <w:rPr>
          <w:rFonts w:ascii="Segoe UI" w:eastAsia="Times New Roman" w:hAnsi="Segoe UI" w:cs="Segoe UI"/>
          <w:bCs/>
          <w:color w:val="000000"/>
          <w:sz w:val="24"/>
          <w:szCs w:val="24"/>
          <w:lang w:val="en-GB" w:eastAsia="en-GB"/>
        </w:rPr>
        <w:t>on behalf of the</w:t>
      </w:r>
      <w:r w:rsidRPr="00CE7CDD">
        <w:rPr>
          <w:rFonts w:ascii="Segoe UI" w:eastAsia="Times New Roman" w:hAnsi="Segoe UI" w:cs="Segoe UI"/>
          <w:b/>
          <w:bCs/>
          <w:color w:val="000000"/>
          <w:sz w:val="24"/>
          <w:szCs w:val="24"/>
          <w:lang w:val="en-GB" w:eastAsia="en-GB"/>
        </w:rPr>
        <w:t xml:space="preserve"> Company</w:t>
      </w:r>
      <w:r w:rsidRPr="00CE7CDD">
        <w:rPr>
          <w:rFonts w:ascii="Segoe UI" w:eastAsia="Times New Roman" w:hAnsi="Segoe UI" w:cs="Segoe UI"/>
          <w:bCs/>
          <w:color w:val="000000"/>
          <w:sz w:val="24"/>
          <w:szCs w:val="24"/>
          <w:lang w:val="en-GB" w:eastAsia="en-GB"/>
        </w:rPr>
        <w:t xml:space="preserve">.  </w:t>
      </w:r>
    </w:p>
    <w:p w14:paraId="7604EE9F" w14:textId="77777777" w:rsidR="00153B18" w:rsidRPr="00CE7CDD" w:rsidRDefault="00153B18" w:rsidP="00153B18">
      <w:pPr>
        <w:tabs>
          <w:tab w:val="left" w:pos="567"/>
          <w:tab w:val="left" w:pos="1021"/>
          <w:tab w:val="left" w:pos="1080"/>
          <w:tab w:val="left" w:pos="1474"/>
          <w:tab w:val="left" w:pos="1928"/>
          <w:tab w:val="left" w:pos="2381"/>
        </w:tabs>
        <w:autoSpaceDE w:val="0"/>
        <w:autoSpaceDN w:val="0"/>
        <w:adjustRightInd w:val="0"/>
        <w:spacing w:before="120" w:after="120" w:line="240" w:lineRule="auto"/>
        <w:ind w:left="600" w:right="360" w:hanging="567"/>
        <w:jc w:val="both"/>
        <w:rPr>
          <w:rFonts w:ascii="Segoe UI" w:eastAsia="Times New Roman" w:hAnsi="Segoe UI" w:cs="Segoe UI"/>
          <w:b/>
          <w:iCs/>
          <w:color w:val="000000"/>
          <w:sz w:val="24"/>
          <w:szCs w:val="24"/>
          <w:lang w:val="en-GB" w:eastAsia="en-GB"/>
        </w:rPr>
      </w:pPr>
      <w:r w:rsidRPr="00CE7CDD">
        <w:rPr>
          <w:rFonts w:ascii="Segoe UI" w:eastAsia="Times New Roman" w:hAnsi="Segoe UI" w:cs="Segoe UI"/>
          <w:b/>
          <w:iCs/>
          <w:color w:val="000000"/>
          <w:sz w:val="24"/>
          <w:szCs w:val="24"/>
          <w:lang w:val="en-GB" w:eastAsia="en-GB"/>
        </w:rPr>
        <w:t>5.34</w:t>
      </w:r>
      <w:r w:rsidRPr="00CE7CDD">
        <w:rPr>
          <w:rFonts w:ascii="Segoe UI" w:eastAsia="Times New Roman" w:hAnsi="Segoe UI" w:cs="Segoe UI"/>
          <w:b/>
          <w:iCs/>
          <w:color w:val="000000"/>
          <w:sz w:val="24"/>
          <w:szCs w:val="24"/>
          <w:lang w:val="en-GB" w:eastAsia="en-GB"/>
        </w:rPr>
        <w:tab/>
        <w:t>Non-Executive Director</w:t>
      </w:r>
    </w:p>
    <w:p w14:paraId="36434159"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iCs/>
          <w:color w:val="000000"/>
          <w:sz w:val="24"/>
          <w:szCs w:val="24"/>
          <w:lang w:val="en-GB" w:eastAsia="en-GB"/>
        </w:rPr>
      </w:pPr>
      <w:r w:rsidRPr="00CE7CDD">
        <w:rPr>
          <w:rFonts w:ascii="Segoe UI" w:eastAsia="Times New Roman" w:hAnsi="Segoe UI" w:cs="Segoe UI"/>
          <w:iCs/>
          <w:color w:val="000000"/>
          <w:sz w:val="24"/>
          <w:szCs w:val="24"/>
          <w:lang w:val="en-GB" w:eastAsia="en-GB"/>
        </w:rPr>
        <w:t xml:space="preserve">any natural person who was, is or during the </w:t>
      </w:r>
      <w:r w:rsidRPr="00CE7CDD">
        <w:rPr>
          <w:rFonts w:ascii="Segoe UI" w:eastAsia="Times New Roman" w:hAnsi="Segoe UI" w:cs="Segoe UI"/>
          <w:b/>
          <w:iCs/>
          <w:color w:val="000000"/>
          <w:sz w:val="24"/>
          <w:szCs w:val="24"/>
          <w:lang w:val="en-GB" w:eastAsia="en-GB"/>
        </w:rPr>
        <w:t>Policy Period</w:t>
      </w:r>
      <w:r w:rsidRPr="00CE7CDD">
        <w:rPr>
          <w:rFonts w:ascii="Segoe UI" w:eastAsia="Times New Roman" w:hAnsi="Segoe UI" w:cs="Segoe UI"/>
          <w:iCs/>
          <w:color w:val="000000"/>
          <w:sz w:val="24"/>
          <w:szCs w:val="24"/>
          <w:lang w:val="en-GB" w:eastAsia="en-GB"/>
        </w:rPr>
        <w:t xml:space="preserve"> begins serving as a member of the board of directors of the </w:t>
      </w:r>
      <w:r w:rsidRPr="00CE7CDD">
        <w:rPr>
          <w:rFonts w:ascii="Segoe UI" w:eastAsia="Times New Roman" w:hAnsi="Segoe UI" w:cs="Segoe UI"/>
          <w:b/>
          <w:iCs/>
          <w:color w:val="000000"/>
          <w:sz w:val="24"/>
          <w:szCs w:val="24"/>
          <w:lang w:val="en-GB" w:eastAsia="en-GB"/>
        </w:rPr>
        <w:t xml:space="preserve">Company </w:t>
      </w:r>
      <w:r w:rsidRPr="00CE7CDD">
        <w:rPr>
          <w:rFonts w:ascii="Segoe UI" w:eastAsia="Times New Roman" w:hAnsi="Segoe UI" w:cs="Segoe UI"/>
          <w:iCs/>
          <w:color w:val="000000"/>
          <w:sz w:val="24"/>
          <w:szCs w:val="24"/>
          <w:lang w:val="en-GB" w:eastAsia="en-GB"/>
        </w:rPr>
        <w:t xml:space="preserve">and who is not and has not, </w:t>
      </w:r>
      <w:r w:rsidRPr="00CE7CDD">
        <w:rPr>
          <w:rFonts w:ascii="Segoe UI" w:eastAsia="Times New Roman" w:hAnsi="Segoe UI" w:cs="Segoe UI"/>
          <w:bCs/>
          <w:iCs/>
          <w:color w:val="000000"/>
          <w:sz w:val="24"/>
          <w:szCs w:val="24"/>
          <w:lang w:val="en-GB" w:eastAsia="en-GB"/>
        </w:rPr>
        <w:t>within the last twelve (12) months,</w:t>
      </w:r>
      <w:r w:rsidRPr="00CE7CDD">
        <w:rPr>
          <w:rFonts w:ascii="Segoe UI" w:eastAsia="Times New Roman" w:hAnsi="Segoe UI" w:cs="Segoe UI"/>
          <w:iCs/>
          <w:color w:val="000000"/>
          <w:sz w:val="24"/>
          <w:szCs w:val="24"/>
          <w:lang w:val="en-GB" w:eastAsia="en-GB"/>
        </w:rPr>
        <w:t xml:space="preserve"> been an employee of a </w:t>
      </w:r>
      <w:r w:rsidRPr="00CE7CDD">
        <w:rPr>
          <w:rFonts w:ascii="Segoe UI" w:eastAsia="Times New Roman" w:hAnsi="Segoe UI" w:cs="Segoe UI"/>
          <w:b/>
          <w:iCs/>
          <w:color w:val="000000"/>
          <w:sz w:val="24"/>
          <w:szCs w:val="24"/>
          <w:lang w:val="en-GB" w:eastAsia="en-GB"/>
        </w:rPr>
        <w:t>Company</w:t>
      </w:r>
      <w:r w:rsidRPr="00CE7CDD">
        <w:rPr>
          <w:rFonts w:ascii="Segoe UI" w:eastAsia="Times New Roman" w:hAnsi="Segoe UI" w:cs="Segoe UI"/>
          <w:iCs/>
          <w:color w:val="000000"/>
          <w:sz w:val="24"/>
          <w:szCs w:val="24"/>
          <w:lang w:val="en-GB" w:eastAsia="en-GB"/>
        </w:rPr>
        <w:t>,</w:t>
      </w:r>
      <w:r w:rsidRPr="00CE7CDD">
        <w:rPr>
          <w:rFonts w:ascii="Segoe UI" w:eastAsia="Times New Roman" w:hAnsi="Segoe UI" w:cs="Segoe UI"/>
          <w:bCs/>
          <w:iCs/>
          <w:color w:val="000000"/>
          <w:sz w:val="24"/>
          <w:szCs w:val="24"/>
          <w:lang w:val="en-GB" w:eastAsia="en-GB"/>
        </w:rPr>
        <w:t xml:space="preserve"> but only when and to the extent that such person is acting in such capacity</w:t>
      </w:r>
      <w:r w:rsidRPr="00CE7CDD">
        <w:rPr>
          <w:rFonts w:ascii="Segoe UI" w:eastAsia="Times New Roman" w:hAnsi="Segoe UI" w:cs="Segoe UI"/>
          <w:iCs/>
          <w:color w:val="000000"/>
          <w:sz w:val="24"/>
          <w:szCs w:val="24"/>
          <w:lang w:val="en-GB" w:eastAsia="en-GB"/>
        </w:rPr>
        <w:t>.</w:t>
      </w:r>
    </w:p>
    <w:p w14:paraId="4D2EC946" w14:textId="77777777" w:rsidR="00153B18" w:rsidRPr="00CE7CDD" w:rsidRDefault="00153B18" w:rsidP="00153B18">
      <w:pPr>
        <w:tabs>
          <w:tab w:val="left" w:pos="567"/>
          <w:tab w:val="left" w:pos="1021"/>
          <w:tab w:val="left" w:pos="1080"/>
          <w:tab w:val="left" w:pos="1474"/>
          <w:tab w:val="left" w:pos="1928"/>
          <w:tab w:val="left" w:pos="2381"/>
        </w:tabs>
        <w:autoSpaceDE w:val="0"/>
        <w:autoSpaceDN w:val="0"/>
        <w:adjustRightInd w:val="0"/>
        <w:spacing w:before="120" w:after="120" w:line="240" w:lineRule="auto"/>
        <w:ind w:left="600" w:right="360" w:hanging="567"/>
        <w:jc w:val="both"/>
        <w:rPr>
          <w:rFonts w:ascii="Segoe UI" w:eastAsia="Times New Roman" w:hAnsi="Segoe UI" w:cs="Segoe UI"/>
          <w:b/>
          <w:iCs/>
          <w:color w:val="000000"/>
          <w:sz w:val="24"/>
          <w:szCs w:val="24"/>
          <w:lang w:val="en-GB" w:eastAsia="en-GB"/>
        </w:rPr>
      </w:pPr>
      <w:r w:rsidRPr="00CE7CDD">
        <w:rPr>
          <w:rFonts w:ascii="Segoe UI" w:eastAsia="Times New Roman" w:hAnsi="Segoe UI" w:cs="Segoe UI"/>
          <w:b/>
          <w:iCs/>
          <w:color w:val="000000"/>
          <w:sz w:val="24"/>
          <w:szCs w:val="24"/>
          <w:lang w:val="en-GB" w:eastAsia="en-GB"/>
        </w:rPr>
        <w:t>5.35</w:t>
      </w:r>
      <w:r w:rsidRPr="00CE7CDD">
        <w:rPr>
          <w:rFonts w:ascii="Segoe UI" w:eastAsia="Times New Roman" w:hAnsi="Segoe UI" w:cs="Segoe UI"/>
          <w:b/>
          <w:iCs/>
          <w:color w:val="000000"/>
          <w:sz w:val="24"/>
          <w:szCs w:val="24"/>
          <w:lang w:val="en-GB" w:eastAsia="en-GB"/>
        </w:rPr>
        <w:tab/>
        <w:t>Non-Executive Director Special Excess Aggregate Limit</w:t>
      </w:r>
    </w:p>
    <w:p w14:paraId="16EC6962"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iCs/>
          <w:color w:val="000000"/>
          <w:sz w:val="24"/>
          <w:szCs w:val="24"/>
          <w:lang w:val="en-GB" w:eastAsia="en-GB"/>
        </w:rPr>
      </w:pPr>
      <w:r w:rsidRPr="00CE7CDD">
        <w:rPr>
          <w:rFonts w:ascii="Segoe UI" w:eastAsia="Times New Roman" w:hAnsi="Segoe UI" w:cs="Segoe UI"/>
          <w:iCs/>
          <w:color w:val="000000"/>
          <w:sz w:val="24"/>
          <w:szCs w:val="24"/>
          <w:lang w:val="en-GB" w:eastAsia="en-GB"/>
        </w:rPr>
        <w:t xml:space="preserve">the sum specified in the Schedule being the aggregate limit for all </w:t>
      </w:r>
      <w:r w:rsidRPr="00CE7CDD">
        <w:rPr>
          <w:rFonts w:ascii="Segoe UI" w:eastAsia="Times New Roman" w:hAnsi="Segoe UI" w:cs="Segoe UI"/>
          <w:b/>
          <w:iCs/>
          <w:color w:val="000000"/>
          <w:sz w:val="24"/>
          <w:szCs w:val="24"/>
          <w:lang w:val="en-GB" w:eastAsia="en-GB"/>
        </w:rPr>
        <w:t>Non-Executive Directors</w:t>
      </w:r>
      <w:r w:rsidRPr="00CE7CDD">
        <w:rPr>
          <w:rFonts w:ascii="Segoe UI" w:eastAsia="Times New Roman" w:hAnsi="Segoe UI" w:cs="Segoe UI"/>
          <w:iCs/>
          <w:color w:val="000000"/>
          <w:sz w:val="24"/>
          <w:szCs w:val="24"/>
          <w:lang w:val="en-GB" w:eastAsia="en-GB"/>
        </w:rPr>
        <w:t>.</w:t>
      </w:r>
    </w:p>
    <w:p w14:paraId="06939E1C" w14:textId="77777777" w:rsidR="00153B18" w:rsidRPr="00CE7CDD" w:rsidRDefault="00153B18" w:rsidP="00153B18">
      <w:pPr>
        <w:tabs>
          <w:tab w:val="left" w:pos="567"/>
          <w:tab w:val="left" w:pos="1021"/>
          <w:tab w:val="left" w:pos="1080"/>
          <w:tab w:val="left" w:pos="1474"/>
          <w:tab w:val="left" w:pos="1928"/>
          <w:tab w:val="left" w:pos="2381"/>
        </w:tabs>
        <w:autoSpaceDE w:val="0"/>
        <w:autoSpaceDN w:val="0"/>
        <w:adjustRightInd w:val="0"/>
        <w:spacing w:before="120" w:after="120" w:line="240" w:lineRule="auto"/>
        <w:ind w:left="600" w:right="360" w:hanging="567"/>
        <w:jc w:val="both"/>
        <w:rPr>
          <w:rFonts w:ascii="Segoe UI" w:eastAsia="Times New Roman" w:hAnsi="Segoe UI" w:cs="Segoe UI"/>
          <w:b/>
          <w:iCs/>
          <w:color w:val="000000"/>
          <w:sz w:val="24"/>
          <w:szCs w:val="24"/>
          <w:lang w:val="en-GB" w:eastAsia="en-GB"/>
        </w:rPr>
      </w:pPr>
      <w:r w:rsidRPr="00CE7CDD">
        <w:rPr>
          <w:rFonts w:ascii="Segoe UI" w:eastAsia="Times New Roman" w:hAnsi="Segoe UI" w:cs="Segoe UI"/>
          <w:b/>
          <w:iCs/>
          <w:color w:val="000000"/>
          <w:sz w:val="24"/>
          <w:szCs w:val="24"/>
          <w:lang w:val="en-GB" w:eastAsia="en-GB"/>
        </w:rPr>
        <w:t>5.36</w:t>
      </w:r>
      <w:r w:rsidRPr="00CE7CDD">
        <w:rPr>
          <w:rFonts w:ascii="Segoe UI" w:eastAsia="Times New Roman" w:hAnsi="Segoe UI" w:cs="Segoe UI"/>
          <w:b/>
          <w:iCs/>
          <w:color w:val="000000"/>
          <w:sz w:val="24"/>
          <w:szCs w:val="24"/>
          <w:lang w:val="en-GB" w:eastAsia="en-GB"/>
        </w:rPr>
        <w:tab/>
        <w:t>Non-Executive Director Special Excess Limit</w:t>
      </w:r>
    </w:p>
    <w:p w14:paraId="682552EA"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iCs/>
          <w:color w:val="000000"/>
          <w:sz w:val="24"/>
          <w:szCs w:val="24"/>
          <w:lang w:val="en-GB" w:eastAsia="en-GB"/>
        </w:rPr>
      </w:pPr>
      <w:r w:rsidRPr="00CE7CDD">
        <w:rPr>
          <w:rFonts w:ascii="Segoe UI" w:eastAsia="Times New Roman" w:hAnsi="Segoe UI" w:cs="Segoe UI"/>
          <w:iCs/>
          <w:color w:val="000000"/>
          <w:sz w:val="24"/>
          <w:szCs w:val="24"/>
          <w:lang w:val="en-GB" w:eastAsia="en-GB"/>
        </w:rPr>
        <w:t xml:space="preserve">the sum specified in the Schedule being a separate limit for each </w:t>
      </w:r>
      <w:r w:rsidRPr="00CE7CDD">
        <w:rPr>
          <w:rFonts w:ascii="Segoe UI" w:eastAsia="Times New Roman" w:hAnsi="Segoe UI" w:cs="Segoe UI"/>
          <w:b/>
          <w:iCs/>
          <w:color w:val="000000"/>
          <w:sz w:val="24"/>
          <w:szCs w:val="24"/>
          <w:lang w:val="en-GB" w:eastAsia="en-GB"/>
        </w:rPr>
        <w:t>Non-Executive Director</w:t>
      </w:r>
      <w:r w:rsidRPr="00CE7CDD">
        <w:rPr>
          <w:rFonts w:ascii="Segoe UI" w:eastAsia="Times New Roman" w:hAnsi="Segoe UI" w:cs="Segoe UI"/>
          <w:iCs/>
          <w:color w:val="000000"/>
          <w:sz w:val="24"/>
          <w:szCs w:val="24"/>
          <w:lang w:val="en-GB" w:eastAsia="en-GB"/>
        </w:rPr>
        <w:t>.</w:t>
      </w:r>
    </w:p>
    <w:p w14:paraId="7AEAC46E" w14:textId="77777777" w:rsidR="00153B18" w:rsidRPr="00CE7CDD" w:rsidRDefault="00153B18" w:rsidP="00153B18">
      <w:pPr>
        <w:tabs>
          <w:tab w:val="left" w:pos="567"/>
          <w:tab w:val="left" w:pos="1080"/>
          <w:tab w:val="left" w:pos="1474"/>
          <w:tab w:val="left" w:pos="1928"/>
          <w:tab w:val="left" w:pos="2381"/>
        </w:tabs>
        <w:autoSpaceDE w:val="0"/>
        <w:autoSpaceDN w:val="0"/>
        <w:adjustRightInd w:val="0"/>
        <w:spacing w:before="120" w:after="120" w:line="226" w:lineRule="atLeast"/>
        <w:ind w:right="357"/>
        <w:jc w:val="both"/>
        <w:rPr>
          <w:rFonts w:ascii="Segoe UI" w:eastAsia="Times New Roman" w:hAnsi="Segoe UI" w:cs="Segoe UI"/>
          <w:b/>
          <w:iCs/>
          <w:color w:val="000000"/>
          <w:sz w:val="24"/>
          <w:szCs w:val="24"/>
          <w:lang w:val="en-GB" w:eastAsia="en-GB"/>
        </w:rPr>
      </w:pPr>
      <w:r w:rsidRPr="00CE7CDD">
        <w:rPr>
          <w:rFonts w:ascii="Segoe UI" w:eastAsia="Times New Roman" w:hAnsi="Segoe UI" w:cs="Segoe UI"/>
          <w:b/>
          <w:iCs/>
          <w:color w:val="000000"/>
          <w:sz w:val="24"/>
          <w:szCs w:val="24"/>
          <w:lang w:val="en-GB" w:eastAsia="en-GB"/>
        </w:rPr>
        <w:t>5.37</w:t>
      </w:r>
      <w:r w:rsidRPr="00CE7CDD">
        <w:rPr>
          <w:rFonts w:ascii="Segoe UI" w:eastAsia="Times New Roman" w:hAnsi="Segoe UI" w:cs="Segoe UI"/>
          <w:b/>
          <w:iCs/>
          <w:color w:val="000000"/>
          <w:sz w:val="24"/>
          <w:szCs w:val="24"/>
          <w:lang w:val="en-GB" w:eastAsia="en-GB"/>
        </w:rPr>
        <w:tab/>
        <w:t>Non-Indemnifiable Loss</w:t>
      </w:r>
    </w:p>
    <w:p w14:paraId="1B7E9F9B"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bookmarkStart w:id="78" w:name="_Hlk134361279"/>
      <w:r w:rsidRPr="00CE7CDD">
        <w:rPr>
          <w:rFonts w:ascii="Segoe UI" w:eastAsia="Times New Roman" w:hAnsi="Segoe UI" w:cs="Segoe UI"/>
          <w:b/>
          <w:color w:val="000000"/>
          <w:sz w:val="24"/>
          <w:szCs w:val="24"/>
          <w:lang w:val="en-GB" w:eastAsia="en-GB"/>
        </w:rPr>
        <w:t>Loss</w:t>
      </w:r>
      <w:r w:rsidRPr="00CE7CDD">
        <w:rPr>
          <w:rFonts w:ascii="Segoe UI" w:eastAsia="Times New Roman" w:hAnsi="Segoe UI" w:cs="Segoe UI"/>
          <w:color w:val="000000"/>
          <w:sz w:val="24"/>
          <w:szCs w:val="24"/>
          <w:lang w:val="en-GB" w:eastAsia="en-GB"/>
        </w:rPr>
        <w:t xml:space="preserve"> which a </w:t>
      </w:r>
      <w:r w:rsidRPr="00CE7CDD">
        <w:rPr>
          <w:rFonts w:ascii="Segoe UI" w:eastAsia="Times New Roman" w:hAnsi="Segoe UI" w:cs="Segoe UI"/>
          <w:b/>
          <w:bCs/>
          <w:color w:val="000000"/>
          <w:sz w:val="24"/>
          <w:szCs w:val="24"/>
          <w:lang w:val="en-GB" w:eastAsia="en-GB"/>
        </w:rPr>
        <w:t>Company</w:t>
      </w:r>
      <w:r w:rsidRPr="00CE7CDD">
        <w:rPr>
          <w:rFonts w:ascii="Segoe UI" w:eastAsia="Times New Roman" w:hAnsi="Segoe UI" w:cs="Segoe UI"/>
          <w:color w:val="000000"/>
          <w:sz w:val="24"/>
          <w:szCs w:val="24"/>
          <w:lang w:val="en-GB" w:eastAsia="en-GB"/>
        </w:rPr>
        <w:t xml:space="preserve"> has not indemnified an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color w:val="000000"/>
          <w:sz w:val="24"/>
          <w:szCs w:val="24"/>
          <w:lang w:val="en-GB" w:eastAsia="en-GB"/>
        </w:rPr>
        <w:t xml:space="preserve"> and is not permitted or required to indemnify such </w:t>
      </w:r>
      <w:r w:rsidRPr="00CE7CDD">
        <w:rPr>
          <w:rFonts w:ascii="Segoe UI" w:eastAsia="Times New Roman" w:hAnsi="Segoe UI" w:cs="Segoe UI"/>
          <w:b/>
          <w:bCs/>
          <w:color w:val="000000"/>
          <w:sz w:val="24"/>
          <w:szCs w:val="24"/>
          <w:lang w:val="en-GB" w:eastAsia="en-GB"/>
        </w:rPr>
        <w:t>Insured Person</w:t>
      </w:r>
      <w:r w:rsidRPr="00CE7CDD">
        <w:rPr>
          <w:rFonts w:ascii="Segoe UI" w:eastAsia="Times New Roman" w:hAnsi="Segoe UI" w:cs="Segoe UI"/>
          <w:color w:val="000000"/>
          <w:sz w:val="24"/>
          <w:szCs w:val="24"/>
          <w:lang w:val="en-GB" w:eastAsia="en-GB"/>
        </w:rPr>
        <w:t xml:space="preserve"> pursuant to law or contract or the Articles of Association, charter, bylaws, operating agreement, indemnity deeds or similar documents of a </w:t>
      </w:r>
      <w:r w:rsidRPr="00CE7CDD">
        <w:rPr>
          <w:rFonts w:ascii="Segoe UI" w:eastAsia="Times New Roman" w:hAnsi="Segoe UI" w:cs="Segoe UI"/>
          <w:b/>
          <w:bCs/>
          <w:color w:val="000000"/>
          <w:sz w:val="24"/>
          <w:szCs w:val="24"/>
          <w:lang w:val="en-GB" w:eastAsia="en-GB"/>
        </w:rPr>
        <w:t>Company</w:t>
      </w:r>
      <w:r w:rsidRPr="00CE7CDD">
        <w:rPr>
          <w:rFonts w:ascii="Segoe UI" w:eastAsia="Times New Roman" w:hAnsi="Segoe UI" w:cs="Segoe UI"/>
          <w:color w:val="000000"/>
          <w:sz w:val="24"/>
          <w:szCs w:val="24"/>
          <w:lang w:val="en-GB" w:eastAsia="en-GB"/>
        </w:rPr>
        <w:t>.</w:t>
      </w:r>
    </w:p>
    <w:bookmarkEnd w:id="77"/>
    <w:bookmarkEnd w:id="78"/>
    <w:p w14:paraId="63BDC9A9" w14:textId="77777777" w:rsidR="00153B18" w:rsidRPr="00CE7CDD" w:rsidRDefault="00153B18" w:rsidP="00153B18">
      <w:pPr>
        <w:autoSpaceDE w:val="0"/>
        <w:autoSpaceDN w:val="0"/>
        <w:adjustRightInd w:val="0"/>
        <w:spacing w:before="120" w:after="120" w:line="226" w:lineRule="atLeast"/>
        <w:ind w:left="601" w:right="357" w:hanging="601"/>
        <w:jc w:val="both"/>
        <w:rPr>
          <w:rFonts w:ascii="Segoe UI" w:hAnsi="Segoe UI" w:cs="Segoe UI"/>
          <w:b/>
          <w:bCs/>
          <w:color w:val="000000"/>
          <w:sz w:val="24"/>
          <w:szCs w:val="24"/>
        </w:rPr>
      </w:pPr>
      <w:r w:rsidRPr="00CE7CDD">
        <w:rPr>
          <w:rFonts w:ascii="Segoe UI" w:hAnsi="Segoe UI" w:cs="Segoe UI"/>
          <w:b/>
          <w:bCs/>
          <w:color w:val="000000"/>
          <w:sz w:val="24"/>
          <w:szCs w:val="24"/>
        </w:rPr>
        <w:t>5.38</w:t>
      </w:r>
      <w:r w:rsidRPr="00CE7CDD">
        <w:rPr>
          <w:rFonts w:ascii="Segoe UI" w:hAnsi="Segoe UI" w:cs="Segoe UI"/>
          <w:b/>
          <w:bCs/>
          <w:color w:val="000000"/>
          <w:sz w:val="24"/>
          <w:szCs w:val="24"/>
        </w:rPr>
        <w:tab/>
        <w:t>Official Body</w:t>
      </w:r>
    </w:p>
    <w:p w14:paraId="02EE35C2" w14:textId="77777777" w:rsidR="00153B18" w:rsidRPr="00CE7CDD" w:rsidRDefault="00153B18" w:rsidP="00153B18">
      <w:pPr>
        <w:tabs>
          <w:tab w:val="left" w:pos="1021"/>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eastAsia="en-GB"/>
        </w:rPr>
      </w:pPr>
      <w:r w:rsidRPr="00CE7CDD">
        <w:rPr>
          <w:rFonts w:ascii="Segoe UI" w:eastAsia="Times New Roman" w:hAnsi="Segoe UI" w:cs="Segoe UI"/>
          <w:color w:val="000000"/>
          <w:sz w:val="24"/>
          <w:szCs w:val="24"/>
          <w:lang w:val="en-GB" w:eastAsia="en-GB"/>
        </w:rPr>
        <w:t xml:space="preserve">any regulator, government body, government agency, parliamentary commission, official trade body, or any similar body having legal authority to investigate the affairs of an </w:t>
      </w:r>
      <w:r w:rsidRPr="00CE7CDD">
        <w:rPr>
          <w:rFonts w:ascii="Segoe UI" w:eastAsia="Times New Roman" w:hAnsi="Segoe UI" w:cs="Segoe UI"/>
          <w:b/>
          <w:color w:val="000000"/>
          <w:sz w:val="24"/>
          <w:szCs w:val="24"/>
          <w:lang w:val="en-GB" w:eastAsia="en-GB"/>
        </w:rPr>
        <w:t>Insured</w:t>
      </w:r>
      <w:r w:rsidRPr="00CE7CDD">
        <w:rPr>
          <w:rFonts w:ascii="Segoe UI" w:eastAsia="Times New Roman" w:hAnsi="Segoe UI" w:cs="Segoe UI"/>
          <w:color w:val="000000"/>
          <w:sz w:val="24"/>
          <w:szCs w:val="24"/>
          <w:lang w:val="en-GB" w:eastAsia="en-GB"/>
        </w:rPr>
        <w:t>.</w:t>
      </w:r>
    </w:p>
    <w:p w14:paraId="07911365" w14:textId="77777777" w:rsidR="00153B18" w:rsidRPr="00CE7CDD" w:rsidRDefault="00153B18" w:rsidP="00153B18">
      <w:pPr>
        <w:autoSpaceDE w:val="0"/>
        <w:autoSpaceDN w:val="0"/>
        <w:adjustRightInd w:val="0"/>
        <w:spacing w:before="120" w:after="120" w:line="226" w:lineRule="atLeast"/>
        <w:ind w:left="601" w:right="357" w:hanging="601"/>
        <w:jc w:val="both"/>
        <w:rPr>
          <w:rFonts w:ascii="Segoe UI" w:hAnsi="Segoe UI" w:cs="Segoe UI"/>
          <w:b/>
          <w:bCs/>
          <w:color w:val="000000"/>
          <w:sz w:val="24"/>
          <w:szCs w:val="24"/>
        </w:rPr>
      </w:pPr>
      <w:r w:rsidRPr="00CE7CDD">
        <w:rPr>
          <w:rFonts w:ascii="Segoe UI" w:hAnsi="Segoe UI" w:cs="Segoe UI"/>
          <w:b/>
          <w:bCs/>
          <w:color w:val="000000"/>
          <w:sz w:val="24"/>
          <w:szCs w:val="24"/>
        </w:rPr>
        <w:t>5.39</w:t>
      </w:r>
      <w:r w:rsidRPr="00CE7CDD">
        <w:rPr>
          <w:rFonts w:ascii="Segoe UI" w:hAnsi="Segoe UI" w:cs="Segoe UI"/>
          <w:b/>
          <w:bCs/>
          <w:color w:val="000000"/>
          <w:sz w:val="24"/>
          <w:szCs w:val="24"/>
        </w:rPr>
        <w:tab/>
        <w:t>Outside Entity</w:t>
      </w:r>
    </w:p>
    <w:p w14:paraId="63A1BAD8" w14:textId="77777777" w:rsidR="00153B18" w:rsidRPr="00CE7CDD" w:rsidRDefault="00153B18" w:rsidP="00153B18">
      <w:pPr>
        <w:tabs>
          <w:tab w:val="left" w:pos="1021"/>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any entity other than an entity: </w:t>
      </w:r>
    </w:p>
    <w:p w14:paraId="4E89E74C" w14:textId="77777777" w:rsidR="00153B18" w:rsidRPr="00CE7CDD" w:rsidRDefault="00153B18" w:rsidP="00153B18">
      <w:pPr>
        <w:numPr>
          <w:ilvl w:val="0"/>
          <w:numId w:val="44"/>
        </w:numPr>
        <w:tabs>
          <w:tab w:val="clear" w:pos="1320"/>
          <w:tab w:val="num" w:pos="1200"/>
          <w:tab w:val="left" w:pos="1474"/>
          <w:tab w:val="left" w:pos="1928"/>
          <w:tab w:val="left" w:pos="2381"/>
        </w:tabs>
        <w:autoSpaceDE w:val="0"/>
        <w:autoSpaceDN w:val="0"/>
        <w:adjustRightInd w:val="0"/>
        <w:spacing w:before="120" w:after="120" w:line="226" w:lineRule="atLeast"/>
        <w:ind w:left="1200" w:right="360"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lastRenderedPageBreak/>
        <w:t xml:space="preserve">that is a </w:t>
      </w:r>
      <w:proofErr w:type="gramStart"/>
      <w:r w:rsidRPr="00CE7CDD">
        <w:rPr>
          <w:rFonts w:ascii="Segoe UI" w:eastAsia="Times New Roman" w:hAnsi="Segoe UI" w:cs="Segoe UI"/>
          <w:b/>
          <w:color w:val="000000"/>
          <w:sz w:val="24"/>
          <w:szCs w:val="24"/>
          <w:lang w:val="en-GB" w:eastAsia="en-GB"/>
        </w:rPr>
        <w:t>Company</w:t>
      </w:r>
      <w:r w:rsidRPr="00CE7CDD">
        <w:rPr>
          <w:rFonts w:ascii="Segoe UI" w:eastAsia="Times New Roman" w:hAnsi="Segoe UI" w:cs="Segoe UI"/>
          <w:color w:val="000000"/>
          <w:sz w:val="24"/>
          <w:szCs w:val="24"/>
          <w:lang w:val="en-GB" w:eastAsia="en-GB"/>
        </w:rPr>
        <w:t>;</w:t>
      </w:r>
      <w:proofErr w:type="gramEnd"/>
      <w:r w:rsidRPr="00CE7CDD">
        <w:rPr>
          <w:rFonts w:ascii="Segoe UI" w:eastAsia="Times New Roman" w:hAnsi="Segoe UI" w:cs="Segoe UI"/>
          <w:color w:val="000000"/>
          <w:sz w:val="24"/>
          <w:szCs w:val="24"/>
          <w:lang w:val="en-GB" w:eastAsia="en-GB"/>
        </w:rPr>
        <w:t xml:space="preserve"> </w:t>
      </w:r>
    </w:p>
    <w:p w14:paraId="1B7B1C50" w14:textId="77777777" w:rsidR="00153B18" w:rsidRPr="00CE7CDD" w:rsidRDefault="00153B18" w:rsidP="00153B18">
      <w:pPr>
        <w:numPr>
          <w:ilvl w:val="0"/>
          <w:numId w:val="44"/>
        </w:numPr>
        <w:tabs>
          <w:tab w:val="clear" w:pos="1320"/>
          <w:tab w:val="num" w:pos="1200"/>
          <w:tab w:val="left" w:pos="1474"/>
          <w:tab w:val="left" w:pos="1928"/>
          <w:tab w:val="left" w:pos="2381"/>
        </w:tabs>
        <w:autoSpaceDE w:val="0"/>
        <w:autoSpaceDN w:val="0"/>
        <w:adjustRightInd w:val="0"/>
        <w:spacing w:before="120" w:after="120" w:line="226" w:lineRule="atLeast"/>
        <w:ind w:left="1200" w:right="360"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whose principal operations include a bank, clearing house, credit institution, underwriting for collective investment in securities, investment firm, investment advisor / manager, investment fund or mutual fund, private equity or venture capital company, stock brokerage firm, insurance company or similar entity; or</w:t>
      </w:r>
    </w:p>
    <w:p w14:paraId="5CF9EA66" w14:textId="77777777" w:rsidR="00153B18" w:rsidRPr="00CE7CDD" w:rsidRDefault="00153B18" w:rsidP="00153B18">
      <w:pPr>
        <w:numPr>
          <w:ilvl w:val="0"/>
          <w:numId w:val="44"/>
        </w:numPr>
        <w:tabs>
          <w:tab w:val="clear" w:pos="1320"/>
          <w:tab w:val="num" w:pos="1200"/>
          <w:tab w:val="left" w:pos="1474"/>
          <w:tab w:val="left" w:pos="1928"/>
          <w:tab w:val="left" w:pos="2381"/>
        </w:tabs>
        <w:autoSpaceDE w:val="0"/>
        <w:autoSpaceDN w:val="0"/>
        <w:adjustRightInd w:val="0"/>
        <w:spacing w:before="120" w:after="120" w:line="226" w:lineRule="atLeast"/>
        <w:ind w:left="1200" w:right="360"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that has any of its securities listed on a securities exchange or market within the United States of America and is subject to any obligation to file reports with the US Securities and Exchange Commission in accordance with Section 13 of the Securities and Exchange Act of 1934 (US).</w:t>
      </w:r>
    </w:p>
    <w:p w14:paraId="7AA233E0"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bCs/>
          <w:color w:val="000000"/>
          <w:sz w:val="24"/>
          <w:szCs w:val="24"/>
        </w:rPr>
      </w:pPr>
      <w:r w:rsidRPr="00CE7CDD">
        <w:rPr>
          <w:rFonts w:ascii="Segoe UI" w:hAnsi="Segoe UI" w:cs="Segoe UI"/>
          <w:b/>
          <w:bCs/>
          <w:color w:val="000000"/>
          <w:sz w:val="24"/>
          <w:szCs w:val="24"/>
        </w:rPr>
        <w:t>5.40</w:t>
      </w:r>
      <w:r w:rsidRPr="00CE7CDD">
        <w:rPr>
          <w:rFonts w:ascii="Segoe UI" w:hAnsi="Segoe UI" w:cs="Segoe UI"/>
          <w:b/>
          <w:bCs/>
          <w:color w:val="000000"/>
          <w:sz w:val="24"/>
          <w:szCs w:val="24"/>
        </w:rPr>
        <w:tab/>
        <w:t>Outside Entity Director</w:t>
      </w:r>
    </w:p>
    <w:p w14:paraId="3BAD1D00" w14:textId="77777777" w:rsidR="00153B18" w:rsidRPr="00CE7CDD" w:rsidRDefault="00153B18" w:rsidP="00153B18">
      <w:pPr>
        <w:tabs>
          <w:tab w:val="left" w:pos="1021"/>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a natural person who did, does or during the </w:t>
      </w:r>
      <w:r w:rsidRPr="00CE7CDD">
        <w:rPr>
          <w:rFonts w:ascii="Segoe UI" w:eastAsia="Times New Roman" w:hAnsi="Segoe UI" w:cs="Segoe UI"/>
          <w:b/>
          <w:color w:val="000000"/>
          <w:sz w:val="24"/>
          <w:szCs w:val="24"/>
          <w:lang w:val="en-GB" w:eastAsia="en-GB"/>
        </w:rPr>
        <w:t>Policy Period</w:t>
      </w:r>
      <w:r w:rsidRPr="00CE7CDD">
        <w:rPr>
          <w:rFonts w:ascii="Segoe UI" w:eastAsia="Times New Roman" w:hAnsi="Segoe UI" w:cs="Segoe UI"/>
          <w:color w:val="000000"/>
          <w:sz w:val="24"/>
          <w:szCs w:val="24"/>
          <w:lang w:val="en-GB" w:eastAsia="en-GB"/>
        </w:rPr>
        <w:t xml:space="preserve"> begins to serve, at the specific request or direction of a </w:t>
      </w:r>
      <w:r w:rsidRPr="00CE7CDD">
        <w:rPr>
          <w:rFonts w:ascii="Segoe UI" w:eastAsia="Times New Roman" w:hAnsi="Segoe UI" w:cs="Segoe UI"/>
          <w:b/>
          <w:color w:val="000000"/>
          <w:sz w:val="24"/>
          <w:szCs w:val="24"/>
          <w:lang w:val="en-GB" w:eastAsia="en-GB"/>
        </w:rPr>
        <w:t>Company</w:t>
      </w:r>
      <w:r w:rsidRPr="00CE7CDD">
        <w:rPr>
          <w:rFonts w:ascii="Segoe UI" w:eastAsia="Times New Roman" w:hAnsi="Segoe UI" w:cs="Segoe UI"/>
          <w:color w:val="000000"/>
          <w:sz w:val="24"/>
          <w:szCs w:val="24"/>
          <w:lang w:val="en-GB" w:eastAsia="en-GB"/>
        </w:rPr>
        <w:t xml:space="preserve">, as a director or officer, </w:t>
      </w:r>
      <w:r w:rsidRPr="00CE7CDD">
        <w:rPr>
          <w:rFonts w:ascii="Segoe UI" w:eastAsia="Times New Roman" w:hAnsi="Segoe UI" w:cs="Segoe UI"/>
          <w:b/>
          <w:color w:val="000000"/>
          <w:sz w:val="24"/>
          <w:szCs w:val="24"/>
          <w:lang w:val="en-GB" w:eastAsia="en-GB"/>
        </w:rPr>
        <w:t>Shadow Director</w:t>
      </w:r>
      <w:r w:rsidRPr="00CE7CDD">
        <w:rPr>
          <w:rFonts w:ascii="Segoe UI" w:eastAsia="Times New Roman" w:hAnsi="Segoe UI" w:cs="Segoe UI"/>
          <w:color w:val="000000"/>
          <w:sz w:val="24"/>
          <w:szCs w:val="24"/>
          <w:lang w:val="en-GB" w:eastAsia="en-GB"/>
        </w:rPr>
        <w:t xml:space="preserve">, trustee (except a pension trustee) or equivalent of an </w:t>
      </w:r>
      <w:r w:rsidRPr="00CE7CDD">
        <w:rPr>
          <w:rFonts w:ascii="Segoe UI" w:eastAsia="Times New Roman" w:hAnsi="Segoe UI" w:cs="Segoe UI"/>
          <w:b/>
          <w:color w:val="000000"/>
          <w:sz w:val="24"/>
          <w:szCs w:val="24"/>
          <w:lang w:val="en-GB" w:eastAsia="en-GB"/>
        </w:rPr>
        <w:t>Outside Entity</w:t>
      </w:r>
      <w:r w:rsidRPr="00CE7CDD">
        <w:rPr>
          <w:rFonts w:ascii="Segoe UI" w:eastAsia="Times New Roman" w:hAnsi="Segoe UI" w:cs="Segoe UI"/>
          <w:color w:val="000000"/>
          <w:sz w:val="24"/>
          <w:szCs w:val="24"/>
          <w:lang w:val="en-GB" w:eastAsia="en-GB"/>
        </w:rPr>
        <w:t>.</w:t>
      </w:r>
    </w:p>
    <w:p w14:paraId="7B3E4FF4" w14:textId="77777777" w:rsidR="00153B18" w:rsidRPr="00CE7CDD" w:rsidRDefault="00153B18" w:rsidP="00153B18">
      <w:pPr>
        <w:autoSpaceDE w:val="0"/>
        <w:autoSpaceDN w:val="0"/>
        <w:adjustRightInd w:val="0"/>
        <w:spacing w:before="120" w:after="120" w:line="226" w:lineRule="atLeast"/>
        <w:ind w:left="601" w:right="357" w:hanging="601"/>
        <w:jc w:val="both"/>
        <w:rPr>
          <w:rFonts w:ascii="Segoe UI" w:hAnsi="Segoe UI" w:cs="Segoe UI"/>
          <w:b/>
          <w:bCs/>
          <w:color w:val="000000"/>
          <w:sz w:val="24"/>
          <w:szCs w:val="24"/>
        </w:rPr>
      </w:pPr>
      <w:r w:rsidRPr="00CE7CDD">
        <w:rPr>
          <w:rFonts w:ascii="Segoe UI" w:hAnsi="Segoe UI" w:cs="Segoe UI"/>
          <w:b/>
          <w:bCs/>
          <w:color w:val="000000"/>
          <w:sz w:val="24"/>
          <w:szCs w:val="24"/>
        </w:rPr>
        <w:t>5.41</w:t>
      </w:r>
      <w:r w:rsidRPr="00CE7CDD">
        <w:rPr>
          <w:rFonts w:ascii="Segoe UI" w:hAnsi="Segoe UI" w:cs="Segoe UI"/>
          <w:b/>
          <w:bCs/>
          <w:color w:val="000000"/>
          <w:sz w:val="24"/>
          <w:szCs w:val="24"/>
        </w:rPr>
        <w:tab/>
        <w:t>Personal Expenses</w:t>
      </w:r>
    </w:p>
    <w:p w14:paraId="208E445F" w14:textId="77777777" w:rsidR="00153B18" w:rsidRPr="00CE7CDD" w:rsidRDefault="00153B18" w:rsidP="00153B18">
      <w:pPr>
        <w:spacing w:before="120" w:after="120" w:line="240" w:lineRule="auto"/>
        <w:ind w:left="720"/>
        <w:jc w:val="both"/>
        <w:rPr>
          <w:rFonts w:ascii="Segoe UI" w:eastAsia="Times New Roman" w:hAnsi="Segoe UI" w:cs="Segoe UI"/>
          <w:color w:val="000000"/>
          <w:kern w:val="22"/>
          <w:sz w:val="24"/>
          <w:szCs w:val="24"/>
        </w:rPr>
      </w:pPr>
      <w:r w:rsidRPr="00CE7CDD">
        <w:rPr>
          <w:rFonts w:ascii="Segoe UI" w:eastAsia="Times New Roman" w:hAnsi="Segoe UI" w:cs="Segoe UI"/>
          <w:color w:val="000000"/>
          <w:kern w:val="22"/>
          <w:sz w:val="24"/>
          <w:szCs w:val="24"/>
        </w:rPr>
        <w:t xml:space="preserve">in accordance with Director and Officer Protection 2.1(iii) (Assets &amp; Liberty), the expenses set out below to be paid directly by the </w:t>
      </w:r>
      <w:r w:rsidRPr="00CE7CDD">
        <w:rPr>
          <w:rFonts w:ascii="Segoe UI" w:eastAsia="Times New Roman" w:hAnsi="Segoe UI" w:cs="Segoe UI"/>
          <w:b/>
          <w:color w:val="000000"/>
          <w:kern w:val="22"/>
          <w:sz w:val="24"/>
          <w:szCs w:val="24"/>
        </w:rPr>
        <w:t>I</w:t>
      </w:r>
      <w:r w:rsidRPr="00CE7CDD">
        <w:rPr>
          <w:rFonts w:ascii="Segoe UI" w:eastAsia="Times New Roman" w:hAnsi="Segoe UI" w:cs="Segoe UI"/>
          <w:b/>
          <w:iCs/>
          <w:color w:val="000000"/>
          <w:kern w:val="22"/>
          <w:sz w:val="24"/>
          <w:szCs w:val="24"/>
        </w:rPr>
        <w:t>nsurer</w:t>
      </w:r>
      <w:r w:rsidRPr="00CE7CDD">
        <w:rPr>
          <w:rFonts w:ascii="Segoe UI" w:eastAsia="Times New Roman" w:hAnsi="Segoe UI" w:cs="Segoe UI"/>
          <w:color w:val="000000"/>
          <w:kern w:val="22"/>
          <w:sz w:val="24"/>
          <w:szCs w:val="24"/>
        </w:rPr>
        <w:t xml:space="preserve"> to a </w:t>
      </w:r>
      <w:proofErr w:type="gramStart"/>
      <w:r w:rsidRPr="00CE7CDD">
        <w:rPr>
          <w:rFonts w:ascii="Segoe UI" w:eastAsia="Times New Roman" w:hAnsi="Segoe UI" w:cs="Segoe UI"/>
          <w:color w:val="000000"/>
          <w:kern w:val="22"/>
          <w:sz w:val="24"/>
          <w:szCs w:val="24"/>
        </w:rPr>
        <w:t>third party</w:t>
      </w:r>
      <w:proofErr w:type="gramEnd"/>
      <w:r w:rsidRPr="00CE7CDD">
        <w:rPr>
          <w:rFonts w:ascii="Segoe UI" w:eastAsia="Times New Roman" w:hAnsi="Segoe UI" w:cs="Segoe UI"/>
          <w:color w:val="000000"/>
          <w:kern w:val="22"/>
          <w:sz w:val="24"/>
          <w:szCs w:val="24"/>
        </w:rPr>
        <w:t xml:space="preserve"> service provider of an </w:t>
      </w:r>
      <w:r w:rsidRPr="00CE7CDD">
        <w:rPr>
          <w:rFonts w:ascii="Segoe UI" w:eastAsia="Times New Roman" w:hAnsi="Segoe UI" w:cs="Segoe UI"/>
          <w:b/>
          <w:iCs/>
          <w:color w:val="000000"/>
          <w:kern w:val="22"/>
          <w:sz w:val="24"/>
          <w:szCs w:val="24"/>
        </w:rPr>
        <w:t>Insured Person</w:t>
      </w:r>
      <w:r w:rsidRPr="00CE7CDD">
        <w:rPr>
          <w:rFonts w:ascii="Segoe UI" w:eastAsia="Times New Roman" w:hAnsi="Segoe UI" w:cs="Segoe UI"/>
          <w:color w:val="000000"/>
          <w:kern w:val="22"/>
          <w:sz w:val="24"/>
          <w:szCs w:val="24"/>
        </w:rPr>
        <w:t>:</w:t>
      </w:r>
    </w:p>
    <w:p w14:paraId="0CE1A663" w14:textId="77777777" w:rsidR="00153B18" w:rsidRPr="00CE7CDD" w:rsidRDefault="00153B18" w:rsidP="00153B18">
      <w:pPr>
        <w:numPr>
          <w:ilvl w:val="2"/>
          <w:numId w:val="60"/>
        </w:numPr>
        <w:autoSpaceDE w:val="0"/>
        <w:autoSpaceDN w:val="0"/>
        <w:adjustRightInd w:val="0"/>
        <w:spacing w:before="120" w:after="120" w:line="240" w:lineRule="auto"/>
        <w:jc w:val="both"/>
        <w:rPr>
          <w:rFonts w:ascii="Segoe UI" w:eastAsia="Times New Roman" w:hAnsi="Segoe UI" w:cs="Segoe UI"/>
          <w:color w:val="000000"/>
          <w:sz w:val="24"/>
          <w:szCs w:val="24"/>
        </w:rPr>
      </w:pPr>
      <w:r w:rsidRPr="00CE7CDD">
        <w:rPr>
          <w:rFonts w:ascii="Segoe UI" w:eastAsia="Times New Roman" w:hAnsi="Segoe UI" w:cs="Segoe UI"/>
          <w:color w:val="000000"/>
          <w:sz w:val="24"/>
          <w:szCs w:val="24"/>
        </w:rPr>
        <w:t xml:space="preserve">schooling cost for </w:t>
      </w:r>
      <w:proofErr w:type="spellStart"/>
      <w:r w:rsidRPr="00CE7CDD">
        <w:rPr>
          <w:rFonts w:ascii="Segoe UI" w:eastAsia="Times New Roman" w:hAnsi="Segoe UI" w:cs="Segoe UI"/>
          <w:color w:val="000000"/>
          <w:sz w:val="24"/>
          <w:szCs w:val="24"/>
        </w:rPr>
        <w:t>dependant</w:t>
      </w:r>
      <w:proofErr w:type="spellEnd"/>
      <w:r w:rsidRPr="00CE7CDD">
        <w:rPr>
          <w:rFonts w:ascii="Segoe UI" w:eastAsia="Times New Roman" w:hAnsi="Segoe UI" w:cs="Segoe UI"/>
          <w:color w:val="000000"/>
          <w:sz w:val="24"/>
          <w:szCs w:val="24"/>
        </w:rPr>
        <w:t xml:space="preserve"> non-</w:t>
      </w:r>
      <w:proofErr w:type="gramStart"/>
      <w:r w:rsidRPr="00CE7CDD">
        <w:rPr>
          <w:rFonts w:ascii="Segoe UI" w:eastAsia="Times New Roman" w:hAnsi="Segoe UI" w:cs="Segoe UI"/>
          <w:color w:val="000000"/>
          <w:sz w:val="24"/>
          <w:szCs w:val="24"/>
        </w:rPr>
        <w:t>adults;</w:t>
      </w:r>
      <w:proofErr w:type="gramEnd"/>
    </w:p>
    <w:p w14:paraId="47B8EE72" w14:textId="77777777" w:rsidR="00153B18" w:rsidRPr="00CE7CDD" w:rsidRDefault="00153B18" w:rsidP="00153B18">
      <w:pPr>
        <w:numPr>
          <w:ilvl w:val="2"/>
          <w:numId w:val="60"/>
        </w:numPr>
        <w:autoSpaceDE w:val="0"/>
        <w:autoSpaceDN w:val="0"/>
        <w:adjustRightInd w:val="0"/>
        <w:spacing w:before="120" w:after="120" w:line="240" w:lineRule="auto"/>
        <w:jc w:val="both"/>
        <w:rPr>
          <w:rFonts w:ascii="Segoe UI" w:eastAsia="Times New Roman" w:hAnsi="Segoe UI" w:cs="Segoe UI"/>
          <w:color w:val="000000"/>
          <w:sz w:val="24"/>
          <w:szCs w:val="24"/>
        </w:rPr>
      </w:pPr>
      <w:r w:rsidRPr="00CE7CDD">
        <w:rPr>
          <w:rFonts w:ascii="Segoe UI" w:eastAsia="Times New Roman" w:hAnsi="Segoe UI" w:cs="Segoe UI"/>
          <w:color w:val="000000"/>
          <w:sz w:val="24"/>
          <w:szCs w:val="24"/>
        </w:rPr>
        <w:t xml:space="preserve">monthly primary housing mortgage payments or rental </w:t>
      </w:r>
      <w:proofErr w:type="gramStart"/>
      <w:r w:rsidRPr="00CE7CDD">
        <w:rPr>
          <w:rFonts w:ascii="Segoe UI" w:eastAsia="Times New Roman" w:hAnsi="Segoe UI" w:cs="Segoe UI"/>
          <w:color w:val="000000"/>
          <w:sz w:val="24"/>
          <w:szCs w:val="24"/>
        </w:rPr>
        <w:t>cost;</w:t>
      </w:r>
      <w:proofErr w:type="gramEnd"/>
    </w:p>
    <w:p w14:paraId="1CA05406" w14:textId="77777777" w:rsidR="00153B18" w:rsidRPr="00CE7CDD" w:rsidRDefault="00153B18" w:rsidP="00153B18">
      <w:pPr>
        <w:numPr>
          <w:ilvl w:val="2"/>
          <w:numId w:val="60"/>
        </w:numPr>
        <w:autoSpaceDE w:val="0"/>
        <w:autoSpaceDN w:val="0"/>
        <w:adjustRightInd w:val="0"/>
        <w:spacing w:before="120" w:after="120" w:line="240" w:lineRule="auto"/>
        <w:jc w:val="both"/>
        <w:rPr>
          <w:rFonts w:ascii="Segoe UI" w:eastAsia="Times New Roman" w:hAnsi="Segoe UI" w:cs="Segoe UI"/>
          <w:color w:val="000000"/>
          <w:sz w:val="24"/>
          <w:szCs w:val="24"/>
        </w:rPr>
      </w:pPr>
      <w:r w:rsidRPr="00CE7CDD">
        <w:rPr>
          <w:rFonts w:ascii="Segoe UI" w:eastAsia="Times New Roman" w:hAnsi="Segoe UI" w:cs="Segoe UI"/>
          <w:color w:val="000000"/>
          <w:sz w:val="24"/>
          <w:szCs w:val="24"/>
        </w:rPr>
        <w:t>utilities cost, including private water, gas, electricity, phone and internet services; or</w:t>
      </w:r>
    </w:p>
    <w:p w14:paraId="4DC41E08" w14:textId="77777777" w:rsidR="00153B18" w:rsidRPr="00CE7CDD" w:rsidRDefault="00153B18" w:rsidP="00153B18">
      <w:pPr>
        <w:numPr>
          <w:ilvl w:val="2"/>
          <w:numId w:val="60"/>
        </w:numPr>
        <w:autoSpaceDE w:val="0"/>
        <w:autoSpaceDN w:val="0"/>
        <w:adjustRightInd w:val="0"/>
        <w:spacing w:before="120" w:after="120" w:line="240" w:lineRule="auto"/>
        <w:jc w:val="both"/>
        <w:rPr>
          <w:rFonts w:ascii="Segoe UI" w:eastAsia="Times New Roman" w:hAnsi="Segoe UI" w:cs="Segoe UI"/>
          <w:color w:val="000000"/>
          <w:sz w:val="24"/>
          <w:szCs w:val="24"/>
        </w:rPr>
      </w:pPr>
      <w:r w:rsidRPr="00CE7CDD">
        <w:rPr>
          <w:rFonts w:ascii="Segoe UI" w:eastAsia="Times New Roman" w:hAnsi="Segoe UI" w:cs="Segoe UI"/>
          <w:color w:val="000000"/>
          <w:sz w:val="24"/>
          <w:szCs w:val="24"/>
        </w:rPr>
        <w:t>personal insurance premiums, including Property, Life, and Health policies,</w:t>
      </w:r>
    </w:p>
    <w:p w14:paraId="77C0E70E" w14:textId="77777777" w:rsidR="00153B18" w:rsidRPr="00CE7CDD" w:rsidRDefault="00153B18" w:rsidP="00153B18">
      <w:pPr>
        <w:spacing w:before="120" w:after="120" w:line="240" w:lineRule="auto"/>
        <w:ind w:left="720"/>
        <w:jc w:val="both"/>
        <w:rPr>
          <w:rFonts w:ascii="Segoe UI" w:eastAsia="Times New Roman" w:hAnsi="Segoe UI" w:cs="Segoe UI"/>
          <w:color w:val="000000"/>
          <w:kern w:val="22"/>
          <w:sz w:val="24"/>
          <w:szCs w:val="24"/>
        </w:rPr>
      </w:pPr>
      <w:r w:rsidRPr="00CE7CDD">
        <w:rPr>
          <w:rFonts w:ascii="Segoe UI" w:eastAsia="Times New Roman" w:hAnsi="Segoe UI" w:cs="Segoe UI"/>
          <w:color w:val="000000"/>
          <w:kern w:val="22"/>
          <w:sz w:val="24"/>
          <w:szCs w:val="24"/>
        </w:rPr>
        <w:t xml:space="preserve">provided that: </w:t>
      </w:r>
      <w:r w:rsidRPr="00CE7CDD">
        <w:rPr>
          <w:rFonts w:ascii="Segoe UI" w:eastAsia="Times New Roman" w:hAnsi="Segoe UI" w:cs="Segoe UI"/>
          <w:color w:val="000000"/>
          <w:kern w:val="22"/>
          <w:sz w:val="24"/>
          <w:szCs w:val="24"/>
        </w:rPr>
        <w:fldChar w:fldCharType="begin"/>
      </w:r>
      <w:r w:rsidRPr="00CE7CDD">
        <w:rPr>
          <w:rFonts w:ascii="Segoe UI" w:eastAsia="Times New Roman" w:hAnsi="Segoe UI" w:cs="Segoe UI"/>
          <w:color w:val="000000"/>
          <w:kern w:val="22"/>
          <w:sz w:val="24"/>
          <w:szCs w:val="24"/>
        </w:rPr>
        <w:instrText xml:space="preserve"> LISTNUM  \l 4 </w:instrText>
      </w:r>
      <w:r w:rsidRPr="00CE7CDD">
        <w:rPr>
          <w:rFonts w:ascii="Segoe UI" w:eastAsia="Times New Roman" w:hAnsi="Segoe UI" w:cs="Segoe UI"/>
          <w:color w:val="000000"/>
          <w:kern w:val="22"/>
          <w:sz w:val="24"/>
          <w:szCs w:val="24"/>
        </w:rPr>
        <w:fldChar w:fldCharType="end"/>
      </w:r>
      <w:r w:rsidRPr="00CE7CDD">
        <w:rPr>
          <w:rFonts w:ascii="Segoe UI" w:eastAsia="Times New Roman" w:hAnsi="Segoe UI" w:cs="Segoe UI"/>
          <w:color w:val="000000"/>
          <w:kern w:val="22"/>
          <w:sz w:val="24"/>
          <w:szCs w:val="24"/>
        </w:rPr>
        <w:t xml:space="preserve"> the services were contracted by the </w:t>
      </w:r>
      <w:r w:rsidRPr="00CE7CDD">
        <w:rPr>
          <w:rFonts w:ascii="Segoe UI" w:eastAsia="Times New Roman" w:hAnsi="Segoe UI" w:cs="Segoe UI"/>
          <w:b/>
          <w:iCs/>
          <w:color w:val="000000"/>
          <w:kern w:val="22"/>
          <w:sz w:val="24"/>
          <w:szCs w:val="24"/>
        </w:rPr>
        <w:t>Insured Person</w:t>
      </w:r>
      <w:r w:rsidRPr="00CE7CDD">
        <w:rPr>
          <w:rFonts w:ascii="Segoe UI" w:eastAsia="Times New Roman" w:hAnsi="Segoe UI" w:cs="Segoe UI"/>
          <w:color w:val="000000"/>
          <w:kern w:val="22"/>
          <w:sz w:val="24"/>
          <w:szCs w:val="24"/>
        </w:rPr>
        <w:t xml:space="preserve"> prior to the </w:t>
      </w:r>
      <w:r w:rsidRPr="00CE7CDD">
        <w:rPr>
          <w:rFonts w:ascii="Segoe UI" w:eastAsia="Times New Roman" w:hAnsi="Segoe UI" w:cs="Segoe UI"/>
          <w:b/>
          <w:color w:val="000000"/>
          <w:kern w:val="22"/>
          <w:sz w:val="24"/>
          <w:szCs w:val="24"/>
        </w:rPr>
        <w:t>Confiscation Order</w:t>
      </w:r>
      <w:r w:rsidRPr="00CE7CDD">
        <w:rPr>
          <w:rFonts w:ascii="Segoe UI" w:eastAsia="Times New Roman" w:hAnsi="Segoe UI" w:cs="Segoe UI"/>
          <w:color w:val="000000"/>
          <w:kern w:val="22"/>
          <w:sz w:val="24"/>
          <w:szCs w:val="24"/>
        </w:rPr>
        <w:t xml:space="preserve"> and are owed by such </w:t>
      </w:r>
      <w:r w:rsidRPr="00CE7CDD">
        <w:rPr>
          <w:rFonts w:ascii="Segoe UI" w:eastAsia="Times New Roman" w:hAnsi="Segoe UI" w:cs="Segoe UI"/>
          <w:b/>
          <w:iCs/>
          <w:color w:val="000000"/>
          <w:kern w:val="22"/>
          <w:sz w:val="24"/>
          <w:szCs w:val="24"/>
        </w:rPr>
        <w:t>Insured Person</w:t>
      </w:r>
      <w:r w:rsidRPr="00CE7CDD">
        <w:rPr>
          <w:rFonts w:ascii="Segoe UI" w:eastAsia="Times New Roman" w:hAnsi="Segoe UI" w:cs="Segoe UI"/>
          <w:color w:val="000000"/>
          <w:kern w:val="22"/>
          <w:sz w:val="24"/>
          <w:szCs w:val="24"/>
        </w:rPr>
        <w:t xml:space="preserve">; </w:t>
      </w:r>
      <w:r w:rsidRPr="00CE7CDD">
        <w:rPr>
          <w:rFonts w:ascii="Segoe UI" w:eastAsia="Times New Roman" w:hAnsi="Segoe UI" w:cs="Segoe UI"/>
          <w:color w:val="000000"/>
          <w:kern w:val="22"/>
          <w:sz w:val="24"/>
          <w:szCs w:val="24"/>
        </w:rPr>
        <w:fldChar w:fldCharType="begin"/>
      </w:r>
      <w:r w:rsidRPr="00CE7CDD">
        <w:rPr>
          <w:rFonts w:ascii="Segoe UI" w:eastAsia="Times New Roman" w:hAnsi="Segoe UI" w:cs="Segoe UI"/>
          <w:color w:val="000000"/>
          <w:kern w:val="22"/>
          <w:sz w:val="24"/>
          <w:szCs w:val="24"/>
        </w:rPr>
        <w:instrText xml:space="preserve"> LISTNUM  \l 4 </w:instrText>
      </w:r>
      <w:r w:rsidRPr="00CE7CDD">
        <w:rPr>
          <w:rFonts w:ascii="Segoe UI" w:eastAsia="Times New Roman" w:hAnsi="Segoe UI" w:cs="Segoe UI"/>
          <w:color w:val="000000"/>
          <w:kern w:val="22"/>
          <w:sz w:val="24"/>
          <w:szCs w:val="24"/>
        </w:rPr>
        <w:fldChar w:fldCharType="end"/>
      </w:r>
      <w:r w:rsidRPr="00CE7CDD">
        <w:rPr>
          <w:rFonts w:ascii="Segoe UI" w:eastAsia="Times New Roman" w:hAnsi="Segoe UI" w:cs="Segoe UI"/>
          <w:color w:val="000000"/>
          <w:kern w:val="22"/>
          <w:sz w:val="24"/>
          <w:szCs w:val="24"/>
        </w:rPr>
        <w:t xml:space="preserve"> the expenses are in excess of any personal allowance granted in connection with the </w:t>
      </w:r>
      <w:r w:rsidRPr="00CE7CDD">
        <w:rPr>
          <w:rFonts w:ascii="Segoe UI" w:eastAsia="Times New Roman" w:hAnsi="Segoe UI" w:cs="Segoe UI"/>
          <w:b/>
          <w:color w:val="000000"/>
          <w:kern w:val="22"/>
          <w:sz w:val="24"/>
          <w:szCs w:val="24"/>
        </w:rPr>
        <w:t>Confiscation Order</w:t>
      </w:r>
      <w:r w:rsidRPr="00CE7CDD">
        <w:rPr>
          <w:rFonts w:ascii="Segoe UI" w:eastAsia="Times New Roman" w:hAnsi="Segoe UI" w:cs="Segoe UI"/>
          <w:color w:val="000000"/>
          <w:kern w:val="22"/>
          <w:sz w:val="24"/>
          <w:szCs w:val="24"/>
        </w:rPr>
        <w:t>;</w:t>
      </w:r>
      <w:r w:rsidRPr="00CE7CDD">
        <w:rPr>
          <w:rFonts w:ascii="Segoe UI" w:eastAsia="Times New Roman" w:hAnsi="Segoe UI" w:cs="Segoe UI"/>
          <w:b/>
          <w:color w:val="000000"/>
          <w:kern w:val="22"/>
          <w:sz w:val="24"/>
          <w:szCs w:val="24"/>
        </w:rPr>
        <w:t xml:space="preserve"> </w:t>
      </w:r>
      <w:r w:rsidRPr="00CE7CDD">
        <w:rPr>
          <w:rFonts w:ascii="Segoe UI" w:eastAsia="Times New Roman" w:hAnsi="Segoe UI" w:cs="Segoe UI"/>
          <w:color w:val="000000"/>
          <w:kern w:val="22"/>
          <w:sz w:val="24"/>
          <w:szCs w:val="24"/>
        </w:rPr>
        <w:t xml:space="preserve">and </w:t>
      </w:r>
      <w:r w:rsidRPr="00CE7CDD">
        <w:rPr>
          <w:rFonts w:ascii="Segoe UI" w:eastAsia="Times New Roman" w:hAnsi="Segoe UI" w:cs="Segoe UI"/>
          <w:color w:val="000000"/>
          <w:kern w:val="22"/>
          <w:sz w:val="24"/>
          <w:szCs w:val="24"/>
        </w:rPr>
        <w:fldChar w:fldCharType="begin"/>
      </w:r>
      <w:r w:rsidRPr="00CE7CDD">
        <w:rPr>
          <w:rFonts w:ascii="Segoe UI" w:eastAsia="Times New Roman" w:hAnsi="Segoe UI" w:cs="Segoe UI"/>
          <w:color w:val="000000"/>
          <w:kern w:val="22"/>
          <w:sz w:val="24"/>
          <w:szCs w:val="24"/>
        </w:rPr>
        <w:instrText xml:space="preserve"> LISTNUM  \l 4 </w:instrText>
      </w:r>
      <w:r w:rsidRPr="00CE7CDD">
        <w:rPr>
          <w:rFonts w:ascii="Segoe UI" w:eastAsia="Times New Roman" w:hAnsi="Segoe UI" w:cs="Segoe UI"/>
          <w:color w:val="000000"/>
          <w:kern w:val="22"/>
          <w:sz w:val="24"/>
          <w:szCs w:val="24"/>
        </w:rPr>
        <w:fldChar w:fldCharType="end"/>
      </w:r>
      <w:r w:rsidRPr="00CE7CDD">
        <w:rPr>
          <w:rFonts w:ascii="Segoe UI" w:eastAsia="Times New Roman" w:hAnsi="Segoe UI" w:cs="Segoe UI"/>
          <w:color w:val="000000"/>
          <w:kern w:val="22"/>
          <w:sz w:val="24"/>
          <w:szCs w:val="24"/>
        </w:rPr>
        <w:t xml:space="preserve"> the expenses fall due during the period beginning 30 days after the date of the </w:t>
      </w:r>
      <w:r w:rsidRPr="00CE7CDD">
        <w:rPr>
          <w:rFonts w:ascii="Segoe UI" w:eastAsia="Times New Roman" w:hAnsi="Segoe UI" w:cs="Segoe UI"/>
          <w:b/>
          <w:color w:val="000000"/>
          <w:kern w:val="22"/>
          <w:sz w:val="24"/>
          <w:szCs w:val="24"/>
        </w:rPr>
        <w:t>Confiscation Order</w:t>
      </w:r>
      <w:r w:rsidRPr="00CE7CDD">
        <w:rPr>
          <w:rFonts w:ascii="Segoe UI" w:eastAsia="Times New Roman" w:hAnsi="Segoe UI" w:cs="Segoe UI"/>
          <w:color w:val="000000"/>
          <w:kern w:val="22"/>
          <w:sz w:val="24"/>
          <w:szCs w:val="24"/>
        </w:rPr>
        <w:t xml:space="preserve"> and ending when the </w:t>
      </w:r>
      <w:r w:rsidRPr="00CE7CDD">
        <w:rPr>
          <w:rFonts w:ascii="Segoe UI" w:eastAsia="Times New Roman" w:hAnsi="Segoe UI" w:cs="Segoe UI"/>
          <w:b/>
          <w:iCs/>
          <w:color w:val="000000"/>
          <w:kern w:val="22"/>
          <w:sz w:val="24"/>
          <w:szCs w:val="24"/>
        </w:rPr>
        <w:t>Insured Person</w:t>
      </w:r>
      <w:r w:rsidRPr="00CE7CDD">
        <w:rPr>
          <w:rFonts w:ascii="Segoe UI" w:eastAsia="Times New Roman" w:hAnsi="Segoe UI" w:cs="Segoe UI"/>
          <w:color w:val="000000"/>
          <w:kern w:val="22"/>
          <w:sz w:val="24"/>
          <w:szCs w:val="24"/>
        </w:rPr>
        <w:t xml:space="preserve"> has obtained its discharge or revocation, but in no event shall such period be longer than 12 months.</w:t>
      </w:r>
    </w:p>
    <w:p w14:paraId="3E6CEF3C" w14:textId="77777777" w:rsidR="00153B18" w:rsidRPr="00CE7CDD" w:rsidRDefault="00153B18" w:rsidP="00153B18">
      <w:pPr>
        <w:spacing w:before="120" w:after="120" w:line="240" w:lineRule="auto"/>
        <w:ind w:left="720"/>
        <w:jc w:val="both"/>
        <w:rPr>
          <w:rFonts w:ascii="Segoe UI" w:eastAsia="Times New Roman" w:hAnsi="Segoe UI" w:cs="Segoe UI"/>
          <w:color w:val="000000"/>
          <w:kern w:val="22"/>
          <w:sz w:val="24"/>
          <w:szCs w:val="24"/>
        </w:rPr>
      </w:pPr>
      <w:r w:rsidRPr="00CE7CDD">
        <w:rPr>
          <w:rFonts w:ascii="Segoe UI" w:eastAsia="Times New Roman" w:hAnsi="Segoe UI" w:cs="Segoe UI"/>
          <w:b/>
          <w:iCs/>
          <w:color w:val="000000"/>
          <w:kern w:val="22"/>
          <w:sz w:val="24"/>
          <w:szCs w:val="24"/>
        </w:rPr>
        <w:t>Personal Expenses</w:t>
      </w:r>
      <w:r w:rsidRPr="00CE7CDD">
        <w:rPr>
          <w:rFonts w:ascii="Segoe UI" w:eastAsia="Times New Roman" w:hAnsi="Segoe UI" w:cs="Segoe UI"/>
          <w:color w:val="000000"/>
          <w:kern w:val="22"/>
          <w:sz w:val="24"/>
          <w:szCs w:val="24"/>
        </w:rPr>
        <w:t xml:space="preserve"> shall not include the remuneration of any </w:t>
      </w:r>
      <w:r w:rsidRPr="00CE7CDD">
        <w:rPr>
          <w:rFonts w:ascii="Segoe UI" w:eastAsia="Times New Roman" w:hAnsi="Segoe UI" w:cs="Segoe UI"/>
          <w:b/>
          <w:color w:val="000000"/>
          <w:kern w:val="22"/>
          <w:sz w:val="24"/>
          <w:szCs w:val="24"/>
        </w:rPr>
        <w:t>I</w:t>
      </w:r>
      <w:r w:rsidRPr="00CE7CDD">
        <w:rPr>
          <w:rFonts w:ascii="Segoe UI" w:eastAsia="Times New Roman" w:hAnsi="Segoe UI" w:cs="Segoe UI"/>
          <w:b/>
          <w:iCs/>
          <w:color w:val="000000"/>
          <w:kern w:val="22"/>
          <w:sz w:val="24"/>
          <w:szCs w:val="24"/>
        </w:rPr>
        <w:t>nsured Person</w:t>
      </w:r>
      <w:r w:rsidRPr="00CE7CDD">
        <w:rPr>
          <w:rFonts w:ascii="Segoe UI" w:eastAsia="Times New Roman" w:hAnsi="Segoe UI" w:cs="Segoe UI"/>
          <w:color w:val="000000"/>
          <w:kern w:val="22"/>
          <w:sz w:val="24"/>
          <w:szCs w:val="24"/>
        </w:rPr>
        <w:t xml:space="preserve">, cost of their time or any other costs or overheads of any </w:t>
      </w:r>
      <w:r w:rsidRPr="00CE7CDD">
        <w:rPr>
          <w:rFonts w:ascii="Segoe UI" w:eastAsia="Times New Roman" w:hAnsi="Segoe UI" w:cs="Segoe UI"/>
          <w:b/>
          <w:iCs/>
          <w:color w:val="000000"/>
          <w:kern w:val="22"/>
          <w:sz w:val="24"/>
          <w:szCs w:val="24"/>
        </w:rPr>
        <w:t>Company</w:t>
      </w:r>
      <w:r w:rsidRPr="00CE7CDD">
        <w:rPr>
          <w:rFonts w:ascii="Segoe UI" w:eastAsia="Times New Roman" w:hAnsi="Segoe UI" w:cs="Segoe UI"/>
          <w:color w:val="000000"/>
          <w:kern w:val="22"/>
          <w:sz w:val="24"/>
          <w:szCs w:val="24"/>
        </w:rPr>
        <w:t>.</w:t>
      </w:r>
    </w:p>
    <w:p w14:paraId="7422A10B" w14:textId="77777777" w:rsidR="00153B18" w:rsidRPr="00CE7CDD" w:rsidRDefault="00153B18" w:rsidP="00153B18">
      <w:pPr>
        <w:autoSpaceDE w:val="0"/>
        <w:autoSpaceDN w:val="0"/>
        <w:adjustRightInd w:val="0"/>
        <w:spacing w:before="120" w:after="120" w:line="226" w:lineRule="atLeast"/>
        <w:ind w:left="601" w:right="357" w:hanging="601"/>
        <w:jc w:val="both"/>
        <w:rPr>
          <w:rFonts w:ascii="Segoe UI" w:hAnsi="Segoe UI" w:cs="Segoe UI"/>
          <w:b/>
          <w:bCs/>
          <w:color w:val="000000"/>
          <w:sz w:val="24"/>
          <w:szCs w:val="24"/>
        </w:rPr>
      </w:pPr>
      <w:r w:rsidRPr="00CE7CDD">
        <w:rPr>
          <w:rFonts w:ascii="Segoe UI" w:hAnsi="Segoe UI" w:cs="Segoe UI"/>
          <w:b/>
          <w:bCs/>
          <w:color w:val="000000"/>
          <w:sz w:val="24"/>
          <w:szCs w:val="24"/>
        </w:rPr>
        <w:lastRenderedPageBreak/>
        <w:t>5.42</w:t>
      </w:r>
      <w:r w:rsidRPr="00CE7CDD">
        <w:rPr>
          <w:rFonts w:ascii="Segoe UI" w:hAnsi="Segoe UI" w:cs="Segoe UI"/>
          <w:b/>
          <w:bCs/>
          <w:color w:val="000000"/>
          <w:sz w:val="24"/>
          <w:szCs w:val="24"/>
        </w:rPr>
        <w:tab/>
        <w:t>Policyholder</w:t>
      </w:r>
    </w:p>
    <w:p w14:paraId="6F891170" w14:textId="77777777" w:rsidR="00153B18" w:rsidRPr="00CE7CDD" w:rsidRDefault="00153B18" w:rsidP="00153B18">
      <w:pPr>
        <w:autoSpaceDE w:val="0"/>
        <w:autoSpaceDN w:val="0"/>
        <w:adjustRightInd w:val="0"/>
        <w:spacing w:before="120" w:after="120" w:line="226" w:lineRule="atLeast"/>
        <w:ind w:right="357" w:firstLine="567"/>
        <w:jc w:val="both"/>
        <w:rPr>
          <w:rFonts w:ascii="Segoe UI" w:hAnsi="Segoe UI" w:cs="Segoe UI"/>
          <w:color w:val="000000"/>
          <w:sz w:val="24"/>
          <w:szCs w:val="24"/>
        </w:rPr>
      </w:pPr>
      <w:r w:rsidRPr="00CE7CDD">
        <w:rPr>
          <w:rFonts w:ascii="Segoe UI" w:hAnsi="Segoe UI" w:cs="Segoe UI"/>
          <w:color w:val="000000"/>
          <w:sz w:val="24"/>
          <w:szCs w:val="24"/>
        </w:rPr>
        <w:t>the entity specified in the Schedule.</w:t>
      </w:r>
    </w:p>
    <w:p w14:paraId="786EEBFF" w14:textId="77777777" w:rsidR="00153B18" w:rsidRPr="00CE7CDD" w:rsidRDefault="00153B18" w:rsidP="00153B18">
      <w:pPr>
        <w:autoSpaceDE w:val="0"/>
        <w:autoSpaceDN w:val="0"/>
        <w:adjustRightInd w:val="0"/>
        <w:spacing w:before="120" w:after="120" w:line="226" w:lineRule="atLeast"/>
        <w:ind w:left="601" w:right="357" w:hanging="601"/>
        <w:jc w:val="both"/>
        <w:rPr>
          <w:rFonts w:ascii="Segoe UI" w:hAnsi="Segoe UI" w:cs="Segoe UI"/>
          <w:b/>
          <w:bCs/>
          <w:color w:val="000000"/>
          <w:sz w:val="24"/>
          <w:szCs w:val="24"/>
        </w:rPr>
      </w:pPr>
      <w:r w:rsidRPr="00CE7CDD">
        <w:rPr>
          <w:rFonts w:ascii="Segoe UI" w:hAnsi="Segoe UI" w:cs="Segoe UI"/>
          <w:b/>
          <w:bCs/>
          <w:color w:val="000000"/>
          <w:sz w:val="24"/>
          <w:szCs w:val="24"/>
        </w:rPr>
        <w:t>5.43</w:t>
      </w:r>
      <w:r w:rsidRPr="00CE7CDD">
        <w:rPr>
          <w:rFonts w:ascii="Segoe UI" w:hAnsi="Segoe UI" w:cs="Segoe UI"/>
          <w:b/>
          <w:bCs/>
          <w:color w:val="000000"/>
          <w:sz w:val="24"/>
          <w:szCs w:val="24"/>
        </w:rPr>
        <w:tab/>
        <w:t>Policy Period</w:t>
      </w:r>
    </w:p>
    <w:p w14:paraId="52608EA5"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567" w:right="360" w:firstLine="7"/>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the period from the inception date to the expiry date specified in the Schedul</w:t>
      </w:r>
      <w:bookmarkStart w:id="79" w:name="_DV_M196"/>
      <w:bookmarkEnd w:id="79"/>
      <w:r w:rsidRPr="00CE7CDD">
        <w:rPr>
          <w:rFonts w:ascii="Segoe UI" w:eastAsia="Times New Roman" w:hAnsi="Segoe UI" w:cs="Segoe UI"/>
          <w:color w:val="000000"/>
          <w:sz w:val="24"/>
          <w:szCs w:val="24"/>
          <w:lang w:val="en-GB" w:eastAsia="en-GB"/>
        </w:rPr>
        <w:t>e.</w:t>
      </w:r>
    </w:p>
    <w:p w14:paraId="5D4D3744" w14:textId="77777777" w:rsidR="00153B18" w:rsidRPr="00CE7CDD" w:rsidRDefault="00153B18" w:rsidP="00153B18">
      <w:pPr>
        <w:tabs>
          <w:tab w:val="left" w:pos="600"/>
        </w:tabs>
        <w:autoSpaceDE w:val="0"/>
        <w:autoSpaceDN w:val="0"/>
        <w:adjustRightInd w:val="0"/>
        <w:spacing w:before="120" w:after="120" w:line="226" w:lineRule="atLeast"/>
        <w:ind w:right="357"/>
        <w:jc w:val="both"/>
        <w:rPr>
          <w:rFonts w:ascii="Segoe UI" w:hAnsi="Segoe UI" w:cs="Segoe UI"/>
          <w:b/>
          <w:bCs/>
          <w:color w:val="000000"/>
          <w:sz w:val="24"/>
          <w:szCs w:val="24"/>
        </w:rPr>
      </w:pPr>
      <w:r w:rsidRPr="00CE7CDD">
        <w:rPr>
          <w:rFonts w:ascii="Segoe UI" w:hAnsi="Segoe UI" w:cs="Segoe UI"/>
          <w:b/>
          <w:bCs/>
          <w:color w:val="000000"/>
          <w:sz w:val="24"/>
          <w:szCs w:val="24"/>
        </w:rPr>
        <w:t>5.44</w:t>
      </w:r>
      <w:r w:rsidRPr="00CE7CDD">
        <w:rPr>
          <w:rFonts w:ascii="Segoe UI" w:hAnsi="Segoe UI" w:cs="Segoe UI"/>
          <w:b/>
          <w:bCs/>
          <w:color w:val="000000"/>
          <w:sz w:val="24"/>
          <w:szCs w:val="24"/>
        </w:rPr>
        <w:tab/>
        <w:t>Pre-Claim Inquiry</w:t>
      </w:r>
    </w:p>
    <w:p w14:paraId="764E180C" w14:textId="77777777" w:rsidR="00153B18" w:rsidRPr="00CE7CDD" w:rsidRDefault="00153B18" w:rsidP="00153B18">
      <w:pPr>
        <w:numPr>
          <w:ilvl w:val="0"/>
          <w:numId w:val="56"/>
        </w:numPr>
        <w:tabs>
          <w:tab w:val="left" w:pos="1021"/>
          <w:tab w:val="left" w:pos="1080"/>
          <w:tab w:val="left" w:pos="1474"/>
          <w:tab w:val="left" w:pos="1928"/>
          <w:tab w:val="left" w:pos="2381"/>
        </w:tabs>
        <w:autoSpaceDE w:val="0"/>
        <w:autoSpaceDN w:val="0"/>
        <w:adjustRightInd w:val="0"/>
        <w:spacing w:before="120" w:after="120" w:line="226" w:lineRule="atLeast"/>
        <w:ind w:left="1080" w:right="360" w:hanging="48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 a verifiable request for an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color w:val="000000"/>
          <w:sz w:val="24"/>
          <w:szCs w:val="24"/>
          <w:lang w:val="en-GB" w:eastAsia="en-GB"/>
        </w:rPr>
        <w:t xml:space="preserve"> to: (a) </w:t>
      </w:r>
      <w:proofErr w:type="gramStart"/>
      <w:r w:rsidRPr="00CE7CDD">
        <w:rPr>
          <w:rFonts w:ascii="Segoe UI" w:eastAsia="Times New Roman" w:hAnsi="Segoe UI" w:cs="Segoe UI"/>
          <w:color w:val="000000"/>
          <w:sz w:val="24"/>
          <w:szCs w:val="24"/>
          <w:lang w:val="en-GB" w:eastAsia="en-GB"/>
        </w:rPr>
        <w:t>appear</w:t>
      </w:r>
      <w:proofErr w:type="gramEnd"/>
      <w:r w:rsidRPr="00CE7CDD">
        <w:rPr>
          <w:rFonts w:ascii="Segoe UI" w:eastAsia="Times New Roman" w:hAnsi="Segoe UI" w:cs="Segoe UI"/>
          <w:color w:val="000000"/>
          <w:sz w:val="24"/>
          <w:szCs w:val="24"/>
          <w:lang w:val="en-GB" w:eastAsia="en-GB"/>
        </w:rPr>
        <w:t xml:space="preserve"> at a meeting or interview; or (b) produce documents, records or electronic information that, in either case, concerns a </w:t>
      </w:r>
      <w:r w:rsidRPr="00CE7CDD">
        <w:rPr>
          <w:rFonts w:ascii="Segoe UI" w:eastAsia="Times New Roman" w:hAnsi="Segoe UI" w:cs="Segoe UI"/>
          <w:b/>
          <w:color w:val="000000"/>
          <w:sz w:val="24"/>
          <w:szCs w:val="24"/>
          <w:lang w:val="en-GB" w:eastAsia="en-GB"/>
        </w:rPr>
        <w:t>Company</w:t>
      </w:r>
      <w:r w:rsidRPr="00CE7CDD">
        <w:rPr>
          <w:rFonts w:ascii="Segoe UI" w:eastAsia="Times New Roman" w:hAnsi="Segoe UI" w:cs="Segoe UI"/>
          <w:color w:val="000000"/>
          <w:sz w:val="24"/>
          <w:szCs w:val="24"/>
          <w:lang w:val="en-GB" w:eastAsia="en-GB"/>
        </w:rPr>
        <w:t xml:space="preserve"> or an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color w:val="000000"/>
          <w:sz w:val="24"/>
          <w:szCs w:val="24"/>
          <w:lang w:val="en-GB" w:eastAsia="en-GB"/>
        </w:rPr>
        <w:t xml:space="preserve"> in their insured capacity, but only if the request is made by:</w:t>
      </w:r>
    </w:p>
    <w:p w14:paraId="2CFD773A"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108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(a)</w:t>
      </w:r>
      <w:r w:rsidRPr="00CE7CDD">
        <w:rPr>
          <w:rFonts w:ascii="Segoe UI" w:eastAsia="Times New Roman" w:hAnsi="Segoe UI" w:cs="Segoe UI"/>
          <w:color w:val="000000"/>
          <w:sz w:val="24"/>
          <w:szCs w:val="24"/>
          <w:lang w:val="en-GB" w:eastAsia="en-GB"/>
        </w:rPr>
        <w:tab/>
        <w:t xml:space="preserve">an </w:t>
      </w:r>
      <w:r w:rsidRPr="00CE7CDD">
        <w:rPr>
          <w:rFonts w:ascii="Segoe UI" w:eastAsia="Times New Roman" w:hAnsi="Segoe UI" w:cs="Segoe UI"/>
          <w:b/>
          <w:color w:val="000000"/>
          <w:sz w:val="24"/>
          <w:szCs w:val="24"/>
          <w:lang w:val="en-GB" w:eastAsia="en-GB"/>
        </w:rPr>
        <w:t>Official Body</w:t>
      </w:r>
      <w:r w:rsidRPr="00CE7CDD">
        <w:rPr>
          <w:rFonts w:ascii="Segoe UI" w:eastAsia="Times New Roman" w:hAnsi="Segoe UI" w:cs="Segoe UI"/>
          <w:color w:val="000000"/>
          <w:sz w:val="24"/>
          <w:szCs w:val="24"/>
          <w:lang w:val="en-GB" w:eastAsia="en-GB"/>
        </w:rPr>
        <w:t>; or</w:t>
      </w:r>
    </w:p>
    <w:p w14:paraId="12D3B115"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1440" w:right="360" w:hanging="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(b)</w:t>
      </w:r>
      <w:r w:rsidRPr="00CE7CDD">
        <w:rPr>
          <w:rFonts w:ascii="Segoe UI" w:eastAsia="Times New Roman" w:hAnsi="Segoe UI" w:cs="Segoe UI"/>
          <w:color w:val="000000"/>
          <w:sz w:val="24"/>
          <w:szCs w:val="24"/>
          <w:lang w:val="en-GB" w:eastAsia="en-GB"/>
        </w:rPr>
        <w:tab/>
        <w:t xml:space="preserve">a </w:t>
      </w:r>
      <w:r w:rsidRPr="00CE7CDD">
        <w:rPr>
          <w:rFonts w:ascii="Segoe UI" w:eastAsia="Times New Roman" w:hAnsi="Segoe UI" w:cs="Segoe UI"/>
          <w:b/>
          <w:color w:val="000000"/>
          <w:sz w:val="24"/>
          <w:szCs w:val="24"/>
          <w:lang w:val="en-GB" w:eastAsia="en-GB"/>
        </w:rPr>
        <w:t>Company</w:t>
      </w:r>
      <w:r w:rsidRPr="00CE7CDD">
        <w:rPr>
          <w:rFonts w:ascii="Segoe UI" w:eastAsia="Times New Roman" w:hAnsi="Segoe UI" w:cs="Segoe UI"/>
          <w:color w:val="000000"/>
          <w:sz w:val="24"/>
          <w:szCs w:val="24"/>
          <w:lang w:val="en-GB" w:eastAsia="en-GB"/>
        </w:rPr>
        <w:t xml:space="preserve">, or, on behalf of any </w:t>
      </w:r>
      <w:r w:rsidRPr="00CE7CDD">
        <w:rPr>
          <w:rFonts w:ascii="Segoe UI" w:eastAsia="Times New Roman" w:hAnsi="Segoe UI" w:cs="Segoe UI"/>
          <w:b/>
          <w:color w:val="000000"/>
          <w:sz w:val="24"/>
          <w:szCs w:val="24"/>
          <w:lang w:val="en-GB" w:eastAsia="en-GB"/>
        </w:rPr>
        <w:t>Company</w:t>
      </w:r>
      <w:r w:rsidRPr="00CE7CDD">
        <w:rPr>
          <w:rFonts w:ascii="Segoe UI" w:eastAsia="Times New Roman" w:hAnsi="Segoe UI" w:cs="Segoe UI"/>
          <w:color w:val="000000"/>
          <w:sz w:val="24"/>
          <w:szCs w:val="24"/>
          <w:lang w:val="en-GB" w:eastAsia="en-GB"/>
        </w:rPr>
        <w:t>, by its board of directors (or the equivalent management body) or any committee of the board of directors (or the equivalent management body) and:</w:t>
      </w:r>
    </w:p>
    <w:p w14:paraId="5E3D3144" w14:textId="77777777" w:rsidR="00153B18" w:rsidRPr="00CE7CDD" w:rsidRDefault="00153B18" w:rsidP="00153B18">
      <w:pPr>
        <w:tabs>
          <w:tab w:val="left" w:pos="1080"/>
          <w:tab w:val="left" w:pos="1474"/>
          <w:tab w:val="left" w:pos="2381"/>
        </w:tabs>
        <w:autoSpaceDE w:val="0"/>
        <w:autoSpaceDN w:val="0"/>
        <w:adjustRightInd w:val="0"/>
        <w:spacing w:before="120" w:after="120" w:line="226" w:lineRule="atLeast"/>
        <w:ind w:left="2160" w:right="360" w:hanging="72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(1) </w:t>
      </w:r>
      <w:r w:rsidRPr="00CE7CDD">
        <w:rPr>
          <w:rFonts w:ascii="Segoe UI" w:eastAsia="Times New Roman" w:hAnsi="Segoe UI" w:cs="Segoe UI"/>
          <w:color w:val="000000"/>
          <w:sz w:val="24"/>
          <w:szCs w:val="24"/>
          <w:lang w:val="en-GB" w:eastAsia="en-GB"/>
        </w:rPr>
        <w:tab/>
        <w:t xml:space="preserve">arises out of an inquiry or investigation by an </w:t>
      </w:r>
      <w:r w:rsidRPr="00CE7CDD">
        <w:rPr>
          <w:rFonts w:ascii="Segoe UI" w:eastAsia="Times New Roman" w:hAnsi="Segoe UI" w:cs="Segoe UI"/>
          <w:b/>
          <w:color w:val="000000"/>
          <w:sz w:val="24"/>
          <w:szCs w:val="24"/>
          <w:lang w:val="en-GB" w:eastAsia="en-GB"/>
        </w:rPr>
        <w:t>Official Body</w:t>
      </w:r>
      <w:r w:rsidRPr="00CE7CDD">
        <w:rPr>
          <w:rFonts w:ascii="Segoe UI" w:eastAsia="Times New Roman" w:hAnsi="Segoe UI" w:cs="Segoe UI"/>
          <w:color w:val="000000"/>
          <w:sz w:val="24"/>
          <w:szCs w:val="24"/>
          <w:lang w:val="en-GB" w:eastAsia="en-GB"/>
        </w:rPr>
        <w:t xml:space="preserve"> concerning a </w:t>
      </w:r>
      <w:r w:rsidRPr="00CE7CDD">
        <w:rPr>
          <w:rFonts w:ascii="Segoe UI" w:eastAsia="Times New Roman" w:hAnsi="Segoe UI" w:cs="Segoe UI"/>
          <w:b/>
          <w:color w:val="000000"/>
          <w:sz w:val="24"/>
          <w:szCs w:val="24"/>
          <w:lang w:val="en-GB" w:eastAsia="en-GB"/>
        </w:rPr>
        <w:t>Company</w:t>
      </w:r>
      <w:r w:rsidRPr="00CE7CDD">
        <w:rPr>
          <w:rFonts w:ascii="Segoe UI" w:eastAsia="Times New Roman" w:hAnsi="Segoe UI" w:cs="Segoe UI"/>
          <w:color w:val="000000"/>
          <w:sz w:val="24"/>
          <w:szCs w:val="24"/>
          <w:lang w:val="en-GB" w:eastAsia="en-GB"/>
        </w:rPr>
        <w:t xml:space="preserve"> or an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color w:val="000000"/>
          <w:sz w:val="24"/>
          <w:szCs w:val="24"/>
          <w:lang w:val="en-GB" w:eastAsia="en-GB"/>
        </w:rPr>
        <w:t xml:space="preserve"> in their insured capacity; or</w:t>
      </w:r>
    </w:p>
    <w:p w14:paraId="6C97F835" w14:textId="77777777" w:rsidR="00153B18" w:rsidRPr="00CE7CDD" w:rsidRDefault="00153B18" w:rsidP="00153B18">
      <w:pPr>
        <w:tabs>
          <w:tab w:val="left" w:pos="1080"/>
          <w:tab w:val="left" w:pos="1474"/>
          <w:tab w:val="left" w:pos="2381"/>
        </w:tabs>
        <w:autoSpaceDE w:val="0"/>
        <w:autoSpaceDN w:val="0"/>
        <w:adjustRightInd w:val="0"/>
        <w:spacing w:before="120" w:after="120" w:line="226" w:lineRule="atLeast"/>
        <w:ind w:left="2160" w:right="360" w:hanging="72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(2) </w:t>
      </w:r>
      <w:r w:rsidRPr="00CE7CDD">
        <w:rPr>
          <w:rFonts w:ascii="Segoe UI" w:eastAsia="Times New Roman" w:hAnsi="Segoe UI" w:cs="Segoe UI"/>
          <w:color w:val="000000"/>
          <w:sz w:val="24"/>
          <w:szCs w:val="24"/>
          <w:lang w:val="en-GB" w:eastAsia="en-GB"/>
        </w:rPr>
        <w:tab/>
        <w:t xml:space="preserve">following a formal written notification to an </w:t>
      </w:r>
      <w:r w:rsidRPr="00CE7CDD">
        <w:rPr>
          <w:rFonts w:ascii="Segoe UI" w:eastAsia="Times New Roman" w:hAnsi="Segoe UI" w:cs="Segoe UI"/>
          <w:b/>
          <w:color w:val="000000"/>
          <w:sz w:val="24"/>
          <w:szCs w:val="24"/>
          <w:lang w:val="en-GB" w:eastAsia="en-GB"/>
        </w:rPr>
        <w:t>Official Body</w:t>
      </w:r>
      <w:r w:rsidRPr="00CE7CDD">
        <w:rPr>
          <w:rFonts w:ascii="Segoe UI" w:eastAsia="Times New Roman" w:hAnsi="Segoe UI" w:cs="Segoe UI"/>
          <w:color w:val="000000"/>
          <w:sz w:val="24"/>
          <w:szCs w:val="24"/>
          <w:lang w:val="en-GB" w:eastAsia="en-GB"/>
        </w:rPr>
        <w:t xml:space="preserve"> by a </w:t>
      </w:r>
      <w:r w:rsidRPr="00CE7CDD">
        <w:rPr>
          <w:rFonts w:ascii="Segoe UI" w:eastAsia="Times New Roman" w:hAnsi="Segoe UI" w:cs="Segoe UI"/>
          <w:b/>
          <w:color w:val="000000"/>
          <w:sz w:val="24"/>
          <w:szCs w:val="24"/>
          <w:lang w:val="en-GB" w:eastAsia="en-GB"/>
        </w:rPr>
        <w:t>Company</w:t>
      </w:r>
      <w:r w:rsidRPr="00CE7CDD">
        <w:rPr>
          <w:rFonts w:ascii="Segoe UI" w:eastAsia="Times New Roman" w:hAnsi="Segoe UI" w:cs="Segoe UI"/>
          <w:color w:val="000000"/>
          <w:sz w:val="24"/>
          <w:szCs w:val="24"/>
          <w:lang w:val="en-GB" w:eastAsia="en-GB"/>
        </w:rPr>
        <w:t xml:space="preserve">,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color w:val="000000"/>
          <w:sz w:val="24"/>
          <w:szCs w:val="24"/>
          <w:lang w:val="en-GB" w:eastAsia="en-GB"/>
        </w:rPr>
        <w:t xml:space="preserve"> or whistleblower informing them of an actual or suspected material breach of an </w:t>
      </w:r>
      <w:r w:rsidRPr="00CE7CDD">
        <w:rPr>
          <w:rFonts w:ascii="Segoe UI" w:eastAsia="Times New Roman" w:hAnsi="Segoe UI" w:cs="Segoe UI"/>
          <w:b/>
          <w:color w:val="000000"/>
          <w:sz w:val="24"/>
          <w:szCs w:val="24"/>
          <w:lang w:val="en-GB" w:eastAsia="en-GB"/>
        </w:rPr>
        <w:t>Insured Person’s</w:t>
      </w:r>
      <w:r w:rsidRPr="00CE7CDD">
        <w:rPr>
          <w:rFonts w:ascii="Segoe UI" w:eastAsia="Times New Roman" w:hAnsi="Segoe UI" w:cs="Segoe UI"/>
          <w:color w:val="000000"/>
          <w:sz w:val="24"/>
          <w:szCs w:val="24"/>
          <w:lang w:val="en-GB" w:eastAsia="en-GB"/>
        </w:rPr>
        <w:t xml:space="preserve"> legal or regulatory duties if and to the extent that such inquiry is requested by an </w:t>
      </w:r>
      <w:r w:rsidRPr="00CE7CDD">
        <w:rPr>
          <w:rFonts w:ascii="Segoe UI" w:eastAsia="Times New Roman" w:hAnsi="Segoe UI" w:cs="Segoe UI"/>
          <w:b/>
          <w:color w:val="000000"/>
          <w:sz w:val="24"/>
          <w:szCs w:val="24"/>
          <w:lang w:val="en-GB" w:eastAsia="en-GB"/>
        </w:rPr>
        <w:t>Official Body</w:t>
      </w:r>
      <w:r w:rsidRPr="00CE7CDD">
        <w:rPr>
          <w:rFonts w:ascii="Segoe UI" w:eastAsia="Times New Roman" w:hAnsi="Segoe UI" w:cs="Segoe UI"/>
          <w:color w:val="000000"/>
          <w:sz w:val="24"/>
          <w:szCs w:val="24"/>
          <w:lang w:val="en-GB" w:eastAsia="en-GB"/>
        </w:rPr>
        <w:t>; or</w:t>
      </w:r>
    </w:p>
    <w:p w14:paraId="1D1A08C9" w14:textId="77777777" w:rsidR="00153B18" w:rsidRPr="00CE7CDD" w:rsidRDefault="00153B18" w:rsidP="00153B18">
      <w:pPr>
        <w:numPr>
          <w:ilvl w:val="0"/>
          <w:numId w:val="56"/>
        </w:numPr>
        <w:tabs>
          <w:tab w:val="left" w:pos="1021"/>
          <w:tab w:val="left" w:pos="1080"/>
          <w:tab w:val="left" w:pos="1474"/>
          <w:tab w:val="left" w:pos="1928"/>
          <w:tab w:val="left" w:pos="2381"/>
        </w:tabs>
        <w:autoSpaceDE w:val="0"/>
        <w:autoSpaceDN w:val="0"/>
        <w:adjustRightInd w:val="0"/>
        <w:spacing w:before="120" w:after="120" w:line="226" w:lineRule="atLeast"/>
        <w:ind w:left="1080" w:right="360" w:hanging="48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ab/>
        <w:t xml:space="preserve">a raid on, or </w:t>
      </w:r>
      <w:proofErr w:type="gramStart"/>
      <w:r w:rsidRPr="00CE7CDD">
        <w:rPr>
          <w:rFonts w:ascii="Segoe UI" w:eastAsia="Times New Roman" w:hAnsi="Segoe UI" w:cs="Segoe UI"/>
          <w:color w:val="000000"/>
          <w:sz w:val="24"/>
          <w:szCs w:val="24"/>
          <w:lang w:val="en-GB" w:eastAsia="en-GB"/>
        </w:rPr>
        <w:t>on site</w:t>
      </w:r>
      <w:proofErr w:type="gramEnd"/>
      <w:r w:rsidRPr="00CE7CDD">
        <w:rPr>
          <w:rFonts w:ascii="Segoe UI" w:eastAsia="Times New Roman" w:hAnsi="Segoe UI" w:cs="Segoe UI"/>
          <w:color w:val="000000"/>
          <w:sz w:val="24"/>
          <w:szCs w:val="24"/>
          <w:lang w:val="en-GB" w:eastAsia="en-GB"/>
        </w:rPr>
        <w:t xml:space="preserve"> visit to any </w:t>
      </w:r>
      <w:r w:rsidRPr="00CE7CDD">
        <w:rPr>
          <w:rFonts w:ascii="Segoe UI" w:eastAsia="Times New Roman" w:hAnsi="Segoe UI" w:cs="Segoe UI"/>
          <w:b/>
          <w:color w:val="000000"/>
          <w:sz w:val="24"/>
          <w:szCs w:val="24"/>
          <w:lang w:val="en-GB" w:eastAsia="en-GB"/>
        </w:rPr>
        <w:t>Company</w:t>
      </w:r>
      <w:r w:rsidRPr="00CE7CDD">
        <w:rPr>
          <w:rFonts w:ascii="Segoe UI" w:eastAsia="Times New Roman" w:hAnsi="Segoe UI" w:cs="Segoe UI"/>
          <w:color w:val="000000"/>
          <w:sz w:val="24"/>
          <w:szCs w:val="24"/>
          <w:lang w:val="en-GB" w:eastAsia="en-GB"/>
        </w:rPr>
        <w:t xml:space="preserve"> or any </w:t>
      </w:r>
      <w:r w:rsidRPr="00CE7CDD">
        <w:rPr>
          <w:rFonts w:ascii="Segoe UI" w:eastAsia="Times New Roman" w:hAnsi="Segoe UI" w:cs="Segoe UI"/>
          <w:b/>
          <w:color w:val="000000"/>
          <w:sz w:val="24"/>
          <w:szCs w:val="24"/>
          <w:lang w:val="en-GB" w:eastAsia="en-GB"/>
        </w:rPr>
        <w:t>Outside Entity</w:t>
      </w:r>
      <w:r w:rsidRPr="00CE7CDD">
        <w:rPr>
          <w:rFonts w:ascii="Segoe UI" w:eastAsia="Times New Roman" w:hAnsi="Segoe UI" w:cs="Segoe UI"/>
          <w:color w:val="000000"/>
          <w:sz w:val="24"/>
          <w:szCs w:val="24"/>
          <w:lang w:val="en-GB" w:eastAsia="en-GB"/>
        </w:rPr>
        <w:t xml:space="preserve"> by an </w:t>
      </w:r>
      <w:r w:rsidRPr="00CE7CDD">
        <w:rPr>
          <w:rFonts w:ascii="Segoe UI" w:eastAsia="Times New Roman" w:hAnsi="Segoe UI" w:cs="Segoe UI"/>
          <w:b/>
          <w:color w:val="000000"/>
          <w:sz w:val="24"/>
          <w:szCs w:val="24"/>
          <w:lang w:val="en-GB" w:eastAsia="en-GB"/>
        </w:rPr>
        <w:t>Official Body</w:t>
      </w:r>
      <w:r w:rsidRPr="00CE7CDD">
        <w:rPr>
          <w:rFonts w:ascii="Segoe UI" w:eastAsia="Times New Roman" w:hAnsi="Segoe UI" w:cs="Segoe UI"/>
          <w:color w:val="000000"/>
          <w:sz w:val="24"/>
          <w:szCs w:val="24"/>
          <w:lang w:val="en-GB" w:eastAsia="en-GB"/>
        </w:rPr>
        <w:t xml:space="preserve"> that involves the production, review, copying or confiscation of documents, records or electronic information or interviews of an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color w:val="000000"/>
          <w:sz w:val="24"/>
          <w:szCs w:val="24"/>
          <w:lang w:val="en-GB" w:eastAsia="en-GB"/>
        </w:rPr>
        <w:t>.</w:t>
      </w:r>
    </w:p>
    <w:p w14:paraId="0ACFC07E"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567" w:right="360" w:hanging="567"/>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ab/>
      </w:r>
      <w:r w:rsidRPr="00CE7CDD">
        <w:rPr>
          <w:rFonts w:ascii="Segoe UI" w:eastAsia="Times New Roman" w:hAnsi="Segoe UI" w:cs="Segoe UI"/>
          <w:b/>
          <w:color w:val="000000"/>
          <w:sz w:val="24"/>
          <w:szCs w:val="24"/>
          <w:lang w:val="en-GB" w:eastAsia="en-GB"/>
        </w:rPr>
        <w:t>Pre-Claim Inquiry</w:t>
      </w:r>
      <w:r w:rsidRPr="00CE7CDD">
        <w:rPr>
          <w:rFonts w:ascii="Segoe UI" w:eastAsia="Times New Roman" w:hAnsi="Segoe UI" w:cs="Segoe UI"/>
          <w:color w:val="000000"/>
          <w:sz w:val="24"/>
          <w:szCs w:val="24"/>
          <w:lang w:val="en-GB" w:eastAsia="en-GB"/>
        </w:rPr>
        <w:t xml:space="preserve"> shall not include any routine or regularly scheduled regulatory or internal supervision, inspection, compliance, review, examination, production or audit, including any request for mandatory information from a regulated entity, conducted in a </w:t>
      </w:r>
      <w:r w:rsidRPr="00CE7CDD">
        <w:rPr>
          <w:rFonts w:ascii="Segoe UI" w:eastAsia="Times New Roman" w:hAnsi="Segoe UI" w:cs="Segoe UI"/>
          <w:b/>
          <w:color w:val="000000"/>
          <w:sz w:val="24"/>
          <w:szCs w:val="24"/>
          <w:lang w:val="en-GB" w:eastAsia="en-GB"/>
        </w:rPr>
        <w:t>Company’s</w:t>
      </w:r>
      <w:r w:rsidRPr="00CE7CDD">
        <w:rPr>
          <w:rFonts w:ascii="Segoe UI" w:eastAsia="Times New Roman" w:hAnsi="Segoe UI" w:cs="Segoe UI"/>
          <w:color w:val="000000"/>
          <w:sz w:val="24"/>
          <w:szCs w:val="24"/>
          <w:lang w:val="en-GB" w:eastAsia="en-GB"/>
        </w:rPr>
        <w:t xml:space="preserve"> and / or </w:t>
      </w:r>
      <w:r w:rsidRPr="00CE7CDD">
        <w:rPr>
          <w:rFonts w:ascii="Segoe UI" w:eastAsia="Times New Roman" w:hAnsi="Segoe UI" w:cs="Segoe UI"/>
          <w:b/>
          <w:color w:val="000000"/>
          <w:sz w:val="24"/>
          <w:szCs w:val="24"/>
          <w:lang w:val="en-GB" w:eastAsia="en-GB"/>
        </w:rPr>
        <w:t>Official Body’s</w:t>
      </w:r>
      <w:r w:rsidRPr="00CE7CDD">
        <w:rPr>
          <w:rFonts w:ascii="Segoe UI" w:eastAsia="Times New Roman" w:hAnsi="Segoe UI" w:cs="Segoe UI"/>
          <w:color w:val="000000"/>
          <w:sz w:val="24"/>
          <w:szCs w:val="24"/>
          <w:lang w:val="en-GB" w:eastAsia="en-GB"/>
        </w:rPr>
        <w:t xml:space="preserve"> normal review or compliance process.</w:t>
      </w:r>
    </w:p>
    <w:p w14:paraId="5F186176" w14:textId="77777777" w:rsidR="00153B18" w:rsidRPr="00CE7CDD" w:rsidRDefault="00153B18" w:rsidP="00153B18">
      <w:pPr>
        <w:tabs>
          <w:tab w:val="left" w:pos="600"/>
        </w:tabs>
        <w:autoSpaceDE w:val="0"/>
        <w:autoSpaceDN w:val="0"/>
        <w:adjustRightInd w:val="0"/>
        <w:spacing w:before="120" w:after="120" w:line="226" w:lineRule="atLeast"/>
        <w:ind w:right="357"/>
        <w:jc w:val="both"/>
        <w:rPr>
          <w:rFonts w:ascii="Segoe UI" w:hAnsi="Segoe UI" w:cs="Segoe UI"/>
          <w:b/>
          <w:bCs/>
          <w:color w:val="000000"/>
          <w:sz w:val="24"/>
          <w:szCs w:val="24"/>
        </w:rPr>
      </w:pPr>
      <w:r w:rsidRPr="00CE7CDD">
        <w:rPr>
          <w:rFonts w:ascii="Segoe UI" w:hAnsi="Segoe UI" w:cs="Segoe UI"/>
          <w:b/>
          <w:bCs/>
          <w:color w:val="000000"/>
          <w:sz w:val="24"/>
          <w:szCs w:val="24"/>
        </w:rPr>
        <w:t>5.45</w:t>
      </w:r>
      <w:r w:rsidRPr="00CE7CDD">
        <w:rPr>
          <w:rFonts w:ascii="Segoe UI" w:hAnsi="Segoe UI" w:cs="Segoe UI"/>
          <w:b/>
          <w:bCs/>
          <w:color w:val="000000"/>
          <w:sz w:val="24"/>
          <w:szCs w:val="24"/>
        </w:rPr>
        <w:tab/>
        <w:t>Pre-Claim Inquiry Costs</w:t>
      </w:r>
    </w:p>
    <w:p w14:paraId="455FD4D7" w14:textId="77777777" w:rsidR="00153B18" w:rsidRPr="00CE7CDD" w:rsidRDefault="00153B18" w:rsidP="00153B18">
      <w:pPr>
        <w:tabs>
          <w:tab w:val="left" w:pos="1021"/>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reasonable and necessary fees, costs and expenses incurred by an </w:t>
      </w:r>
      <w:r w:rsidRPr="00CE7CDD">
        <w:rPr>
          <w:rFonts w:ascii="Segoe UI" w:eastAsia="Times New Roman" w:hAnsi="Segoe UI" w:cs="Segoe UI"/>
          <w:b/>
          <w:color w:val="000000"/>
          <w:sz w:val="24"/>
          <w:szCs w:val="24"/>
          <w:lang w:val="en-GB" w:eastAsia="en-GB"/>
        </w:rPr>
        <w:t xml:space="preserve">Insured Person, </w:t>
      </w:r>
      <w:r w:rsidRPr="00CE7CDD">
        <w:rPr>
          <w:rFonts w:ascii="Segoe UI" w:eastAsia="Times New Roman" w:hAnsi="Segoe UI" w:cs="Segoe UI"/>
          <w:color w:val="000000"/>
          <w:sz w:val="24"/>
          <w:szCs w:val="24"/>
          <w:lang w:val="en-GB" w:eastAsia="en-GB"/>
        </w:rPr>
        <w:t xml:space="preserve">with the </w:t>
      </w:r>
      <w:r w:rsidRPr="00CE7CDD">
        <w:rPr>
          <w:rFonts w:ascii="Segoe UI" w:eastAsia="Times New Roman" w:hAnsi="Segoe UI" w:cs="Segoe UI"/>
          <w:b/>
          <w:color w:val="000000"/>
          <w:sz w:val="24"/>
          <w:szCs w:val="24"/>
          <w:lang w:val="en-GB" w:eastAsia="en-GB"/>
        </w:rPr>
        <w:t>Insurer’s</w:t>
      </w:r>
      <w:r w:rsidRPr="00CE7CDD">
        <w:rPr>
          <w:rFonts w:ascii="Segoe UI" w:eastAsia="Times New Roman" w:hAnsi="Segoe UI" w:cs="Segoe UI"/>
          <w:color w:val="000000"/>
          <w:sz w:val="24"/>
          <w:szCs w:val="24"/>
          <w:lang w:val="en-GB" w:eastAsia="en-GB"/>
        </w:rPr>
        <w:t xml:space="preserve"> prior written consent, solely in connection with his or her preparation for and response to a </w:t>
      </w:r>
      <w:r w:rsidRPr="00CE7CDD">
        <w:rPr>
          <w:rFonts w:ascii="Segoe UI" w:eastAsia="Times New Roman" w:hAnsi="Segoe UI" w:cs="Segoe UI"/>
          <w:b/>
          <w:color w:val="000000"/>
          <w:sz w:val="24"/>
          <w:szCs w:val="24"/>
          <w:lang w:val="en-GB" w:eastAsia="en-GB"/>
        </w:rPr>
        <w:t>Pre-</w:t>
      </w:r>
      <w:r w:rsidRPr="00CE7CDD">
        <w:rPr>
          <w:rFonts w:ascii="Segoe UI" w:eastAsia="Times New Roman" w:hAnsi="Segoe UI" w:cs="Segoe UI"/>
          <w:b/>
          <w:color w:val="000000"/>
          <w:sz w:val="24"/>
          <w:szCs w:val="24"/>
          <w:lang w:val="en-GB" w:eastAsia="en-GB"/>
        </w:rPr>
        <w:lastRenderedPageBreak/>
        <w:t>Claim Inquiry</w:t>
      </w:r>
      <w:r w:rsidRPr="00CE7CDD">
        <w:rPr>
          <w:rFonts w:ascii="Segoe UI" w:eastAsia="Times New Roman" w:hAnsi="Segoe UI" w:cs="Segoe UI"/>
          <w:color w:val="000000"/>
          <w:sz w:val="24"/>
          <w:szCs w:val="24"/>
          <w:lang w:val="en-GB" w:eastAsia="en-GB"/>
        </w:rPr>
        <w:t xml:space="preserve"> directed at such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color w:val="000000"/>
          <w:sz w:val="24"/>
          <w:szCs w:val="24"/>
          <w:lang w:val="en-GB" w:eastAsia="en-GB"/>
        </w:rPr>
        <w:t>, but excluding (</w:t>
      </w:r>
      <w:proofErr w:type="spellStart"/>
      <w:r w:rsidRPr="00CE7CDD">
        <w:rPr>
          <w:rFonts w:ascii="Segoe UI" w:eastAsia="Times New Roman" w:hAnsi="Segoe UI" w:cs="Segoe UI"/>
          <w:color w:val="000000"/>
          <w:sz w:val="24"/>
          <w:szCs w:val="24"/>
          <w:lang w:val="en-GB" w:eastAsia="en-GB"/>
        </w:rPr>
        <w:t>i</w:t>
      </w:r>
      <w:proofErr w:type="spellEnd"/>
      <w:r w:rsidRPr="00CE7CDD">
        <w:rPr>
          <w:rFonts w:ascii="Segoe UI" w:eastAsia="Times New Roman" w:hAnsi="Segoe UI" w:cs="Segoe UI"/>
          <w:color w:val="000000"/>
          <w:sz w:val="24"/>
          <w:szCs w:val="24"/>
          <w:lang w:val="en-GB" w:eastAsia="en-GB"/>
        </w:rPr>
        <w:t xml:space="preserve">) any compensation of any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color w:val="000000"/>
          <w:sz w:val="24"/>
          <w:szCs w:val="24"/>
          <w:lang w:val="en-GB" w:eastAsia="en-GB"/>
        </w:rPr>
        <w:t xml:space="preserve"> or cost of their time; and (ii) the costs of complying with any formal or informal discovery or other request seeking documents, records or electronic information in the possession or control of any </w:t>
      </w:r>
      <w:r w:rsidRPr="00CE7CDD">
        <w:rPr>
          <w:rFonts w:ascii="Segoe UI" w:eastAsia="Times New Roman" w:hAnsi="Segoe UI" w:cs="Segoe UI"/>
          <w:b/>
          <w:color w:val="000000"/>
          <w:sz w:val="24"/>
          <w:szCs w:val="24"/>
          <w:lang w:val="en-GB" w:eastAsia="en-GB"/>
        </w:rPr>
        <w:t>Company</w:t>
      </w:r>
      <w:r w:rsidRPr="00CE7CDD">
        <w:rPr>
          <w:rFonts w:ascii="Segoe UI" w:eastAsia="Times New Roman" w:hAnsi="Segoe UI" w:cs="Segoe UI"/>
          <w:color w:val="000000"/>
          <w:sz w:val="24"/>
          <w:szCs w:val="24"/>
          <w:lang w:val="en-GB" w:eastAsia="en-GB"/>
        </w:rPr>
        <w:t>, the requester or any other third party.</w:t>
      </w:r>
    </w:p>
    <w:p w14:paraId="0875284E" w14:textId="77777777" w:rsidR="00153B18" w:rsidRPr="00CE7CDD" w:rsidRDefault="00153B18" w:rsidP="00153B18">
      <w:pPr>
        <w:tabs>
          <w:tab w:val="left" w:pos="1021"/>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In no event shall </w:t>
      </w:r>
      <w:r w:rsidRPr="00CE7CDD">
        <w:rPr>
          <w:rFonts w:ascii="Segoe UI" w:eastAsia="Times New Roman" w:hAnsi="Segoe UI" w:cs="Segoe UI"/>
          <w:b/>
          <w:color w:val="000000"/>
          <w:sz w:val="24"/>
          <w:szCs w:val="24"/>
          <w:lang w:val="en-GB" w:eastAsia="en-GB"/>
        </w:rPr>
        <w:t>Pre-Claim Inquiry Costs</w:t>
      </w:r>
      <w:r w:rsidRPr="00CE7CDD">
        <w:rPr>
          <w:rFonts w:ascii="Segoe UI" w:eastAsia="Times New Roman" w:hAnsi="Segoe UI" w:cs="Segoe UI"/>
          <w:color w:val="000000"/>
          <w:sz w:val="24"/>
          <w:szCs w:val="24"/>
          <w:lang w:val="en-GB" w:eastAsia="en-GB"/>
        </w:rPr>
        <w:t xml:space="preserve"> include the remuneration of any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color w:val="000000"/>
          <w:sz w:val="24"/>
          <w:szCs w:val="24"/>
          <w:lang w:val="en-GB" w:eastAsia="en-GB"/>
        </w:rPr>
        <w:t xml:space="preserve">, costs of their time or any other costs or overheads of any </w:t>
      </w:r>
      <w:r w:rsidRPr="00CE7CDD">
        <w:rPr>
          <w:rFonts w:ascii="Segoe UI" w:eastAsia="Times New Roman" w:hAnsi="Segoe UI" w:cs="Segoe UI"/>
          <w:b/>
          <w:color w:val="000000"/>
          <w:sz w:val="24"/>
          <w:szCs w:val="24"/>
          <w:lang w:val="en-GB" w:eastAsia="en-GB"/>
        </w:rPr>
        <w:t>Company</w:t>
      </w:r>
      <w:r w:rsidRPr="00CE7CDD">
        <w:rPr>
          <w:rFonts w:ascii="Segoe UI" w:eastAsia="Times New Roman" w:hAnsi="Segoe UI" w:cs="Segoe UI"/>
          <w:color w:val="000000"/>
          <w:sz w:val="24"/>
          <w:szCs w:val="24"/>
          <w:lang w:val="en-GB" w:eastAsia="en-GB"/>
        </w:rPr>
        <w:t>.</w:t>
      </w:r>
    </w:p>
    <w:p w14:paraId="1197F6E7" w14:textId="77777777" w:rsidR="00153B18" w:rsidRPr="00CE7CDD" w:rsidRDefault="00153B18" w:rsidP="00153B18">
      <w:pPr>
        <w:tabs>
          <w:tab w:val="left" w:pos="600"/>
        </w:tabs>
        <w:autoSpaceDE w:val="0"/>
        <w:autoSpaceDN w:val="0"/>
        <w:adjustRightInd w:val="0"/>
        <w:spacing w:before="120" w:after="120" w:line="226" w:lineRule="atLeast"/>
        <w:ind w:right="357"/>
        <w:jc w:val="both"/>
        <w:rPr>
          <w:rFonts w:ascii="Segoe UI" w:hAnsi="Segoe UI" w:cs="Segoe UI"/>
          <w:b/>
          <w:bCs/>
          <w:color w:val="000000"/>
          <w:sz w:val="24"/>
          <w:szCs w:val="24"/>
        </w:rPr>
      </w:pPr>
      <w:r w:rsidRPr="00CE7CDD">
        <w:rPr>
          <w:rFonts w:ascii="Segoe UI" w:hAnsi="Segoe UI" w:cs="Segoe UI"/>
          <w:b/>
          <w:bCs/>
          <w:color w:val="000000"/>
          <w:sz w:val="24"/>
          <w:szCs w:val="24"/>
        </w:rPr>
        <w:t>5.46</w:t>
      </w:r>
      <w:r w:rsidRPr="00CE7CDD">
        <w:rPr>
          <w:rFonts w:ascii="Segoe UI" w:hAnsi="Segoe UI" w:cs="Segoe UI"/>
          <w:b/>
          <w:bCs/>
          <w:color w:val="000000"/>
          <w:sz w:val="24"/>
          <w:szCs w:val="24"/>
        </w:rPr>
        <w:tab/>
        <w:t>Professional Fees</w:t>
      </w:r>
    </w:p>
    <w:p w14:paraId="0DE7C919" w14:textId="77777777" w:rsidR="00153B18" w:rsidRPr="00CE7CDD" w:rsidRDefault="00153B18" w:rsidP="00153B18">
      <w:pPr>
        <w:tabs>
          <w:tab w:val="left" w:pos="1021"/>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reasonable and necessary fees, costs and expenses of appropriately qualified professionals appointed with the</w:t>
      </w:r>
      <w:r w:rsidRPr="00CE7CDD">
        <w:rPr>
          <w:rFonts w:ascii="Segoe UI" w:eastAsia="Times New Roman" w:hAnsi="Segoe UI" w:cs="Segoe UI"/>
          <w:b/>
          <w:color w:val="000000"/>
          <w:sz w:val="24"/>
          <w:szCs w:val="24"/>
          <w:lang w:val="en-GB" w:eastAsia="en-GB"/>
        </w:rPr>
        <w:t xml:space="preserve"> Insurer’s</w:t>
      </w:r>
      <w:r w:rsidRPr="00CE7CDD">
        <w:rPr>
          <w:rFonts w:ascii="Segoe UI" w:eastAsia="Times New Roman" w:hAnsi="Segoe UI" w:cs="Segoe UI"/>
          <w:color w:val="000000"/>
          <w:sz w:val="24"/>
          <w:szCs w:val="24"/>
          <w:lang w:val="en-GB" w:eastAsia="en-GB"/>
        </w:rPr>
        <w:t xml:space="preserve"> prior written consent.</w:t>
      </w:r>
    </w:p>
    <w:p w14:paraId="101A7B02" w14:textId="77777777" w:rsidR="00153B18" w:rsidRPr="00CE7CDD" w:rsidRDefault="00153B18" w:rsidP="00153B18">
      <w:pPr>
        <w:tabs>
          <w:tab w:val="left" w:pos="1021"/>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In no event shall </w:t>
      </w:r>
      <w:r w:rsidRPr="00CE7CDD">
        <w:rPr>
          <w:rFonts w:ascii="Segoe UI" w:eastAsia="Times New Roman" w:hAnsi="Segoe UI" w:cs="Segoe UI"/>
          <w:b/>
          <w:color w:val="000000"/>
          <w:sz w:val="24"/>
          <w:szCs w:val="24"/>
          <w:lang w:val="en-GB" w:eastAsia="en-GB"/>
        </w:rPr>
        <w:t xml:space="preserve">Professional Fees </w:t>
      </w:r>
      <w:r w:rsidRPr="00CE7CDD">
        <w:rPr>
          <w:rFonts w:ascii="Segoe UI" w:eastAsia="Times New Roman" w:hAnsi="Segoe UI" w:cs="Segoe UI"/>
          <w:color w:val="000000"/>
          <w:sz w:val="24"/>
          <w:szCs w:val="24"/>
          <w:lang w:val="en-GB" w:eastAsia="en-GB"/>
        </w:rPr>
        <w:t xml:space="preserve">include (a) fees, costs and expenses which are not otherwise covered under this policy; or (b) costs attributable to an </w:t>
      </w:r>
      <w:r w:rsidRPr="00CE7CDD">
        <w:rPr>
          <w:rFonts w:ascii="Segoe UI" w:eastAsia="Times New Roman" w:hAnsi="Segoe UI" w:cs="Segoe UI"/>
          <w:b/>
          <w:color w:val="000000"/>
          <w:sz w:val="24"/>
          <w:szCs w:val="24"/>
          <w:lang w:val="en-GB" w:eastAsia="en-GB"/>
        </w:rPr>
        <w:t>Insured Person Investigation</w:t>
      </w:r>
      <w:r w:rsidRPr="00CE7CDD">
        <w:rPr>
          <w:rFonts w:ascii="Segoe UI" w:eastAsia="Times New Roman" w:hAnsi="Segoe UI" w:cs="Segoe UI"/>
          <w:color w:val="000000"/>
          <w:sz w:val="24"/>
          <w:szCs w:val="24"/>
          <w:lang w:val="en-GB" w:eastAsia="en-GB"/>
        </w:rPr>
        <w:t xml:space="preserve">, </w:t>
      </w:r>
      <w:r w:rsidRPr="00CE7CDD">
        <w:rPr>
          <w:rFonts w:ascii="Segoe UI" w:eastAsia="Times New Roman" w:hAnsi="Segoe UI" w:cs="Segoe UI"/>
          <w:b/>
          <w:color w:val="000000"/>
          <w:sz w:val="24"/>
          <w:szCs w:val="24"/>
          <w:lang w:val="en-GB" w:eastAsia="en-GB"/>
        </w:rPr>
        <w:t>Pre-Claim Inquiry</w:t>
      </w:r>
      <w:r w:rsidRPr="00CE7CDD">
        <w:rPr>
          <w:rFonts w:ascii="Segoe UI" w:eastAsia="Times New Roman" w:hAnsi="Segoe UI" w:cs="Segoe UI"/>
          <w:color w:val="000000"/>
          <w:sz w:val="24"/>
          <w:szCs w:val="24"/>
          <w:lang w:val="en-GB" w:eastAsia="en-GB"/>
        </w:rPr>
        <w:t xml:space="preserve"> or </w:t>
      </w:r>
      <w:r w:rsidRPr="00CE7CDD">
        <w:rPr>
          <w:rFonts w:ascii="Segoe UI" w:eastAsia="Times New Roman" w:hAnsi="Segoe UI" w:cs="Segoe UI"/>
          <w:b/>
          <w:color w:val="000000"/>
          <w:sz w:val="24"/>
          <w:szCs w:val="24"/>
          <w:lang w:val="en-GB" w:eastAsia="en-GB"/>
        </w:rPr>
        <w:t>Derivative Investigation Hearing Costs</w:t>
      </w:r>
      <w:r w:rsidRPr="00CE7CDD">
        <w:rPr>
          <w:rFonts w:ascii="Segoe UI" w:eastAsia="Times New Roman" w:hAnsi="Segoe UI" w:cs="Segoe UI"/>
          <w:color w:val="000000"/>
          <w:sz w:val="24"/>
          <w:szCs w:val="24"/>
          <w:lang w:val="en-GB" w:eastAsia="en-GB"/>
        </w:rPr>
        <w:t>.</w:t>
      </w:r>
    </w:p>
    <w:p w14:paraId="62EDB4AC" w14:textId="77777777" w:rsidR="00153B18" w:rsidRPr="00CE7CDD" w:rsidRDefault="00153B18" w:rsidP="00153B18">
      <w:pPr>
        <w:tabs>
          <w:tab w:val="left" w:pos="600"/>
        </w:tabs>
        <w:autoSpaceDE w:val="0"/>
        <w:autoSpaceDN w:val="0"/>
        <w:adjustRightInd w:val="0"/>
        <w:spacing w:before="120" w:after="120" w:line="226" w:lineRule="atLeast"/>
        <w:ind w:right="357"/>
        <w:jc w:val="both"/>
        <w:rPr>
          <w:rFonts w:ascii="Segoe UI" w:hAnsi="Segoe UI" w:cs="Segoe UI"/>
          <w:b/>
          <w:bCs/>
          <w:color w:val="000000"/>
          <w:sz w:val="24"/>
          <w:szCs w:val="24"/>
        </w:rPr>
      </w:pPr>
      <w:r w:rsidRPr="00CE7CDD">
        <w:rPr>
          <w:rFonts w:ascii="Segoe UI" w:hAnsi="Segoe UI" w:cs="Segoe UI"/>
          <w:b/>
          <w:bCs/>
          <w:color w:val="000000"/>
          <w:sz w:val="24"/>
          <w:szCs w:val="24"/>
        </w:rPr>
        <w:t>5.47</w:t>
      </w:r>
      <w:r w:rsidRPr="00CE7CDD">
        <w:rPr>
          <w:rFonts w:ascii="Segoe UI" w:hAnsi="Segoe UI" w:cs="Segoe UI"/>
          <w:b/>
          <w:bCs/>
          <w:color w:val="000000"/>
          <w:sz w:val="24"/>
          <w:szCs w:val="24"/>
        </w:rPr>
        <w:tab/>
        <w:t>Prosecution Costs</w:t>
      </w:r>
    </w:p>
    <w:p w14:paraId="5439061F" w14:textId="77777777" w:rsidR="00153B18" w:rsidRPr="00CE7CDD" w:rsidRDefault="00153B18" w:rsidP="00153B18">
      <w:pPr>
        <w:tabs>
          <w:tab w:val="left" w:pos="1021"/>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reasonable and necessary fees, costs and expenses incurred, </w:t>
      </w:r>
      <w:bookmarkStart w:id="80" w:name="OLE_LINK1"/>
      <w:bookmarkStart w:id="81" w:name="OLE_LINK2"/>
      <w:r w:rsidRPr="00CE7CDD">
        <w:rPr>
          <w:rFonts w:ascii="Segoe UI" w:eastAsia="Times New Roman" w:hAnsi="Segoe UI" w:cs="Segoe UI"/>
          <w:color w:val="000000"/>
          <w:sz w:val="24"/>
          <w:szCs w:val="24"/>
          <w:lang w:val="en-GB" w:eastAsia="en-GB"/>
        </w:rPr>
        <w:t xml:space="preserve">with the </w:t>
      </w:r>
      <w:r w:rsidRPr="00CE7CDD">
        <w:rPr>
          <w:rFonts w:ascii="Segoe UI" w:eastAsia="Times New Roman" w:hAnsi="Segoe UI" w:cs="Segoe UI"/>
          <w:b/>
          <w:color w:val="000000"/>
          <w:sz w:val="24"/>
          <w:szCs w:val="24"/>
          <w:lang w:val="en-GB" w:eastAsia="en-GB"/>
        </w:rPr>
        <w:t xml:space="preserve">Insurer’s </w:t>
      </w:r>
      <w:r w:rsidRPr="00CE7CDD">
        <w:rPr>
          <w:rFonts w:ascii="Segoe UI" w:eastAsia="Times New Roman" w:hAnsi="Segoe UI" w:cs="Segoe UI"/>
          <w:color w:val="000000"/>
          <w:sz w:val="24"/>
          <w:szCs w:val="24"/>
          <w:lang w:val="en-GB" w:eastAsia="en-GB"/>
        </w:rPr>
        <w:t>prior written consent,</w:t>
      </w:r>
      <w:bookmarkEnd w:id="80"/>
      <w:bookmarkEnd w:id="81"/>
      <w:r w:rsidRPr="00CE7CDD">
        <w:rPr>
          <w:rFonts w:ascii="Segoe UI" w:eastAsia="Times New Roman" w:hAnsi="Segoe UI" w:cs="Segoe UI"/>
          <w:color w:val="000000"/>
          <w:sz w:val="24"/>
          <w:szCs w:val="24"/>
          <w:lang w:val="en-GB" w:eastAsia="en-GB"/>
        </w:rPr>
        <w:t xml:space="preserve"> by an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color w:val="000000"/>
          <w:sz w:val="24"/>
          <w:szCs w:val="24"/>
          <w:lang w:val="en-GB" w:eastAsia="en-GB"/>
        </w:rPr>
        <w:t xml:space="preserve">, to bring legal proceedings for a declaration and/or an injunction.  </w:t>
      </w:r>
    </w:p>
    <w:p w14:paraId="2AACB2B9" w14:textId="77777777" w:rsidR="00153B18" w:rsidRPr="00CE7CDD" w:rsidRDefault="00153B18" w:rsidP="00153B18">
      <w:pPr>
        <w:tabs>
          <w:tab w:val="left" w:pos="1021"/>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b/>
          <w:color w:val="000000"/>
          <w:sz w:val="24"/>
          <w:szCs w:val="24"/>
          <w:lang w:val="en-GB" w:eastAsia="en-GB"/>
        </w:rPr>
        <w:t>Prosecution Costs</w:t>
      </w:r>
      <w:r w:rsidRPr="00CE7CDD">
        <w:rPr>
          <w:rFonts w:ascii="Segoe UI" w:eastAsia="Times New Roman" w:hAnsi="Segoe UI" w:cs="Segoe UI"/>
          <w:color w:val="000000"/>
          <w:sz w:val="24"/>
          <w:szCs w:val="24"/>
          <w:lang w:val="en-GB" w:eastAsia="en-GB"/>
        </w:rPr>
        <w:t xml:space="preserve"> shall not include the remuneration of any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color w:val="000000"/>
          <w:sz w:val="24"/>
          <w:szCs w:val="24"/>
          <w:lang w:val="en-GB" w:eastAsia="en-GB"/>
        </w:rPr>
        <w:t xml:space="preserve">, costs of their time or any other costs or overheads of any </w:t>
      </w:r>
      <w:r w:rsidRPr="00CE7CDD">
        <w:rPr>
          <w:rFonts w:ascii="Segoe UI" w:eastAsia="Times New Roman" w:hAnsi="Segoe UI" w:cs="Segoe UI"/>
          <w:b/>
          <w:color w:val="000000"/>
          <w:sz w:val="24"/>
          <w:szCs w:val="24"/>
          <w:lang w:val="en-GB" w:eastAsia="en-GB"/>
        </w:rPr>
        <w:t>Company</w:t>
      </w:r>
      <w:r w:rsidRPr="00CE7CDD">
        <w:rPr>
          <w:rFonts w:ascii="Segoe UI" w:eastAsia="Times New Roman" w:hAnsi="Segoe UI" w:cs="Segoe UI"/>
          <w:color w:val="000000"/>
          <w:sz w:val="24"/>
          <w:szCs w:val="24"/>
          <w:lang w:val="en-GB" w:eastAsia="en-GB"/>
        </w:rPr>
        <w:t>.</w:t>
      </w:r>
    </w:p>
    <w:p w14:paraId="3E51266B"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bCs/>
          <w:color w:val="000000"/>
          <w:sz w:val="24"/>
          <w:szCs w:val="24"/>
        </w:rPr>
      </w:pPr>
      <w:r w:rsidRPr="00CE7CDD">
        <w:rPr>
          <w:rFonts w:ascii="Segoe UI" w:hAnsi="Segoe UI" w:cs="Segoe UI"/>
          <w:b/>
          <w:bCs/>
          <w:color w:val="000000"/>
          <w:sz w:val="24"/>
          <w:szCs w:val="24"/>
        </w:rPr>
        <w:t>5.48</w:t>
      </w:r>
      <w:r w:rsidRPr="00CE7CDD">
        <w:rPr>
          <w:rFonts w:ascii="Segoe UI" w:hAnsi="Segoe UI" w:cs="Segoe UI"/>
          <w:b/>
          <w:bCs/>
          <w:color w:val="000000"/>
          <w:sz w:val="24"/>
          <w:szCs w:val="24"/>
        </w:rPr>
        <w:tab/>
        <w:t>Reputation Expenses</w:t>
      </w:r>
    </w:p>
    <w:p w14:paraId="4A3BAE16"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567"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in accordance with Director and Officer Protection 2.5 (Reputation Expenses), the reasonable and necessary fees, costs and expenses incurred, with the </w:t>
      </w:r>
      <w:r w:rsidRPr="00CE7CDD">
        <w:rPr>
          <w:rFonts w:ascii="Segoe UI" w:eastAsia="Times New Roman" w:hAnsi="Segoe UI" w:cs="Segoe UI"/>
          <w:b/>
          <w:color w:val="000000"/>
          <w:sz w:val="24"/>
          <w:szCs w:val="24"/>
          <w:lang w:val="en-GB" w:eastAsia="en-GB"/>
        </w:rPr>
        <w:t xml:space="preserve">Insurer’s </w:t>
      </w:r>
      <w:r w:rsidRPr="00CE7CDD">
        <w:rPr>
          <w:rFonts w:ascii="Segoe UI" w:eastAsia="Times New Roman" w:hAnsi="Segoe UI" w:cs="Segoe UI"/>
          <w:color w:val="000000"/>
          <w:sz w:val="24"/>
          <w:szCs w:val="24"/>
          <w:lang w:val="en-GB" w:eastAsia="en-GB"/>
        </w:rPr>
        <w:t xml:space="preserve">prior written consent, of a </w:t>
      </w:r>
      <w:r w:rsidRPr="00CE7CDD">
        <w:rPr>
          <w:rFonts w:ascii="Segoe UI" w:eastAsia="Times New Roman" w:hAnsi="Segoe UI" w:cs="Segoe UI"/>
          <w:b/>
          <w:color w:val="000000"/>
          <w:sz w:val="24"/>
          <w:szCs w:val="24"/>
          <w:lang w:val="en-GB" w:eastAsia="en-GB"/>
        </w:rPr>
        <w:t>Crisis Firm</w:t>
      </w:r>
      <w:r w:rsidRPr="00CE7CDD">
        <w:rPr>
          <w:rFonts w:ascii="Segoe UI" w:eastAsia="Times New Roman" w:hAnsi="Segoe UI" w:cs="Segoe UI"/>
          <w:color w:val="000000"/>
          <w:sz w:val="24"/>
          <w:szCs w:val="24"/>
          <w:lang w:val="en-GB" w:eastAsia="en-GB"/>
        </w:rPr>
        <w:t xml:space="preserve"> retained by an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color w:val="000000"/>
          <w:sz w:val="24"/>
          <w:szCs w:val="24"/>
          <w:lang w:val="en-GB" w:eastAsia="en-GB"/>
        </w:rPr>
        <w:t xml:space="preserve"> directly to mitigate the adverse effect or potential adverse effect on that </w:t>
      </w:r>
      <w:r w:rsidRPr="00CE7CDD">
        <w:rPr>
          <w:rFonts w:ascii="Segoe UI" w:eastAsia="Times New Roman" w:hAnsi="Segoe UI" w:cs="Segoe UI"/>
          <w:b/>
          <w:color w:val="000000"/>
          <w:sz w:val="24"/>
          <w:szCs w:val="24"/>
          <w:lang w:val="en-GB" w:eastAsia="en-GB"/>
        </w:rPr>
        <w:t>Insured Person’s</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reputation from:</w:t>
      </w:r>
    </w:p>
    <w:p w14:paraId="6E926C50" w14:textId="77777777" w:rsidR="00153B18" w:rsidRPr="00CE7CDD" w:rsidRDefault="00153B18" w:rsidP="00153B18">
      <w:pPr>
        <w:numPr>
          <w:ilvl w:val="1"/>
          <w:numId w:val="53"/>
        </w:numPr>
        <w:tabs>
          <w:tab w:val="left" w:pos="1080"/>
          <w:tab w:val="left" w:pos="2381"/>
        </w:tabs>
        <w:autoSpaceDE w:val="0"/>
        <w:autoSpaceDN w:val="0"/>
        <w:adjustRightInd w:val="0"/>
        <w:spacing w:before="120" w:after="120" w:line="226" w:lineRule="atLeast"/>
        <w:ind w:left="1080" w:right="360" w:hanging="48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negative statements made during the </w:t>
      </w:r>
      <w:r w:rsidRPr="00CE7CDD">
        <w:rPr>
          <w:rFonts w:ascii="Segoe UI" w:eastAsia="Times New Roman" w:hAnsi="Segoe UI" w:cs="Segoe UI"/>
          <w:b/>
          <w:color w:val="000000"/>
          <w:sz w:val="24"/>
          <w:szCs w:val="24"/>
          <w:lang w:val="en-GB" w:eastAsia="en-GB"/>
        </w:rPr>
        <w:t>Policy Period</w:t>
      </w:r>
      <w:r w:rsidRPr="00CE7CDD">
        <w:rPr>
          <w:rFonts w:ascii="Segoe UI" w:eastAsia="Times New Roman" w:hAnsi="Segoe UI" w:cs="Segoe UI"/>
          <w:color w:val="000000"/>
          <w:sz w:val="24"/>
          <w:szCs w:val="24"/>
          <w:lang w:val="en-GB" w:eastAsia="en-GB"/>
        </w:rPr>
        <w:t xml:space="preserve"> in any press release or published by any print or electronic media outlet regarding the alleged violation of fiduciary duties by such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color w:val="000000"/>
          <w:sz w:val="24"/>
          <w:szCs w:val="24"/>
          <w:lang w:val="en-GB" w:eastAsia="en-GB"/>
        </w:rPr>
        <w:t>; or</w:t>
      </w:r>
    </w:p>
    <w:p w14:paraId="02522F9A" w14:textId="77777777" w:rsidR="00153B18" w:rsidRPr="00CE7CDD" w:rsidRDefault="00153B18" w:rsidP="00153B18">
      <w:pPr>
        <w:tabs>
          <w:tab w:val="left" w:pos="1080"/>
          <w:tab w:val="left" w:pos="1928"/>
          <w:tab w:val="left" w:pos="2381"/>
        </w:tabs>
        <w:autoSpaceDE w:val="0"/>
        <w:autoSpaceDN w:val="0"/>
        <w:adjustRightInd w:val="0"/>
        <w:spacing w:before="120" w:after="120" w:line="226" w:lineRule="atLeast"/>
        <w:ind w:left="1080" w:right="360" w:hanging="480"/>
        <w:jc w:val="both"/>
        <w:rPr>
          <w:rFonts w:ascii="Segoe UI" w:eastAsia="Times New Roman" w:hAnsi="Segoe UI" w:cs="Segoe UI"/>
          <w:strike/>
          <w:color w:val="000000"/>
          <w:sz w:val="24"/>
          <w:szCs w:val="24"/>
          <w:lang w:val="en-GB" w:eastAsia="en-GB"/>
        </w:rPr>
      </w:pPr>
      <w:r w:rsidRPr="00CE7CDD">
        <w:rPr>
          <w:rFonts w:ascii="Segoe UI" w:eastAsia="Times New Roman" w:hAnsi="Segoe UI" w:cs="Segoe UI"/>
          <w:color w:val="000000"/>
          <w:sz w:val="24"/>
          <w:szCs w:val="24"/>
          <w:lang w:val="en-GB" w:eastAsia="en-GB"/>
        </w:rPr>
        <w:t>(ii)</w:t>
      </w:r>
      <w:r w:rsidRPr="00CE7CDD">
        <w:rPr>
          <w:rFonts w:ascii="Segoe UI" w:eastAsia="Times New Roman" w:hAnsi="Segoe UI" w:cs="Segoe UI"/>
          <w:color w:val="000000"/>
          <w:sz w:val="24"/>
          <w:szCs w:val="24"/>
          <w:lang w:val="en-GB" w:eastAsia="en-GB"/>
        </w:rPr>
        <w:tab/>
        <w:t xml:space="preserve">a </w:t>
      </w:r>
      <w:r w:rsidRPr="00CE7CDD">
        <w:rPr>
          <w:rFonts w:ascii="Segoe UI" w:eastAsia="Times New Roman" w:hAnsi="Segoe UI" w:cs="Segoe UI"/>
          <w:b/>
          <w:color w:val="000000"/>
          <w:sz w:val="24"/>
          <w:szCs w:val="24"/>
          <w:lang w:val="en-GB" w:eastAsia="en-GB"/>
        </w:rPr>
        <w:t>Claim</w:t>
      </w:r>
      <w:r w:rsidRPr="00CE7CDD">
        <w:rPr>
          <w:rFonts w:ascii="Segoe UI" w:eastAsia="Times New Roman" w:hAnsi="Segoe UI" w:cs="Segoe UI"/>
          <w:color w:val="000000"/>
          <w:sz w:val="24"/>
          <w:szCs w:val="24"/>
          <w:lang w:val="en-GB" w:eastAsia="en-GB"/>
        </w:rPr>
        <w:t xml:space="preserve">, by disseminating findings made in a judicial disposition of that </w:t>
      </w:r>
      <w:r w:rsidRPr="00CE7CDD">
        <w:rPr>
          <w:rFonts w:ascii="Segoe UI" w:eastAsia="Times New Roman" w:hAnsi="Segoe UI" w:cs="Segoe UI"/>
          <w:b/>
          <w:color w:val="000000"/>
          <w:sz w:val="24"/>
          <w:szCs w:val="24"/>
          <w:lang w:val="en-GB" w:eastAsia="en-GB"/>
        </w:rPr>
        <w:t xml:space="preserve">Claim </w:t>
      </w:r>
      <w:r w:rsidRPr="00CE7CDD">
        <w:rPr>
          <w:rFonts w:ascii="Segoe UI" w:eastAsia="Times New Roman" w:hAnsi="Segoe UI" w:cs="Segoe UI"/>
          <w:color w:val="000000"/>
          <w:sz w:val="24"/>
          <w:szCs w:val="24"/>
          <w:lang w:val="en-GB" w:eastAsia="en-GB"/>
        </w:rPr>
        <w:t xml:space="preserve">which exonerates the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color w:val="000000"/>
          <w:sz w:val="24"/>
          <w:szCs w:val="24"/>
          <w:lang w:val="en-GB" w:eastAsia="en-GB"/>
        </w:rPr>
        <w:t xml:space="preserve"> from fault, liability or culpability.</w:t>
      </w:r>
    </w:p>
    <w:p w14:paraId="25F8E836" w14:textId="77777777" w:rsidR="00153B18" w:rsidRPr="00CE7CDD" w:rsidRDefault="00153B18" w:rsidP="00153B18">
      <w:pPr>
        <w:tabs>
          <w:tab w:val="left" w:pos="600"/>
        </w:tabs>
        <w:autoSpaceDE w:val="0"/>
        <w:autoSpaceDN w:val="0"/>
        <w:adjustRightInd w:val="0"/>
        <w:spacing w:before="120" w:after="120"/>
        <w:ind w:left="600" w:right="357"/>
        <w:jc w:val="both"/>
        <w:rPr>
          <w:rFonts w:ascii="Segoe UI" w:hAnsi="Segoe UI" w:cs="Segoe UI"/>
          <w:b/>
          <w:bCs/>
          <w:color w:val="000000"/>
          <w:sz w:val="24"/>
          <w:szCs w:val="24"/>
        </w:rPr>
      </w:pPr>
      <w:r w:rsidRPr="00CE7CDD">
        <w:rPr>
          <w:rFonts w:ascii="Segoe UI" w:hAnsi="Segoe UI" w:cs="Segoe UI"/>
          <w:b/>
          <w:color w:val="000000"/>
          <w:sz w:val="24"/>
          <w:szCs w:val="24"/>
        </w:rPr>
        <w:lastRenderedPageBreak/>
        <w:t>Reputation Expenses</w:t>
      </w:r>
      <w:r w:rsidRPr="00CE7CDD">
        <w:rPr>
          <w:rFonts w:ascii="Segoe UI" w:hAnsi="Segoe UI" w:cs="Segoe UI"/>
          <w:color w:val="000000"/>
          <w:sz w:val="24"/>
          <w:szCs w:val="24"/>
        </w:rPr>
        <w:t xml:space="preserve"> shall not include the remuneration of any </w:t>
      </w:r>
      <w:r w:rsidRPr="00CE7CDD">
        <w:rPr>
          <w:rFonts w:ascii="Segoe UI" w:hAnsi="Segoe UI" w:cs="Segoe UI"/>
          <w:b/>
          <w:color w:val="000000"/>
          <w:sz w:val="24"/>
          <w:szCs w:val="24"/>
        </w:rPr>
        <w:t>Insured Person</w:t>
      </w:r>
      <w:r w:rsidRPr="00CE7CDD">
        <w:rPr>
          <w:rFonts w:ascii="Segoe UI" w:hAnsi="Segoe UI" w:cs="Segoe UI"/>
          <w:color w:val="000000"/>
          <w:sz w:val="24"/>
          <w:szCs w:val="24"/>
        </w:rPr>
        <w:t xml:space="preserve">, cost of their time or any other costs or overheads of any </w:t>
      </w:r>
      <w:r w:rsidRPr="00CE7CDD">
        <w:rPr>
          <w:rFonts w:ascii="Segoe UI" w:hAnsi="Segoe UI" w:cs="Segoe UI"/>
          <w:b/>
          <w:color w:val="000000"/>
          <w:sz w:val="24"/>
          <w:szCs w:val="24"/>
        </w:rPr>
        <w:t>Company</w:t>
      </w:r>
      <w:r w:rsidRPr="00CE7CDD">
        <w:rPr>
          <w:rFonts w:ascii="Segoe UI" w:hAnsi="Segoe UI" w:cs="Segoe UI"/>
          <w:color w:val="000000"/>
          <w:sz w:val="24"/>
          <w:szCs w:val="24"/>
        </w:rPr>
        <w:t xml:space="preserve">. </w:t>
      </w:r>
    </w:p>
    <w:p w14:paraId="58F11B1D" w14:textId="77777777" w:rsidR="00153B18" w:rsidRPr="00CE7CDD" w:rsidRDefault="00153B18" w:rsidP="00153B18">
      <w:pPr>
        <w:tabs>
          <w:tab w:val="left" w:pos="600"/>
        </w:tabs>
        <w:autoSpaceDE w:val="0"/>
        <w:autoSpaceDN w:val="0"/>
        <w:adjustRightInd w:val="0"/>
        <w:spacing w:before="120" w:after="120"/>
        <w:ind w:right="357"/>
        <w:jc w:val="both"/>
        <w:rPr>
          <w:rFonts w:ascii="Segoe UI" w:hAnsi="Segoe UI" w:cs="Segoe UI"/>
          <w:b/>
          <w:bCs/>
          <w:color w:val="000000"/>
          <w:sz w:val="24"/>
          <w:szCs w:val="24"/>
        </w:rPr>
      </w:pPr>
      <w:r w:rsidRPr="00CE7CDD">
        <w:rPr>
          <w:rFonts w:ascii="Segoe UI" w:hAnsi="Segoe UI" w:cs="Segoe UI"/>
          <w:b/>
          <w:bCs/>
          <w:color w:val="000000"/>
          <w:sz w:val="24"/>
          <w:szCs w:val="24"/>
        </w:rPr>
        <w:t>5.49</w:t>
      </w:r>
      <w:r w:rsidRPr="00CE7CDD">
        <w:rPr>
          <w:rFonts w:ascii="Segoe UI" w:hAnsi="Segoe UI" w:cs="Segoe UI"/>
          <w:b/>
          <w:bCs/>
          <w:color w:val="000000"/>
          <w:sz w:val="24"/>
          <w:szCs w:val="24"/>
        </w:rPr>
        <w:tab/>
        <w:t>Retention</w:t>
      </w:r>
    </w:p>
    <w:p w14:paraId="34A9FA8F"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the applicable amount(s) specified in the Schedule.</w:t>
      </w:r>
    </w:p>
    <w:p w14:paraId="77FDFD50"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bCs/>
          <w:color w:val="000000"/>
          <w:sz w:val="24"/>
          <w:szCs w:val="24"/>
        </w:rPr>
      </w:pPr>
      <w:r w:rsidRPr="00CE7CDD">
        <w:rPr>
          <w:rFonts w:ascii="Segoe UI" w:hAnsi="Segoe UI" w:cs="Segoe UI"/>
          <w:b/>
          <w:bCs/>
          <w:color w:val="000000"/>
          <w:sz w:val="24"/>
          <w:szCs w:val="24"/>
        </w:rPr>
        <w:t>5.50</w:t>
      </w:r>
      <w:r w:rsidRPr="00CE7CDD">
        <w:rPr>
          <w:rFonts w:ascii="Segoe UI" w:hAnsi="Segoe UI" w:cs="Segoe UI"/>
          <w:b/>
          <w:bCs/>
          <w:color w:val="000000"/>
          <w:sz w:val="24"/>
          <w:szCs w:val="24"/>
        </w:rPr>
        <w:tab/>
        <w:t>Securities</w:t>
      </w:r>
    </w:p>
    <w:p w14:paraId="65EBDD32"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any security representing debt of or equity interests in a </w:t>
      </w:r>
      <w:r w:rsidRPr="00CE7CDD">
        <w:rPr>
          <w:rFonts w:ascii="Segoe UI" w:eastAsia="Times New Roman" w:hAnsi="Segoe UI" w:cs="Segoe UI"/>
          <w:b/>
          <w:color w:val="000000"/>
          <w:sz w:val="24"/>
          <w:szCs w:val="24"/>
          <w:lang w:val="en-GB" w:eastAsia="en-GB"/>
        </w:rPr>
        <w:t>Company</w:t>
      </w:r>
      <w:r w:rsidRPr="00CE7CDD">
        <w:rPr>
          <w:rFonts w:ascii="Segoe UI" w:eastAsia="Times New Roman" w:hAnsi="Segoe UI" w:cs="Segoe UI"/>
          <w:color w:val="000000"/>
          <w:sz w:val="24"/>
          <w:szCs w:val="24"/>
          <w:lang w:val="en-GB" w:eastAsia="en-GB"/>
        </w:rPr>
        <w:t>.</w:t>
      </w:r>
    </w:p>
    <w:p w14:paraId="2491C02D" w14:textId="77777777" w:rsidR="00153B18" w:rsidRPr="00CE7CDD" w:rsidRDefault="00153B18" w:rsidP="00153B18">
      <w:pPr>
        <w:autoSpaceDE w:val="0"/>
        <w:autoSpaceDN w:val="0"/>
        <w:adjustRightInd w:val="0"/>
        <w:spacing w:before="120" w:after="120" w:line="226" w:lineRule="atLeast"/>
        <w:ind w:left="601" w:right="357" w:hanging="601"/>
        <w:jc w:val="both"/>
        <w:rPr>
          <w:rFonts w:ascii="Segoe UI" w:hAnsi="Segoe UI" w:cs="Segoe UI"/>
          <w:b/>
          <w:bCs/>
          <w:color w:val="000000"/>
          <w:sz w:val="24"/>
          <w:szCs w:val="24"/>
        </w:rPr>
      </w:pPr>
      <w:r w:rsidRPr="00CE7CDD">
        <w:rPr>
          <w:rFonts w:ascii="Segoe UI" w:hAnsi="Segoe UI" w:cs="Segoe UI"/>
          <w:b/>
          <w:bCs/>
          <w:color w:val="000000"/>
          <w:sz w:val="24"/>
          <w:szCs w:val="24"/>
        </w:rPr>
        <w:t>5.51</w:t>
      </w:r>
      <w:r w:rsidRPr="00CE7CDD">
        <w:rPr>
          <w:rFonts w:ascii="Segoe UI" w:hAnsi="Segoe UI" w:cs="Segoe UI"/>
          <w:b/>
          <w:bCs/>
          <w:color w:val="000000"/>
          <w:sz w:val="24"/>
          <w:szCs w:val="24"/>
        </w:rPr>
        <w:tab/>
        <w:t>Securities Claim</w:t>
      </w:r>
    </w:p>
    <w:p w14:paraId="06863F3D" w14:textId="77777777" w:rsidR="00153B18" w:rsidRPr="00CE7CDD" w:rsidRDefault="00153B18" w:rsidP="00153B18">
      <w:pPr>
        <w:tabs>
          <w:tab w:val="left" w:pos="600"/>
          <w:tab w:val="left" w:pos="1928"/>
          <w:tab w:val="left" w:pos="2381"/>
        </w:tabs>
        <w:autoSpaceDE w:val="0"/>
        <w:autoSpaceDN w:val="0"/>
        <w:adjustRightInd w:val="0"/>
        <w:spacing w:before="120" w:after="120" w:line="226" w:lineRule="atLeast"/>
        <w:ind w:left="600" w:right="357"/>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a </w:t>
      </w:r>
      <w:r w:rsidRPr="00CE7CDD">
        <w:rPr>
          <w:rFonts w:ascii="Segoe UI" w:eastAsia="Times New Roman" w:hAnsi="Segoe UI" w:cs="Segoe UI"/>
          <w:b/>
          <w:color w:val="000000"/>
          <w:sz w:val="24"/>
          <w:szCs w:val="24"/>
          <w:lang w:val="en-GB" w:eastAsia="en-GB"/>
        </w:rPr>
        <w:t>Claim</w:t>
      </w:r>
      <w:r w:rsidRPr="00CE7CDD">
        <w:rPr>
          <w:rFonts w:ascii="Segoe UI" w:eastAsia="Times New Roman" w:hAnsi="Segoe UI" w:cs="Segoe UI"/>
          <w:color w:val="000000"/>
          <w:sz w:val="24"/>
          <w:szCs w:val="24"/>
          <w:lang w:val="en-GB" w:eastAsia="en-GB"/>
        </w:rPr>
        <w:t xml:space="preserve">, other than an administrative or regulatory proceeding against, or investigation of, a </w:t>
      </w:r>
      <w:r w:rsidRPr="00CE7CDD">
        <w:rPr>
          <w:rFonts w:ascii="Segoe UI" w:eastAsia="Times New Roman" w:hAnsi="Segoe UI" w:cs="Segoe UI"/>
          <w:b/>
          <w:color w:val="000000"/>
          <w:sz w:val="24"/>
          <w:szCs w:val="24"/>
          <w:lang w:val="en-GB" w:eastAsia="en-GB"/>
        </w:rPr>
        <w:t>Company</w:t>
      </w:r>
      <w:r w:rsidRPr="00CE7CDD">
        <w:rPr>
          <w:rFonts w:ascii="Segoe UI" w:eastAsia="Times New Roman" w:hAnsi="Segoe UI" w:cs="Segoe UI"/>
          <w:color w:val="000000"/>
          <w:sz w:val="24"/>
          <w:szCs w:val="24"/>
          <w:lang w:val="en-GB" w:eastAsia="en-GB"/>
        </w:rPr>
        <w:t xml:space="preserve">, made against any </w:t>
      </w:r>
      <w:r w:rsidRPr="00CE7CDD">
        <w:rPr>
          <w:rFonts w:ascii="Segoe UI" w:eastAsia="Times New Roman" w:hAnsi="Segoe UI" w:cs="Segoe UI"/>
          <w:b/>
          <w:color w:val="000000"/>
          <w:sz w:val="24"/>
          <w:szCs w:val="24"/>
          <w:lang w:val="en-GB" w:eastAsia="en-GB"/>
        </w:rPr>
        <w:t>Insured</w:t>
      </w:r>
      <w:r w:rsidRPr="00CE7CDD">
        <w:rPr>
          <w:rFonts w:ascii="Segoe UI" w:eastAsia="Times New Roman" w:hAnsi="Segoe UI" w:cs="Segoe UI"/>
          <w:color w:val="000000"/>
          <w:sz w:val="24"/>
          <w:szCs w:val="24"/>
          <w:lang w:val="en-GB" w:eastAsia="en-GB"/>
        </w:rPr>
        <w:t>:</w:t>
      </w:r>
    </w:p>
    <w:p w14:paraId="6734C62C" w14:textId="77777777" w:rsidR="00153B18" w:rsidRPr="00CE7CDD" w:rsidRDefault="00153B18" w:rsidP="00153B18">
      <w:pPr>
        <w:tabs>
          <w:tab w:val="left" w:pos="1320"/>
          <w:tab w:val="left" w:pos="2381"/>
        </w:tabs>
        <w:autoSpaceDE w:val="0"/>
        <w:autoSpaceDN w:val="0"/>
        <w:adjustRightInd w:val="0"/>
        <w:spacing w:before="120" w:after="120" w:line="226" w:lineRule="atLeast"/>
        <w:ind w:left="600" w:right="357"/>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w:t>
      </w:r>
      <w:proofErr w:type="spellStart"/>
      <w:r w:rsidRPr="00CE7CDD">
        <w:rPr>
          <w:rFonts w:ascii="Segoe UI" w:eastAsia="Times New Roman" w:hAnsi="Segoe UI" w:cs="Segoe UI"/>
          <w:color w:val="000000"/>
          <w:sz w:val="24"/>
          <w:szCs w:val="24"/>
          <w:lang w:val="en-GB" w:eastAsia="en-GB"/>
        </w:rPr>
        <w:t>i</w:t>
      </w:r>
      <w:proofErr w:type="spellEnd"/>
      <w:r w:rsidRPr="00CE7CDD">
        <w:rPr>
          <w:rFonts w:ascii="Segoe UI" w:eastAsia="Times New Roman" w:hAnsi="Segoe UI" w:cs="Segoe UI"/>
          <w:color w:val="000000"/>
          <w:sz w:val="24"/>
          <w:szCs w:val="24"/>
          <w:lang w:val="en-GB" w:eastAsia="en-GB"/>
        </w:rPr>
        <w:t>)</w:t>
      </w:r>
      <w:r w:rsidRPr="00CE7CDD">
        <w:rPr>
          <w:rFonts w:ascii="Segoe UI" w:eastAsia="Times New Roman" w:hAnsi="Segoe UI" w:cs="Segoe UI"/>
          <w:color w:val="000000"/>
          <w:sz w:val="24"/>
          <w:szCs w:val="24"/>
          <w:lang w:val="en-GB" w:eastAsia="en-GB"/>
        </w:rPr>
        <w:tab/>
        <w:t xml:space="preserve">alleging a </w:t>
      </w:r>
      <w:r w:rsidRPr="00CE7CDD">
        <w:rPr>
          <w:rFonts w:ascii="Segoe UI" w:eastAsia="Times New Roman" w:hAnsi="Segoe UI" w:cs="Segoe UI"/>
          <w:b/>
          <w:color w:val="000000"/>
          <w:sz w:val="24"/>
          <w:szCs w:val="24"/>
          <w:lang w:val="en-GB" w:eastAsia="en-GB"/>
        </w:rPr>
        <w:t>Wrongful Act</w:t>
      </w:r>
      <w:r w:rsidRPr="00CE7CDD">
        <w:rPr>
          <w:rFonts w:ascii="Segoe UI" w:eastAsia="Times New Roman" w:hAnsi="Segoe UI" w:cs="Segoe UI"/>
          <w:color w:val="000000"/>
          <w:sz w:val="24"/>
          <w:szCs w:val="24"/>
          <w:lang w:val="en-GB" w:eastAsia="en-GB"/>
        </w:rPr>
        <w:t xml:space="preserve">: </w:t>
      </w:r>
    </w:p>
    <w:p w14:paraId="6EA37CF8" w14:textId="77777777" w:rsidR="00153B18" w:rsidRPr="00CE7CDD" w:rsidRDefault="00153B18" w:rsidP="00153B18">
      <w:pPr>
        <w:tabs>
          <w:tab w:val="left" w:pos="1928"/>
          <w:tab w:val="left" w:pos="2381"/>
        </w:tabs>
        <w:autoSpaceDE w:val="0"/>
        <w:autoSpaceDN w:val="0"/>
        <w:adjustRightInd w:val="0"/>
        <w:spacing w:before="120" w:after="120" w:line="226" w:lineRule="atLeast"/>
        <w:ind w:left="1920" w:right="357"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(a)</w:t>
      </w:r>
      <w:r w:rsidRPr="00CE7CDD">
        <w:rPr>
          <w:rFonts w:ascii="Segoe UI" w:eastAsia="Times New Roman" w:hAnsi="Segoe UI" w:cs="Segoe UI"/>
          <w:color w:val="000000"/>
          <w:sz w:val="24"/>
          <w:szCs w:val="24"/>
          <w:lang w:val="en-GB" w:eastAsia="en-GB"/>
        </w:rPr>
        <w:tab/>
        <w:t xml:space="preserve">in connection with the purchase or sale, or offer or solicitation of an offer to purchase or sell any </w:t>
      </w:r>
      <w:r w:rsidRPr="00CE7CDD">
        <w:rPr>
          <w:rFonts w:ascii="Segoe UI" w:eastAsia="Times New Roman" w:hAnsi="Segoe UI" w:cs="Segoe UI"/>
          <w:b/>
          <w:iCs/>
          <w:color w:val="000000"/>
          <w:sz w:val="24"/>
          <w:szCs w:val="24"/>
          <w:lang w:val="en-GB" w:eastAsia="en-GB"/>
        </w:rPr>
        <w:t xml:space="preserve">Securities </w:t>
      </w:r>
      <w:r w:rsidRPr="00CE7CDD">
        <w:rPr>
          <w:rFonts w:ascii="Segoe UI" w:eastAsia="Times New Roman" w:hAnsi="Segoe UI" w:cs="Segoe UI"/>
          <w:iCs/>
          <w:color w:val="000000"/>
          <w:sz w:val="24"/>
          <w:szCs w:val="24"/>
          <w:lang w:val="en-GB" w:eastAsia="en-GB"/>
        </w:rPr>
        <w:t xml:space="preserve">including any claim for compensation under section 90 of the Financial Services and Markets Act </w:t>
      </w:r>
      <w:proofErr w:type="gramStart"/>
      <w:r w:rsidRPr="00CE7CDD">
        <w:rPr>
          <w:rFonts w:ascii="Segoe UI" w:eastAsia="Times New Roman" w:hAnsi="Segoe UI" w:cs="Segoe UI"/>
          <w:iCs/>
          <w:color w:val="000000"/>
          <w:sz w:val="24"/>
          <w:szCs w:val="24"/>
          <w:lang w:val="en-GB" w:eastAsia="en-GB"/>
        </w:rPr>
        <w:t>2000;</w:t>
      </w:r>
      <w:proofErr w:type="gramEnd"/>
      <w:r w:rsidRPr="00CE7CDD">
        <w:rPr>
          <w:rFonts w:ascii="Segoe UI" w:eastAsia="Times New Roman" w:hAnsi="Segoe UI" w:cs="Segoe UI"/>
          <w:iCs/>
          <w:color w:val="000000"/>
          <w:sz w:val="24"/>
          <w:szCs w:val="24"/>
          <w:highlight w:val="yellow"/>
          <w:lang w:val="en-GB" w:eastAsia="en-GB"/>
        </w:rPr>
        <w:t xml:space="preserve"> </w:t>
      </w:r>
    </w:p>
    <w:p w14:paraId="10FE2105" w14:textId="77777777" w:rsidR="00153B18" w:rsidRPr="00CE7CDD" w:rsidRDefault="00153B18" w:rsidP="00153B18">
      <w:pPr>
        <w:tabs>
          <w:tab w:val="left" w:pos="1928"/>
          <w:tab w:val="left" w:pos="2381"/>
        </w:tabs>
        <w:autoSpaceDE w:val="0"/>
        <w:autoSpaceDN w:val="0"/>
        <w:adjustRightInd w:val="0"/>
        <w:spacing w:before="120" w:after="120" w:line="226" w:lineRule="atLeast"/>
        <w:ind w:left="1920" w:right="357"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(b)</w:t>
      </w:r>
      <w:r w:rsidRPr="00CE7CDD">
        <w:rPr>
          <w:rFonts w:ascii="Segoe UI" w:eastAsia="Times New Roman" w:hAnsi="Segoe UI" w:cs="Segoe UI"/>
          <w:color w:val="000000"/>
          <w:sz w:val="24"/>
          <w:szCs w:val="24"/>
          <w:lang w:val="en-GB" w:eastAsia="en-GB"/>
        </w:rPr>
        <w:tab/>
        <w:t xml:space="preserve">brought by a </w:t>
      </w:r>
      <w:r w:rsidRPr="00CE7CDD">
        <w:rPr>
          <w:rFonts w:ascii="Segoe UI" w:eastAsia="Times New Roman" w:hAnsi="Segoe UI" w:cs="Segoe UI"/>
          <w:b/>
          <w:iCs/>
          <w:color w:val="000000"/>
          <w:sz w:val="24"/>
          <w:szCs w:val="24"/>
          <w:lang w:val="en-GB" w:eastAsia="en-GB"/>
        </w:rPr>
        <w:t>Security</w:t>
      </w:r>
      <w:r w:rsidRPr="00CE7CDD">
        <w:rPr>
          <w:rFonts w:ascii="Segoe UI" w:eastAsia="Times New Roman" w:hAnsi="Segoe UI" w:cs="Segoe UI"/>
          <w:i/>
          <w:iCs/>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holder of the </w:t>
      </w:r>
      <w:r w:rsidRPr="00CE7CDD">
        <w:rPr>
          <w:rFonts w:ascii="Segoe UI" w:eastAsia="Times New Roman" w:hAnsi="Segoe UI" w:cs="Segoe UI"/>
          <w:b/>
          <w:iCs/>
          <w:color w:val="000000"/>
          <w:sz w:val="24"/>
          <w:szCs w:val="24"/>
          <w:lang w:val="en-GB" w:eastAsia="en-GB"/>
        </w:rPr>
        <w:t>Company</w:t>
      </w:r>
      <w:r w:rsidRPr="00CE7CDD">
        <w:rPr>
          <w:rFonts w:ascii="Segoe UI" w:eastAsia="Times New Roman" w:hAnsi="Segoe UI" w:cs="Segoe UI"/>
          <w:i/>
          <w:iCs/>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with respect to such</w:t>
      </w:r>
      <w:r w:rsidRPr="00CE7CDD">
        <w:rPr>
          <w:rFonts w:ascii="Segoe UI" w:eastAsia="Times New Roman" w:hAnsi="Segoe UI" w:cs="Segoe UI"/>
          <w:i/>
          <w:iCs/>
          <w:color w:val="000000"/>
          <w:sz w:val="24"/>
          <w:szCs w:val="24"/>
          <w:lang w:val="en-GB" w:eastAsia="en-GB"/>
        </w:rPr>
        <w:t xml:space="preserve"> </w:t>
      </w:r>
      <w:r w:rsidRPr="00CE7CDD">
        <w:rPr>
          <w:rFonts w:ascii="Segoe UI" w:eastAsia="Times New Roman" w:hAnsi="Segoe UI" w:cs="Segoe UI"/>
          <w:b/>
          <w:iCs/>
          <w:color w:val="000000"/>
          <w:sz w:val="24"/>
          <w:szCs w:val="24"/>
          <w:lang w:val="en-GB" w:eastAsia="en-GB"/>
        </w:rPr>
        <w:t>Security</w:t>
      </w:r>
      <w:r w:rsidRPr="00CE7CDD">
        <w:rPr>
          <w:rFonts w:ascii="Segoe UI" w:eastAsia="Times New Roman" w:hAnsi="Segoe UI" w:cs="Segoe UI"/>
          <w:b/>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holder’s interest in </w:t>
      </w:r>
      <w:r w:rsidRPr="00CE7CDD">
        <w:rPr>
          <w:rFonts w:ascii="Segoe UI" w:eastAsia="Times New Roman" w:hAnsi="Segoe UI" w:cs="Segoe UI"/>
          <w:b/>
          <w:iCs/>
          <w:color w:val="000000"/>
          <w:sz w:val="24"/>
          <w:szCs w:val="24"/>
          <w:lang w:val="en-GB" w:eastAsia="en-GB"/>
        </w:rPr>
        <w:t>Securities</w:t>
      </w:r>
      <w:r w:rsidRPr="00CE7CDD">
        <w:rPr>
          <w:rFonts w:ascii="Segoe UI" w:eastAsia="Times New Roman" w:hAnsi="Segoe UI" w:cs="Segoe UI"/>
          <w:color w:val="000000"/>
          <w:sz w:val="24"/>
          <w:szCs w:val="24"/>
          <w:lang w:val="en-GB" w:eastAsia="en-GB"/>
        </w:rPr>
        <w:t xml:space="preserve"> of such </w:t>
      </w:r>
      <w:r w:rsidRPr="00CE7CDD">
        <w:rPr>
          <w:rFonts w:ascii="Segoe UI" w:eastAsia="Times New Roman" w:hAnsi="Segoe UI" w:cs="Segoe UI"/>
          <w:b/>
          <w:iCs/>
          <w:color w:val="000000"/>
          <w:sz w:val="24"/>
          <w:szCs w:val="24"/>
          <w:lang w:val="en-GB" w:eastAsia="en-GB"/>
        </w:rPr>
        <w:t>Company</w:t>
      </w:r>
      <w:r w:rsidRPr="00CE7CDD">
        <w:rPr>
          <w:rFonts w:ascii="Segoe UI" w:eastAsia="Times New Roman" w:hAnsi="Segoe UI" w:cs="Segoe UI"/>
          <w:color w:val="000000"/>
          <w:sz w:val="24"/>
          <w:szCs w:val="24"/>
          <w:lang w:val="en-GB" w:eastAsia="en-GB"/>
        </w:rPr>
        <w:t>; or</w:t>
      </w:r>
    </w:p>
    <w:p w14:paraId="00457817" w14:textId="77777777" w:rsidR="00153B18" w:rsidRPr="00CE7CDD" w:rsidRDefault="00153B18" w:rsidP="00153B18">
      <w:pPr>
        <w:numPr>
          <w:ilvl w:val="0"/>
          <w:numId w:val="48"/>
        </w:numPr>
        <w:tabs>
          <w:tab w:val="left" w:pos="1928"/>
          <w:tab w:val="left" w:pos="2381"/>
        </w:tabs>
        <w:autoSpaceDE w:val="0"/>
        <w:autoSpaceDN w:val="0"/>
        <w:adjustRightInd w:val="0"/>
        <w:spacing w:before="120" w:after="120" w:line="226" w:lineRule="atLeast"/>
        <w:ind w:right="360" w:hanging="687"/>
        <w:jc w:val="both"/>
        <w:rPr>
          <w:rFonts w:ascii="Segoe UI" w:eastAsia="Times New Roman" w:hAnsi="Segoe UI" w:cs="Segoe UI"/>
          <w:i/>
          <w:iCs/>
          <w:color w:val="000000"/>
          <w:sz w:val="24"/>
          <w:szCs w:val="24"/>
          <w:lang w:val="en-GB" w:eastAsia="en-GB"/>
        </w:rPr>
      </w:pPr>
      <w:r w:rsidRPr="00CE7CDD">
        <w:rPr>
          <w:rFonts w:ascii="Segoe UI" w:eastAsia="Times New Roman" w:hAnsi="Segoe UI" w:cs="Segoe UI"/>
          <w:iCs/>
          <w:color w:val="000000"/>
          <w:sz w:val="24"/>
          <w:szCs w:val="24"/>
          <w:lang w:val="en-GB" w:eastAsia="en-GB"/>
        </w:rPr>
        <w:t xml:space="preserve">which is a </w:t>
      </w:r>
      <w:r w:rsidRPr="00CE7CDD">
        <w:rPr>
          <w:rFonts w:ascii="Segoe UI" w:eastAsia="Times New Roman" w:hAnsi="Segoe UI" w:cs="Segoe UI"/>
          <w:b/>
          <w:iCs/>
          <w:color w:val="000000"/>
          <w:sz w:val="24"/>
          <w:szCs w:val="24"/>
          <w:lang w:val="en-GB" w:eastAsia="en-GB"/>
        </w:rPr>
        <w:t>Derivative Suit</w:t>
      </w:r>
      <w:r w:rsidRPr="00CE7CDD">
        <w:rPr>
          <w:rFonts w:ascii="Segoe UI" w:eastAsia="Times New Roman" w:hAnsi="Segoe UI" w:cs="Segoe UI"/>
          <w:iCs/>
          <w:color w:val="000000"/>
          <w:sz w:val="24"/>
          <w:szCs w:val="24"/>
          <w:lang w:val="en-GB" w:eastAsia="en-GB"/>
        </w:rPr>
        <w:t xml:space="preserve">. </w:t>
      </w:r>
    </w:p>
    <w:p w14:paraId="041CB179" w14:textId="77777777" w:rsidR="00153B18" w:rsidRPr="00CE7CDD" w:rsidRDefault="00153B18" w:rsidP="00153B18">
      <w:pPr>
        <w:tabs>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iCs/>
          <w:color w:val="000000"/>
          <w:sz w:val="24"/>
          <w:szCs w:val="24"/>
          <w:lang w:val="en-GB" w:eastAsia="en-GB"/>
        </w:rPr>
      </w:pPr>
      <w:r w:rsidRPr="00CE7CDD">
        <w:rPr>
          <w:rFonts w:ascii="Segoe UI" w:eastAsia="Times New Roman" w:hAnsi="Segoe UI" w:cs="Segoe UI"/>
          <w:iCs/>
          <w:color w:val="000000"/>
          <w:sz w:val="24"/>
          <w:szCs w:val="24"/>
          <w:lang w:val="en-GB" w:eastAsia="en-GB"/>
        </w:rPr>
        <w:t>Notwithstanding the foregoing, the term</w:t>
      </w:r>
      <w:r w:rsidRPr="00CE7CDD">
        <w:rPr>
          <w:rFonts w:ascii="Segoe UI" w:eastAsia="Times New Roman" w:hAnsi="Segoe UI" w:cs="Segoe UI"/>
          <w:b/>
          <w:iCs/>
          <w:color w:val="000000"/>
          <w:sz w:val="24"/>
          <w:szCs w:val="24"/>
          <w:lang w:val="en-GB" w:eastAsia="en-GB"/>
        </w:rPr>
        <w:t xml:space="preserve"> Securities Claim</w:t>
      </w:r>
      <w:r w:rsidRPr="00CE7CDD">
        <w:rPr>
          <w:rFonts w:ascii="Segoe UI" w:eastAsia="Times New Roman" w:hAnsi="Segoe UI" w:cs="Segoe UI"/>
          <w:iCs/>
          <w:color w:val="000000"/>
          <w:sz w:val="24"/>
          <w:szCs w:val="24"/>
          <w:lang w:val="en-GB" w:eastAsia="en-GB"/>
        </w:rPr>
        <w:t xml:space="preserve"> shall include an administrative or regulatory proceeding against a </w:t>
      </w:r>
      <w:r w:rsidRPr="00CE7CDD">
        <w:rPr>
          <w:rFonts w:ascii="Segoe UI" w:eastAsia="Times New Roman" w:hAnsi="Segoe UI" w:cs="Segoe UI"/>
          <w:b/>
          <w:iCs/>
          <w:color w:val="000000"/>
          <w:sz w:val="24"/>
          <w:szCs w:val="24"/>
          <w:lang w:val="en-GB" w:eastAsia="en-GB"/>
        </w:rPr>
        <w:t>Company</w:t>
      </w:r>
      <w:r w:rsidRPr="00CE7CDD">
        <w:rPr>
          <w:rFonts w:ascii="Segoe UI" w:eastAsia="Times New Roman" w:hAnsi="Segoe UI" w:cs="Segoe UI"/>
          <w:iCs/>
          <w:color w:val="000000"/>
          <w:sz w:val="24"/>
          <w:szCs w:val="24"/>
          <w:lang w:val="en-GB" w:eastAsia="en-GB"/>
        </w:rPr>
        <w:t xml:space="preserve"> that meets the requirements of subparagraph (</w:t>
      </w:r>
      <w:proofErr w:type="spellStart"/>
      <w:r w:rsidRPr="00CE7CDD">
        <w:rPr>
          <w:rFonts w:ascii="Segoe UI" w:eastAsia="Times New Roman" w:hAnsi="Segoe UI" w:cs="Segoe UI"/>
          <w:iCs/>
          <w:color w:val="000000"/>
          <w:sz w:val="24"/>
          <w:szCs w:val="24"/>
          <w:lang w:val="en-GB" w:eastAsia="en-GB"/>
        </w:rPr>
        <w:t>i</w:t>
      </w:r>
      <w:proofErr w:type="spellEnd"/>
      <w:r w:rsidRPr="00CE7CDD">
        <w:rPr>
          <w:rFonts w:ascii="Segoe UI" w:eastAsia="Times New Roman" w:hAnsi="Segoe UI" w:cs="Segoe UI"/>
          <w:iCs/>
          <w:color w:val="000000"/>
          <w:sz w:val="24"/>
          <w:szCs w:val="24"/>
          <w:lang w:val="en-GB" w:eastAsia="en-GB"/>
        </w:rPr>
        <w:t xml:space="preserve">) above, but only if and only during the time that such proceeding is also commenced and continuously maintained against an </w:t>
      </w:r>
      <w:r w:rsidRPr="00CE7CDD">
        <w:rPr>
          <w:rFonts w:ascii="Segoe UI" w:eastAsia="Times New Roman" w:hAnsi="Segoe UI" w:cs="Segoe UI"/>
          <w:b/>
          <w:iCs/>
          <w:color w:val="000000"/>
          <w:sz w:val="24"/>
          <w:szCs w:val="24"/>
          <w:lang w:val="en-GB" w:eastAsia="en-GB"/>
        </w:rPr>
        <w:t>Insured Person</w:t>
      </w:r>
      <w:r w:rsidRPr="00CE7CDD">
        <w:rPr>
          <w:rFonts w:ascii="Segoe UI" w:eastAsia="Times New Roman" w:hAnsi="Segoe UI" w:cs="Segoe UI"/>
          <w:iCs/>
          <w:color w:val="000000"/>
          <w:sz w:val="24"/>
          <w:szCs w:val="24"/>
          <w:lang w:val="en-GB" w:eastAsia="en-GB"/>
        </w:rPr>
        <w:t>.</w:t>
      </w:r>
    </w:p>
    <w:p w14:paraId="5BD11B64" w14:textId="77777777" w:rsidR="00153B18" w:rsidRPr="00CE7CDD" w:rsidRDefault="00153B18" w:rsidP="00153B18">
      <w:pPr>
        <w:tabs>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b/>
          <w:iCs/>
          <w:color w:val="000000"/>
          <w:sz w:val="24"/>
          <w:szCs w:val="24"/>
          <w:lang w:val="en-GB" w:eastAsia="en-GB"/>
        </w:rPr>
        <w:t>Securities</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b/>
          <w:color w:val="000000"/>
          <w:sz w:val="24"/>
          <w:szCs w:val="24"/>
          <w:lang w:val="en-GB" w:eastAsia="en-GB"/>
        </w:rPr>
        <w:t>Claim</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shall not mean any c</w:t>
      </w:r>
      <w:r w:rsidRPr="00CE7CDD">
        <w:rPr>
          <w:rFonts w:ascii="Segoe UI" w:eastAsia="Times New Roman" w:hAnsi="Segoe UI" w:cs="Segoe UI"/>
          <w:iCs/>
          <w:color w:val="000000"/>
          <w:sz w:val="24"/>
          <w:szCs w:val="24"/>
          <w:lang w:val="en-GB" w:eastAsia="en-GB"/>
        </w:rPr>
        <w:t>laim</w:t>
      </w:r>
      <w:r w:rsidRPr="00CE7CDD">
        <w:rPr>
          <w:rFonts w:ascii="Segoe UI" w:eastAsia="Times New Roman" w:hAnsi="Segoe UI" w:cs="Segoe UI"/>
          <w:b/>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by an </w:t>
      </w:r>
      <w:r w:rsidRPr="00CE7CDD">
        <w:rPr>
          <w:rFonts w:ascii="Segoe UI" w:eastAsia="Times New Roman" w:hAnsi="Segoe UI" w:cs="Segoe UI"/>
          <w:b/>
          <w:color w:val="000000"/>
          <w:sz w:val="24"/>
          <w:szCs w:val="24"/>
          <w:lang w:val="en-GB" w:eastAsia="en-GB"/>
        </w:rPr>
        <w:t>Insured</w:t>
      </w:r>
      <w:r w:rsidRPr="00CE7CDD">
        <w:rPr>
          <w:rFonts w:ascii="Segoe UI" w:eastAsia="Times New Roman" w:hAnsi="Segoe UI" w:cs="Segoe UI"/>
          <w:color w:val="000000"/>
          <w:sz w:val="24"/>
          <w:szCs w:val="24"/>
          <w:lang w:val="en-GB" w:eastAsia="en-GB"/>
        </w:rPr>
        <w:t xml:space="preserve"> alleging, arising out of, based upon or attributable to the loss of, or the failure to receive or obtain, the benefit of any </w:t>
      </w:r>
      <w:r w:rsidRPr="00CE7CDD">
        <w:rPr>
          <w:rFonts w:ascii="Segoe UI" w:eastAsia="Times New Roman" w:hAnsi="Segoe UI" w:cs="Segoe UI"/>
          <w:b/>
          <w:iCs/>
          <w:color w:val="000000"/>
          <w:sz w:val="24"/>
          <w:szCs w:val="24"/>
          <w:lang w:val="en-GB" w:eastAsia="en-GB"/>
        </w:rPr>
        <w:t>Securities</w:t>
      </w:r>
      <w:r w:rsidRPr="00CE7CDD">
        <w:rPr>
          <w:rFonts w:ascii="Segoe UI" w:eastAsia="Times New Roman" w:hAnsi="Segoe UI" w:cs="Segoe UI"/>
          <w:b/>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(including any warrants or options).</w:t>
      </w:r>
    </w:p>
    <w:p w14:paraId="0014A887" w14:textId="77777777" w:rsidR="00153B18" w:rsidRPr="00CE7CDD" w:rsidRDefault="00153B18" w:rsidP="00153B18">
      <w:pPr>
        <w:tabs>
          <w:tab w:val="left" w:pos="567"/>
          <w:tab w:val="left" w:pos="1474"/>
          <w:tab w:val="left" w:pos="1928"/>
        </w:tabs>
        <w:autoSpaceDE w:val="0"/>
        <w:autoSpaceDN w:val="0"/>
        <w:adjustRightInd w:val="0"/>
        <w:spacing w:before="120" w:after="120" w:line="226" w:lineRule="atLeast"/>
        <w:ind w:left="567" w:right="142" w:hanging="567"/>
        <w:jc w:val="both"/>
        <w:rPr>
          <w:rFonts w:ascii="Segoe UI" w:eastAsia="Times New Roman" w:hAnsi="Segoe UI" w:cs="Segoe UI"/>
          <w:b/>
          <w:color w:val="000000"/>
          <w:w w:val="0"/>
          <w:sz w:val="24"/>
          <w:szCs w:val="24"/>
          <w:lang w:val="en-GB" w:eastAsia="en-GB"/>
        </w:rPr>
      </w:pPr>
      <w:r w:rsidRPr="00CE7CDD">
        <w:rPr>
          <w:rFonts w:ascii="Segoe UI" w:eastAsia="Times New Roman" w:hAnsi="Segoe UI" w:cs="Segoe UI"/>
          <w:b/>
          <w:color w:val="000000"/>
          <w:w w:val="0"/>
          <w:sz w:val="24"/>
          <w:szCs w:val="24"/>
          <w:lang w:val="en-GB" w:eastAsia="en-GB"/>
        </w:rPr>
        <w:t>5.52</w:t>
      </w:r>
      <w:r w:rsidRPr="00CE7CDD">
        <w:rPr>
          <w:rFonts w:ascii="Segoe UI" w:eastAsia="Times New Roman" w:hAnsi="Segoe UI" w:cs="Segoe UI"/>
          <w:b/>
          <w:color w:val="000000"/>
          <w:w w:val="0"/>
          <w:sz w:val="24"/>
          <w:szCs w:val="24"/>
          <w:lang w:val="en-GB" w:eastAsia="en-GB"/>
        </w:rPr>
        <w:tab/>
        <w:t>Securities Retention</w:t>
      </w:r>
    </w:p>
    <w:p w14:paraId="33920488" w14:textId="77777777" w:rsidR="00153B18" w:rsidRPr="00CE7CDD" w:rsidRDefault="00153B18" w:rsidP="00153B18">
      <w:pPr>
        <w:tabs>
          <w:tab w:val="left" w:pos="1474"/>
          <w:tab w:val="left" w:pos="1928"/>
        </w:tabs>
        <w:autoSpaceDE w:val="0"/>
        <w:autoSpaceDN w:val="0"/>
        <w:adjustRightInd w:val="0"/>
        <w:spacing w:before="120" w:after="120" w:line="226" w:lineRule="atLeast"/>
        <w:ind w:left="600" w:right="142"/>
        <w:jc w:val="both"/>
        <w:rPr>
          <w:rFonts w:ascii="Segoe UI" w:eastAsia="Times New Roman" w:hAnsi="Segoe UI" w:cs="Segoe UI"/>
          <w:color w:val="000000"/>
          <w:w w:val="0"/>
          <w:sz w:val="24"/>
          <w:szCs w:val="24"/>
          <w:lang w:val="en-GB" w:eastAsia="en-GB"/>
        </w:rPr>
      </w:pPr>
      <w:r w:rsidRPr="00CE7CDD">
        <w:rPr>
          <w:rFonts w:ascii="Segoe UI" w:eastAsia="Times New Roman" w:hAnsi="Segoe UI" w:cs="Segoe UI"/>
          <w:color w:val="000000"/>
          <w:w w:val="0"/>
          <w:sz w:val="24"/>
          <w:szCs w:val="24"/>
          <w:lang w:val="en-GB" w:eastAsia="en-GB"/>
        </w:rPr>
        <w:t xml:space="preserve">the </w:t>
      </w:r>
      <w:r w:rsidRPr="00CE7CDD">
        <w:rPr>
          <w:rFonts w:ascii="Segoe UI" w:eastAsia="Times New Roman" w:hAnsi="Segoe UI" w:cs="Segoe UI"/>
          <w:b/>
          <w:color w:val="000000"/>
          <w:w w:val="0"/>
          <w:sz w:val="24"/>
          <w:szCs w:val="24"/>
          <w:lang w:val="en-GB" w:eastAsia="en-GB"/>
        </w:rPr>
        <w:t>Retention</w:t>
      </w:r>
      <w:r w:rsidRPr="00CE7CDD">
        <w:rPr>
          <w:rFonts w:ascii="Segoe UI" w:eastAsia="Times New Roman" w:hAnsi="Segoe UI" w:cs="Segoe UI"/>
          <w:color w:val="000000"/>
          <w:w w:val="0"/>
          <w:sz w:val="24"/>
          <w:szCs w:val="24"/>
          <w:lang w:val="en-GB" w:eastAsia="en-GB"/>
        </w:rPr>
        <w:t xml:space="preserve"> applicable to (</w:t>
      </w:r>
      <w:proofErr w:type="spellStart"/>
      <w:r w:rsidRPr="00CE7CDD">
        <w:rPr>
          <w:rFonts w:ascii="Segoe UI" w:eastAsia="Times New Roman" w:hAnsi="Segoe UI" w:cs="Segoe UI"/>
          <w:color w:val="000000"/>
          <w:w w:val="0"/>
          <w:sz w:val="24"/>
          <w:szCs w:val="24"/>
          <w:lang w:val="en-GB" w:eastAsia="en-GB"/>
        </w:rPr>
        <w:t>i</w:t>
      </w:r>
      <w:proofErr w:type="spellEnd"/>
      <w:r w:rsidRPr="00CE7CDD">
        <w:rPr>
          <w:rFonts w:ascii="Segoe UI" w:eastAsia="Times New Roman" w:hAnsi="Segoe UI" w:cs="Segoe UI"/>
          <w:color w:val="000000"/>
          <w:w w:val="0"/>
          <w:sz w:val="24"/>
          <w:szCs w:val="24"/>
          <w:lang w:val="en-GB" w:eastAsia="en-GB"/>
        </w:rPr>
        <w:t xml:space="preserve">) </w:t>
      </w:r>
      <w:r w:rsidRPr="00CE7CDD">
        <w:rPr>
          <w:rFonts w:ascii="Segoe UI" w:eastAsia="Times New Roman" w:hAnsi="Segoe UI" w:cs="Segoe UI"/>
          <w:b/>
          <w:color w:val="000000"/>
          <w:w w:val="0"/>
          <w:sz w:val="24"/>
          <w:szCs w:val="24"/>
          <w:lang w:val="en-GB" w:eastAsia="en-GB"/>
        </w:rPr>
        <w:t>Loss</w:t>
      </w:r>
      <w:r w:rsidRPr="00CE7CDD">
        <w:rPr>
          <w:rFonts w:ascii="Segoe UI" w:eastAsia="Times New Roman" w:hAnsi="Segoe UI" w:cs="Segoe UI"/>
          <w:color w:val="000000"/>
          <w:w w:val="0"/>
          <w:sz w:val="24"/>
          <w:szCs w:val="24"/>
          <w:lang w:val="en-GB" w:eastAsia="en-GB"/>
        </w:rPr>
        <w:t xml:space="preserve"> that arises out of a </w:t>
      </w:r>
      <w:r w:rsidRPr="00CE7CDD">
        <w:rPr>
          <w:rFonts w:ascii="Segoe UI" w:eastAsia="Times New Roman" w:hAnsi="Segoe UI" w:cs="Segoe UI"/>
          <w:b/>
          <w:color w:val="000000"/>
          <w:w w:val="0"/>
          <w:sz w:val="24"/>
          <w:szCs w:val="24"/>
          <w:lang w:val="en-GB" w:eastAsia="en-GB"/>
        </w:rPr>
        <w:t>Securities Claim</w:t>
      </w:r>
      <w:r w:rsidRPr="00CE7CDD">
        <w:rPr>
          <w:rFonts w:ascii="Segoe UI" w:eastAsia="Times New Roman" w:hAnsi="Segoe UI" w:cs="Segoe UI"/>
          <w:color w:val="000000"/>
          <w:w w:val="0"/>
          <w:sz w:val="24"/>
          <w:szCs w:val="24"/>
          <w:lang w:val="en-GB" w:eastAsia="en-GB"/>
        </w:rPr>
        <w:t xml:space="preserve">; (ii) </w:t>
      </w:r>
      <w:r w:rsidRPr="00CE7CDD">
        <w:rPr>
          <w:rFonts w:ascii="Segoe UI" w:eastAsia="Times New Roman" w:hAnsi="Segoe UI" w:cs="Segoe UI"/>
          <w:b/>
          <w:color w:val="000000"/>
          <w:w w:val="0"/>
          <w:sz w:val="24"/>
          <w:szCs w:val="24"/>
          <w:lang w:val="en-GB" w:eastAsia="en-GB"/>
        </w:rPr>
        <w:t>Pre-Claim Inquiry Costs</w:t>
      </w:r>
      <w:r w:rsidRPr="00CE7CDD">
        <w:rPr>
          <w:rFonts w:ascii="Segoe UI" w:eastAsia="Times New Roman" w:hAnsi="Segoe UI" w:cs="Segoe UI"/>
          <w:color w:val="000000"/>
          <w:w w:val="0"/>
          <w:sz w:val="24"/>
          <w:szCs w:val="24"/>
          <w:lang w:val="en-GB" w:eastAsia="en-GB"/>
        </w:rPr>
        <w:t xml:space="preserve"> incurred in response to a </w:t>
      </w:r>
      <w:r w:rsidRPr="00CE7CDD">
        <w:rPr>
          <w:rFonts w:ascii="Segoe UI" w:eastAsia="Times New Roman" w:hAnsi="Segoe UI" w:cs="Segoe UI"/>
          <w:b/>
          <w:color w:val="000000"/>
          <w:w w:val="0"/>
          <w:sz w:val="24"/>
          <w:szCs w:val="24"/>
          <w:lang w:val="en-GB" w:eastAsia="en-GB"/>
        </w:rPr>
        <w:t>Pre-Claim Inquiry</w:t>
      </w:r>
      <w:r w:rsidRPr="00CE7CDD">
        <w:rPr>
          <w:rFonts w:ascii="Segoe UI" w:eastAsia="Times New Roman" w:hAnsi="Segoe UI" w:cs="Segoe UI"/>
          <w:color w:val="000000"/>
          <w:w w:val="0"/>
          <w:sz w:val="24"/>
          <w:szCs w:val="24"/>
          <w:lang w:val="en-GB" w:eastAsia="en-GB"/>
        </w:rPr>
        <w:t xml:space="preserve"> by an </w:t>
      </w:r>
      <w:r w:rsidRPr="00CE7CDD">
        <w:rPr>
          <w:rFonts w:ascii="Segoe UI" w:eastAsia="Times New Roman" w:hAnsi="Segoe UI" w:cs="Segoe UI"/>
          <w:b/>
          <w:color w:val="000000"/>
          <w:w w:val="0"/>
          <w:sz w:val="24"/>
          <w:szCs w:val="24"/>
          <w:lang w:val="en-GB" w:eastAsia="en-GB"/>
        </w:rPr>
        <w:t>Official Body</w:t>
      </w:r>
      <w:r w:rsidRPr="00CE7CDD">
        <w:rPr>
          <w:rFonts w:ascii="Segoe UI" w:eastAsia="Times New Roman" w:hAnsi="Segoe UI" w:cs="Segoe UI"/>
          <w:color w:val="000000"/>
          <w:w w:val="0"/>
          <w:sz w:val="24"/>
          <w:szCs w:val="24"/>
          <w:lang w:val="en-GB" w:eastAsia="en-GB"/>
        </w:rPr>
        <w:t xml:space="preserve"> duly authorised to investigate the regulation of securities; or (iii) </w:t>
      </w:r>
      <w:r w:rsidRPr="00CE7CDD">
        <w:rPr>
          <w:rFonts w:ascii="Segoe UI" w:eastAsia="Times New Roman" w:hAnsi="Segoe UI" w:cs="Segoe UI"/>
          <w:b/>
          <w:color w:val="000000"/>
          <w:w w:val="0"/>
          <w:sz w:val="24"/>
          <w:szCs w:val="24"/>
          <w:lang w:val="en-GB" w:eastAsia="en-GB"/>
        </w:rPr>
        <w:t>Derivative Investigation Hearing Costs</w:t>
      </w:r>
      <w:r w:rsidRPr="00CE7CDD">
        <w:rPr>
          <w:rFonts w:ascii="Segoe UI" w:eastAsia="Times New Roman" w:hAnsi="Segoe UI" w:cs="Segoe UI"/>
          <w:color w:val="000000"/>
          <w:w w:val="0"/>
          <w:sz w:val="24"/>
          <w:szCs w:val="24"/>
          <w:lang w:val="en-GB" w:eastAsia="en-GB"/>
        </w:rPr>
        <w:t>.</w:t>
      </w:r>
    </w:p>
    <w:p w14:paraId="03C4A5CF" w14:textId="77777777" w:rsidR="00153B18" w:rsidRPr="00CE7CDD" w:rsidRDefault="00153B18" w:rsidP="00153B18">
      <w:pPr>
        <w:tabs>
          <w:tab w:val="left" w:pos="567"/>
          <w:tab w:val="left" w:pos="1474"/>
          <w:tab w:val="left" w:pos="1928"/>
        </w:tabs>
        <w:autoSpaceDE w:val="0"/>
        <w:autoSpaceDN w:val="0"/>
        <w:adjustRightInd w:val="0"/>
        <w:spacing w:before="120" w:after="120" w:line="226" w:lineRule="atLeast"/>
        <w:ind w:left="567" w:right="142" w:hanging="567"/>
        <w:jc w:val="both"/>
        <w:rPr>
          <w:rFonts w:ascii="Segoe UI" w:eastAsia="Times New Roman" w:hAnsi="Segoe UI" w:cs="Segoe UI"/>
          <w:b/>
          <w:color w:val="000000"/>
          <w:w w:val="0"/>
          <w:sz w:val="24"/>
          <w:szCs w:val="24"/>
          <w:lang w:val="en-GB" w:eastAsia="en-GB"/>
        </w:rPr>
      </w:pPr>
      <w:r w:rsidRPr="00CE7CDD">
        <w:rPr>
          <w:rFonts w:ascii="Segoe UI" w:eastAsia="Times New Roman" w:hAnsi="Segoe UI" w:cs="Segoe UI"/>
          <w:b/>
          <w:color w:val="000000"/>
          <w:w w:val="0"/>
          <w:sz w:val="24"/>
          <w:szCs w:val="24"/>
          <w:lang w:val="en-GB" w:eastAsia="en-GB"/>
        </w:rPr>
        <w:t>5.53</w:t>
      </w:r>
      <w:r w:rsidRPr="00CE7CDD">
        <w:rPr>
          <w:rFonts w:ascii="Segoe UI" w:eastAsia="Times New Roman" w:hAnsi="Segoe UI" w:cs="Segoe UI"/>
          <w:b/>
          <w:color w:val="000000"/>
          <w:w w:val="0"/>
          <w:sz w:val="24"/>
          <w:szCs w:val="24"/>
          <w:lang w:val="en-GB" w:eastAsia="en-GB"/>
        </w:rPr>
        <w:tab/>
        <w:t>Senior Accounting Officer</w:t>
      </w:r>
    </w:p>
    <w:p w14:paraId="2A19B37E" w14:textId="77777777" w:rsidR="00153B18" w:rsidRPr="00CE7CDD" w:rsidRDefault="00153B18" w:rsidP="00153B18">
      <w:pPr>
        <w:tabs>
          <w:tab w:val="left" w:pos="1474"/>
          <w:tab w:val="left" w:pos="1928"/>
        </w:tabs>
        <w:autoSpaceDE w:val="0"/>
        <w:autoSpaceDN w:val="0"/>
        <w:adjustRightInd w:val="0"/>
        <w:spacing w:before="120" w:after="120" w:line="226" w:lineRule="atLeast"/>
        <w:ind w:left="600" w:right="142"/>
        <w:jc w:val="both"/>
        <w:rPr>
          <w:rFonts w:ascii="Segoe UI" w:eastAsia="Times New Roman" w:hAnsi="Segoe UI" w:cs="Segoe UI"/>
          <w:color w:val="000000"/>
          <w:w w:val="0"/>
          <w:sz w:val="24"/>
          <w:szCs w:val="24"/>
          <w:lang w:val="en-GB" w:eastAsia="en-GB"/>
        </w:rPr>
      </w:pPr>
      <w:r w:rsidRPr="00CE7CDD">
        <w:rPr>
          <w:rFonts w:ascii="Segoe UI" w:eastAsia="Times New Roman" w:hAnsi="Segoe UI" w:cs="Segoe UI"/>
          <w:color w:val="000000"/>
          <w:w w:val="0"/>
          <w:sz w:val="24"/>
          <w:szCs w:val="24"/>
          <w:lang w:val="en-GB" w:eastAsia="en-GB"/>
        </w:rPr>
        <w:t xml:space="preserve">a director or officer, or employee of the </w:t>
      </w:r>
      <w:r w:rsidRPr="00CE7CDD">
        <w:rPr>
          <w:rFonts w:ascii="Segoe UI" w:eastAsia="Times New Roman" w:hAnsi="Segoe UI" w:cs="Segoe UI"/>
          <w:b/>
          <w:color w:val="000000"/>
          <w:w w:val="0"/>
          <w:sz w:val="24"/>
          <w:szCs w:val="24"/>
          <w:lang w:val="en-GB" w:eastAsia="en-GB"/>
        </w:rPr>
        <w:t>Company</w:t>
      </w:r>
      <w:r w:rsidRPr="00CE7CDD">
        <w:rPr>
          <w:rFonts w:ascii="Segoe UI" w:eastAsia="Times New Roman" w:hAnsi="Segoe UI" w:cs="Segoe UI"/>
          <w:color w:val="000000"/>
          <w:w w:val="0"/>
          <w:sz w:val="24"/>
          <w:szCs w:val="24"/>
          <w:lang w:val="en-GB" w:eastAsia="en-GB"/>
        </w:rPr>
        <w:t>, acting in a managerial or supervisory capacity, who has overall responsibility for the accounting systems.</w:t>
      </w:r>
    </w:p>
    <w:p w14:paraId="3707B294" w14:textId="77777777" w:rsidR="00153B18" w:rsidRPr="00CE7CDD" w:rsidRDefault="00153B18" w:rsidP="00153B18">
      <w:pPr>
        <w:autoSpaceDE w:val="0"/>
        <w:autoSpaceDN w:val="0"/>
        <w:adjustRightInd w:val="0"/>
        <w:spacing w:before="120" w:after="120" w:line="226" w:lineRule="atLeast"/>
        <w:ind w:left="601" w:right="357" w:hanging="601"/>
        <w:jc w:val="both"/>
        <w:rPr>
          <w:rFonts w:ascii="Segoe UI" w:hAnsi="Segoe UI" w:cs="Segoe UI"/>
          <w:b/>
          <w:bCs/>
          <w:color w:val="000000"/>
          <w:sz w:val="24"/>
          <w:szCs w:val="24"/>
        </w:rPr>
      </w:pPr>
      <w:r w:rsidRPr="00CE7CDD">
        <w:rPr>
          <w:rFonts w:ascii="Segoe UI" w:hAnsi="Segoe UI" w:cs="Segoe UI"/>
          <w:b/>
          <w:bCs/>
          <w:color w:val="000000"/>
          <w:sz w:val="24"/>
          <w:szCs w:val="24"/>
        </w:rPr>
        <w:lastRenderedPageBreak/>
        <w:t>5.54</w:t>
      </w:r>
      <w:r w:rsidRPr="00CE7CDD">
        <w:rPr>
          <w:rFonts w:ascii="Segoe UI" w:hAnsi="Segoe UI" w:cs="Segoe UI"/>
          <w:b/>
          <w:bCs/>
          <w:color w:val="000000"/>
          <w:sz w:val="24"/>
          <w:szCs w:val="24"/>
        </w:rPr>
        <w:tab/>
        <w:t>Senior Counsel</w:t>
      </w:r>
    </w:p>
    <w:p w14:paraId="3D5AAE62"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a senior lawyer to be mutually agreed upon by the parties, or in the absence of agreement, to be appointed by the head of the bar association / law society (or equivalent organisation) in the jurisdiction in which the </w:t>
      </w:r>
      <w:r w:rsidRPr="00CE7CDD">
        <w:rPr>
          <w:rFonts w:ascii="Segoe UI" w:eastAsia="Times New Roman" w:hAnsi="Segoe UI" w:cs="Segoe UI"/>
          <w:b/>
          <w:color w:val="000000"/>
          <w:sz w:val="24"/>
          <w:szCs w:val="24"/>
          <w:lang w:val="en-GB" w:eastAsia="en-GB"/>
        </w:rPr>
        <w:t>Claim</w:t>
      </w:r>
      <w:r w:rsidRPr="00CE7CDD">
        <w:rPr>
          <w:rFonts w:ascii="Segoe UI" w:eastAsia="Times New Roman" w:hAnsi="Segoe UI" w:cs="Segoe UI"/>
          <w:color w:val="000000"/>
          <w:sz w:val="24"/>
          <w:szCs w:val="24"/>
          <w:lang w:val="en-GB" w:eastAsia="en-GB"/>
        </w:rPr>
        <w:t xml:space="preserve"> was made or where an </w:t>
      </w:r>
      <w:r w:rsidRPr="00CE7CDD">
        <w:rPr>
          <w:rFonts w:ascii="Segoe UI" w:eastAsia="Times New Roman" w:hAnsi="Segoe UI" w:cs="Segoe UI"/>
          <w:b/>
          <w:color w:val="000000"/>
          <w:sz w:val="24"/>
          <w:szCs w:val="24"/>
          <w:lang w:val="en-GB" w:eastAsia="en-GB"/>
        </w:rPr>
        <w:t>Insured Event</w:t>
      </w:r>
      <w:r w:rsidRPr="00CE7CDD">
        <w:rPr>
          <w:rFonts w:ascii="Segoe UI" w:eastAsia="Times New Roman" w:hAnsi="Segoe UI" w:cs="Segoe UI"/>
          <w:color w:val="000000"/>
          <w:sz w:val="24"/>
          <w:szCs w:val="24"/>
          <w:lang w:val="en-GB" w:eastAsia="en-GB"/>
        </w:rPr>
        <w:t xml:space="preserve"> first arises.</w:t>
      </w:r>
    </w:p>
    <w:p w14:paraId="5AE0BE8A" w14:textId="77777777" w:rsidR="00153B18" w:rsidRPr="00CE7CDD" w:rsidRDefault="00153B18" w:rsidP="00153B18">
      <w:pPr>
        <w:tabs>
          <w:tab w:val="left" w:pos="567"/>
          <w:tab w:val="left" w:pos="1474"/>
          <w:tab w:val="left" w:pos="1928"/>
        </w:tabs>
        <w:autoSpaceDE w:val="0"/>
        <w:autoSpaceDN w:val="0"/>
        <w:adjustRightInd w:val="0"/>
        <w:spacing w:before="120" w:after="120" w:line="226" w:lineRule="atLeast"/>
        <w:ind w:right="142"/>
        <w:jc w:val="both"/>
        <w:rPr>
          <w:rFonts w:ascii="Segoe UI" w:eastAsia="Times New Roman" w:hAnsi="Segoe UI" w:cs="Segoe UI"/>
          <w:b/>
          <w:color w:val="000000"/>
          <w:w w:val="0"/>
          <w:sz w:val="24"/>
          <w:szCs w:val="24"/>
          <w:lang w:val="en-GB" w:eastAsia="en-GB"/>
        </w:rPr>
      </w:pPr>
      <w:r w:rsidRPr="00CE7CDD">
        <w:rPr>
          <w:rFonts w:ascii="Segoe UI" w:eastAsia="Times New Roman" w:hAnsi="Segoe UI" w:cs="Segoe UI"/>
          <w:b/>
          <w:color w:val="000000"/>
          <w:w w:val="0"/>
          <w:sz w:val="24"/>
          <w:szCs w:val="24"/>
          <w:lang w:val="en-GB" w:eastAsia="en-GB"/>
        </w:rPr>
        <w:t>5.55</w:t>
      </w:r>
      <w:r w:rsidRPr="00CE7CDD">
        <w:rPr>
          <w:rFonts w:ascii="Segoe UI" w:eastAsia="Times New Roman" w:hAnsi="Segoe UI" w:cs="Segoe UI"/>
          <w:b/>
          <w:color w:val="000000"/>
          <w:w w:val="0"/>
          <w:sz w:val="24"/>
          <w:szCs w:val="24"/>
          <w:lang w:val="en-GB" w:eastAsia="en-GB"/>
        </w:rPr>
        <w:tab/>
        <w:t>Shadow Director</w:t>
      </w:r>
    </w:p>
    <w:p w14:paraId="7AFAA545" w14:textId="77777777" w:rsidR="00153B18" w:rsidRPr="00CE7CDD" w:rsidRDefault="00153B18" w:rsidP="00153B18">
      <w:pPr>
        <w:tabs>
          <w:tab w:val="left" w:pos="567"/>
          <w:tab w:val="left" w:pos="1474"/>
          <w:tab w:val="left" w:pos="1928"/>
        </w:tabs>
        <w:autoSpaceDE w:val="0"/>
        <w:autoSpaceDN w:val="0"/>
        <w:adjustRightInd w:val="0"/>
        <w:spacing w:before="120" w:after="120" w:line="226" w:lineRule="atLeast"/>
        <w:ind w:left="600" w:right="243"/>
        <w:jc w:val="both"/>
        <w:rPr>
          <w:rFonts w:ascii="Segoe UI" w:eastAsia="Times New Roman" w:hAnsi="Segoe UI" w:cs="Segoe UI"/>
          <w:color w:val="000000"/>
          <w:w w:val="0"/>
          <w:sz w:val="24"/>
          <w:szCs w:val="24"/>
          <w:lang w:val="en-GB" w:eastAsia="en-GB"/>
        </w:rPr>
      </w:pPr>
      <w:r w:rsidRPr="00CE7CDD">
        <w:rPr>
          <w:rFonts w:ascii="Segoe UI" w:eastAsia="Times New Roman" w:hAnsi="Segoe UI" w:cs="Segoe UI"/>
          <w:color w:val="000000"/>
          <w:w w:val="0"/>
          <w:sz w:val="24"/>
          <w:szCs w:val="24"/>
          <w:lang w:val="en-GB" w:eastAsia="en-GB"/>
        </w:rPr>
        <w:t xml:space="preserve">any natural person, who, </w:t>
      </w:r>
      <w:proofErr w:type="gramStart"/>
      <w:r w:rsidRPr="00CE7CDD">
        <w:rPr>
          <w:rFonts w:ascii="Segoe UI" w:eastAsia="Times New Roman" w:hAnsi="Segoe UI" w:cs="Segoe UI"/>
          <w:color w:val="000000"/>
          <w:w w:val="0"/>
          <w:sz w:val="24"/>
          <w:szCs w:val="24"/>
          <w:lang w:val="en-GB" w:eastAsia="en-GB"/>
        </w:rPr>
        <w:t>as a consequence of</w:t>
      </w:r>
      <w:proofErr w:type="gramEnd"/>
      <w:r w:rsidRPr="00CE7CDD">
        <w:rPr>
          <w:rFonts w:ascii="Segoe UI" w:eastAsia="Times New Roman" w:hAnsi="Segoe UI" w:cs="Segoe UI"/>
          <w:color w:val="000000"/>
          <w:w w:val="0"/>
          <w:sz w:val="24"/>
          <w:szCs w:val="24"/>
          <w:lang w:val="en-GB" w:eastAsia="en-GB"/>
        </w:rPr>
        <w:t xml:space="preserve"> being a </w:t>
      </w:r>
      <w:r w:rsidRPr="00CE7CDD">
        <w:rPr>
          <w:rFonts w:ascii="Segoe UI" w:eastAsia="Times New Roman" w:hAnsi="Segoe UI" w:cs="Segoe UI"/>
          <w:b/>
          <w:color w:val="000000"/>
          <w:w w:val="0"/>
          <w:sz w:val="24"/>
          <w:szCs w:val="24"/>
          <w:lang w:val="en-GB" w:eastAsia="en-GB"/>
        </w:rPr>
        <w:t>Director or Officer</w:t>
      </w:r>
      <w:r w:rsidRPr="00CE7CDD">
        <w:rPr>
          <w:rFonts w:ascii="Segoe UI" w:eastAsia="Times New Roman" w:hAnsi="Segoe UI" w:cs="Segoe UI"/>
          <w:color w:val="000000"/>
          <w:w w:val="0"/>
          <w:sz w:val="24"/>
          <w:szCs w:val="24"/>
          <w:lang w:val="en-GB" w:eastAsia="en-GB"/>
        </w:rPr>
        <w:t xml:space="preserve"> or employee of any </w:t>
      </w:r>
      <w:r w:rsidRPr="00CE7CDD">
        <w:rPr>
          <w:rFonts w:ascii="Segoe UI" w:eastAsia="Times New Roman" w:hAnsi="Segoe UI" w:cs="Segoe UI"/>
          <w:b/>
          <w:color w:val="000000"/>
          <w:w w:val="0"/>
          <w:sz w:val="24"/>
          <w:szCs w:val="24"/>
          <w:lang w:val="en-GB" w:eastAsia="en-GB"/>
        </w:rPr>
        <w:t xml:space="preserve">Company </w:t>
      </w:r>
      <w:r w:rsidRPr="00CE7CDD">
        <w:rPr>
          <w:rFonts w:ascii="Segoe UI" w:eastAsia="Times New Roman" w:hAnsi="Segoe UI" w:cs="Segoe UI"/>
          <w:color w:val="000000"/>
          <w:w w:val="0"/>
          <w:sz w:val="24"/>
          <w:szCs w:val="24"/>
          <w:lang w:val="en-GB" w:eastAsia="en-GB"/>
        </w:rPr>
        <w:t>is deemed a shadow director, as defined in Section 251 of the Companies Act 2006, of any other</w:t>
      </w:r>
      <w:r w:rsidRPr="00CE7CDD">
        <w:rPr>
          <w:rFonts w:ascii="Segoe UI" w:eastAsia="Times New Roman" w:hAnsi="Segoe UI" w:cs="Segoe UI"/>
          <w:b/>
          <w:color w:val="000000"/>
          <w:w w:val="0"/>
          <w:sz w:val="24"/>
          <w:szCs w:val="24"/>
          <w:lang w:val="en-GB" w:eastAsia="en-GB"/>
        </w:rPr>
        <w:t xml:space="preserve"> Company</w:t>
      </w:r>
      <w:r w:rsidRPr="00CE7CDD">
        <w:rPr>
          <w:rFonts w:ascii="Segoe UI" w:eastAsia="Times New Roman" w:hAnsi="Segoe UI" w:cs="Segoe UI"/>
          <w:color w:val="000000"/>
          <w:w w:val="0"/>
          <w:sz w:val="24"/>
          <w:szCs w:val="24"/>
          <w:lang w:val="en-GB" w:eastAsia="en-GB"/>
        </w:rPr>
        <w:t xml:space="preserve"> or any </w:t>
      </w:r>
      <w:r w:rsidRPr="00CE7CDD">
        <w:rPr>
          <w:rFonts w:ascii="Segoe UI" w:eastAsia="Times New Roman" w:hAnsi="Segoe UI" w:cs="Segoe UI"/>
          <w:b/>
          <w:color w:val="000000"/>
          <w:w w:val="0"/>
          <w:sz w:val="24"/>
          <w:szCs w:val="24"/>
          <w:lang w:val="en-GB" w:eastAsia="en-GB"/>
        </w:rPr>
        <w:t>Outside Entity</w:t>
      </w:r>
      <w:r w:rsidRPr="00CE7CDD">
        <w:rPr>
          <w:rFonts w:ascii="Segoe UI" w:eastAsia="Times New Roman" w:hAnsi="Segoe UI" w:cs="Segoe UI"/>
          <w:color w:val="000000"/>
          <w:w w:val="0"/>
          <w:sz w:val="24"/>
          <w:szCs w:val="24"/>
          <w:lang w:val="en-GB" w:eastAsia="en-GB"/>
        </w:rPr>
        <w:t>.</w:t>
      </w:r>
    </w:p>
    <w:p w14:paraId="7CA352E8" w14:textId="77777777" w:rsidR="00153B18" w:rsidRPr="00CE7CDD" w:rsidRDefault="00153B18" w:rsidP="00153B18">
      <w:pPr>
        <w:tabs>
          <w:tab w:val="left" w:pos="567"/>
          <w:tab w:val="left" w:pos="1474"/>
          <w:tab w:val="left" w:pos="1928"/>
        </w:tabs>
        <w:autoSpaceDE w:val="0"/>
        <w:autoSpaceDN w:val="0"/>
        <w:adjustRightInd w:val="0"/>
        <w:spacing w:before="120" w:after="120" w:line="226" w:lineRule="atLeast"/>
        <w:ind w:right="142"/>
        <w:jc w:val="both"/>
        <w:rPr>
          <w:rFonts w:ascii="Segoe UI" w:eastAsia="Times New Roman" w:hAnsi="Segoe UI" w:cs="Segoe UI"/>
          <w:b/>
          <w:color w:val="000000"/>
          <w:w w:val="0"/>
          <w:sz w:val="24"/>
          <w:szCs w:val="24"/>
          <w:lang w:val="en-GB" w:eastAsia="en-GB"/>
        </w:rPr>
      </w:pPr>
      <w:r w:rsidRPr="00CE7CDD">
        <w:rPr>
          <w:rFonts w:ascii="Segoe UI" w:eastAsia="Times New Roman" w:hAnsi="Segoe UI" w:cs="Segoe UI"/>
          <w:b/>
          <w:color w:val="000000"/>
          <w:w w:val="0"/>
          <w:sz w:val="24"/>
          <w:szCs w:val="24"/>
          <w:lang w:val="en-GB" w:eastAsia="en-GB"/>
        </w:rPr>
        <w:t>5.56</w:t>
      </w:r>
      <w:r w:rsidRPr="00CE7CDD">
        <w:rPr>
          <w:rFonts w:ascii="Segoe UI" w:eastAsia="Times New Roman" w:hAnsi="Segoe UI" w:cs="Segoe UI"/>
          <w:b/>
          <w:color w:val="000000"/>
          <w:w w:val="0"/>
          <w:sz w:val="24"/>
          <w:szCs w:val="24"/>
          <w:lang w:val="en-GB" w:eastAsia="en-GB"/>
        </w:rPr>
        <w:tab/>
        <w:t>Single Claim</w:t>
      </w:r>
    </w:p>
    <w:p w14:paraId="20B07E73" w14:textId="77777777" w:rsidR="00153B18" w:rsidRPr="00CE7CDD" w:rsidRDefault="00153B18" w:rsidP="00153B18">
      <w:pPr>
        <w:tabs>
          <w:tab w:val="left" w:pos="567"/>
          <w:tab w:val="left" w:pos="1474"/>
          <w:tab w:val="left" w:pos="1928"/>
        </w:tabs>
        <w:autoSpaceDE w:val="0"/>
        <w:autoSpaceDN w:val="0"/>
        <w:adjustRightInd w:val="0"/>
        <w:spacing w:before="120" w:after="120" w:line="226" w:lineRule="atLeast"/>
        <w:ind w:left="600" w:right="243"/>
        <w:jc w:val="both"/>
        <w:rPr>
          <w:rFonts w:ascii="Segoe UI" w:eastAsia="Times New Roman" w:hAnsi="Segoe UI" w:cs="Segoe UI"/>
          <w:color w:val="000000"/>
          <w:w w:val="0"/>
          <w:sz w:val="24"/>
          <w:szCs w:val="24"/>
          <w:lang w:val="en-GB" w:eastAsia="en-GB"/>
        </w:rPr>
      </w:pPr>
      <w:r w:rsidRPr="00CE7CDD">
        <w:rPr>
          <w:rFonts w:ascii="Segoe UI" w:eastAsia="Times New Roman" w:hAnsi="Segoe UI" w:cs="Segoe UI"/>
          <w:color w:val="000000"/>
          <w:w w:val="0"/>
          <w:sz w:val="24"/>
          <w:szCs w:val="24"/>
          <w:lang w:val="en-GB" w:eastAsia="en-GB"/>
        </w:rPr>
        <w:t xml:space="preserve">any one or more </w:t>
      </w:r>
      <w:r w:rsidRPr="00CE7CDD">
        <w:rPr>
          <w:rFonts w:ascii="Segoe UI" w:eastAsia="Times New Roman" w:hAnsi="Segoe UI" w:cs="Segoe UI"/>
          <w:b/>
          <w:color w:val="000000"/>
          <w:w w:val="0"/>
          <w:sz w:val="24"/>
          <w:szCs w:val="24"/>
          <w:lang w:val="en-GB" w:eastAsia="en-GB"/>
        </w:rPr>
        <w:t>Insured Events</w:t>
      </w:r>
      <w:r w:rsidRPr="00CE7CDD">
        <w:rPr>
          <w:rFonts w:ascii="Segoe UI" w:eastAsia="Times New Roman" w:hAnsi="Segoe UI" w:cs="Segoe UI"/>
          <w:color w:val="000000"/>
          <w:w w:val="0"/>
          <w:sz w:val="24"/>
          <w:szCs w:val="24"/>
          <w:lang w:val="en-GB" w:eastAsia="en-GB"/>
        </w:rPr>
        <w:t xml:space="preserve"> to the extent that such </w:t>
      </w:r>
      <w:r w:rsidRPr="00CE7CDD">
        <w:rPr>
          <w:rFonts w:ascii="Segoe UI" w:eastAsia="Times New Roman" w:hAnsi="Segoe UI" w:cs="Segoe UI"/>
          <w:b/>
          <w:color w:val="000000"/>
          <w:w w:val="0"/>
          <w:sz w:val="24"/>
          <w:szCs w:val="24"/>
          <w:lang w:val="en-GB" w:eastAsia="en-GB"/>
        </w:rPr>
        <w:t>Insured Events</w:t>
      </w:r>
      <w:r w:rsidRPr="00CE7CDD">
        <w:rPr>
          <w:rFonts w:ascii="Segoe UI" w:eastAsia="Times New Roman" w:hAnsi="Segoe UI" w:cs="Segoe UI"/>
          <w:color w:val="000000"/>
          <w:w w:val="0"/>
          <w:sz w:val="24"/>
          <w:szCs w:val="24"/>
          <w:lang w:val="en-GB" w:eastAsia="en-GB"/>
        </w:rPr>
        <w:t xml:space="preserve"> arise out of, are based upon, are in connection with, or are otherwise attributable to the same originating cause or source and all such </w:t>
      </w:r>
      <w:r w:rsidRPr="00CE7CDD">
        <w:rPr>
          <w:rFonts w:ascii="Segoe UI" w:eastAsia="Times New Roman" w:hAnsi="Segoe UI" w:cs="Segoe UI"/>
          <w:b/>
          <w:color w:val="000000"/>
          <w:w w:val="0"/>
          <w:sz w:val="24"/>
          <w:szCs w:val="24"/>
          <w:lang w:val="en-GB" w:eastAsia="en-GB"/>
        </w:rPr>
        <w:t>Insured Events</w:t>
      </w:r>
      <w:r w:rsidRPr="00CE7CDD">
        <w:rPr>
          <w:rFonts w:ascii="Segoe UI" w:eastAsia="Times New Roman" w:hAnsi="Segoe UI" w:cs="Segoe UI"/>
          <w:color w:val="000000"/>
          <w:w w:val="0"/>
          <w:sz w:val="24"/>
          <w:szCs w:val="24"/>
          <w:lang w:val="en-GB" w:eastAsia="en-GB"/>
        </w:rPr>
        <w:t xml:space="preserve"> shall be regarded as a </w:t>
      </w:r>
      <w:r w:rsidRPr="00CE7CDD">
        <w:rPr>
          <w:rFonts w:ascii="Segoe UI" w:eastAsia="Times New Roman" w:hAnsi="Segoe UI" w:cs="Segoe UI"/>
          <w:b/>
          <w:color w:val="000000"/>
          <w:w w:val="0"/>
          <w:sz w:val="24"/>
          <w:szCs w:val="24"/>
          <w:lang w:val="en-GB" w:eastAsia="en-GB"/>
        </w:rPr>
        <w:t>Single Claim</w:t>
      </w:r>
      <w:r w:rsidRPr="00CE7CDD">
        <w:rPr>
          <w:rFonts w:ascii="Segoe UI" w:eastAsia="Times New Roman" w:hAnsi="Segoe UI" w:cs="Segoe UI"/>
          <w:color w:val="000000"/>
          <w:w w:val="0"/>
          <w:sz w:val="24"/>
          <w:szCs w:val="24"/>
          <w:lang w:val="en-GB" w:eastAsia="en-GB"/>
        </w:rPr>
        <w:t xml:space="preserve"> regardless of whether such </w:t>
      </w:r>
      <w:r w:rsidRPr="00CE7CDD">
        <w:rPr>
          <w:rFonts w:ascii="Segoe UI" w:eastAsia="Times New Roman" w:hAnsi="Segoe UI" w:cs="Segoe UI"/>
          <w:b/>
          <w:color w:val="000000"/>
          <w:w w:val="0"/>
          <w:sz w:val="24"/>
          <w:szCs w:val="24"/>
          <w:lang w:val="en-GB" w:eastAsia="en-GB"/>
        </w:rPr>
        <w:t>Insured Events</w:t>
      </w:r>
      <w:r w:rsidRPr="00CE7CDD">
        <w:rPr>
          <w:rFonts w:ascii="Segoe UI" w:eastAsia="Times New Roman" w:hAnsi="Segoe UI" w:cs="Segoe UI"/>
          <w:color w:val="000000"/>
          <w:w w:val="0"/>
          <w:sz w:val="24"/>
          <w:szCs w:val="24"/>
          <w:lang w:val="en-GB" w:eastAsia="en-GB"/>
        </w:rPr>
        <w:t xml:space="preserve"> involve the same or different claimants, </w:t>
      </w:r>
      <w:r w:rsidRPr="00CE7CDD">
        <w:rPr>
          <w:rFonts w:ascii="Segoe UI" w:eastAsia="Times New Roman" w:hAnsi="Segoe UI" w:cs="Segoe UI"/>
          <w:b/>
          <w:color w:val="000000"/>
          <w:w w:val="0"/>
          <w:sz w:val="24"/>
          <w:szCs w:val="24"/>
          <w:lang w:val="en-GB" w:eastAsia="en-GB"/>
        </w:rPr>
        <w:t>Insureds</w:t>
      </w:r>
      <w:r w:rsidRPr="00CE7CDD">
        <w:rPr>
          <w:rFonts w:ascii="Segoe UI" w:eastAsia="Times New Roman" w:hAnsi="Segoe UI" w:cs="Segoe UI"/>
          <w:color w:val="000000"/>
          <w:w w:val="0"/>
          <w:sz w:val="24"/>
          <w:szCs w:val="24"/>
          <w:lang w:val="en-GB" w:eastAsia="en-GB"/>
        </w:rPr>
        <w:t xml:space="preserve"> or legal causes of action.</w:t>
      </w:r>
    </w:p>
    <w:p w14:paraId="2DEFD879"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bCs/>
          <w:color w:val="000000"/>
          <w:sz w:val="24"/>
          <w:szCs w:val="24"/>
        </w:rPr>
      </w:pPr>
      <w:r w:rsidRPr="00CE7CDD">
        <w:rPr>
          <w:rFonts w:ascii="Segoe UI" w:hAnsi="Segoe UI" w:cs="Segoe UI"/>
          <w:b/>
          <w:bCs/>
          <w:color w:val="000000"/>
          <w:sz w:val="24"/>
          <w:szCs w:val="24"/>
        </w:rPr>
        <w:t>5.57</w:t>
      </w:r>
      <w:r w:rsidRPr="00CE7CDD">
        <w:rPr>
          <w:rFonts w:ascii="Segoe UI" w:hAnsi="Segoe UI" w:cs="Segoe UI"/>
          <w:b/>
          <w:bCs/>
          <w:color w:val="000000"/>
          <w:sz w:val="24"/>
          <w:szCs w:val="24"/>
        </w:rPr>
        <w:tab/>
        <w:t>Subsidiary</w:t>
      </w:r>
    </w:p>
    <w:p w14:paraId="65505380" w14:textId="77777777" w:rsidR="00153B18" w:rsidRPr="00CE7CDD" w:rsidRDefault="00153B18" w:rsidP="00153B18">
      <w:pPr>
        <w:tabs>
          <w:tab w:val="left" w:pos="1440"/>
          <w:tab w:val="left" w:pos="1928"/>
          <w:tab w:val="left" w:pos="2381"/>
        </w:tabs>
        <w:autoSpaceDE w:val="0"/>
        <w:autoSpaceDN w:val="0"/>
        <w:adjustRightInd w:val="0"/>
        <w:spacing w:before="120" w:after="120" w:line="226" w:lineRule="atLeast"/>
        <w:ind w:left="600" w:right="357"/>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any entity of which the </w:t>
      </w:r>
      <w:r w:rsidRPr="00CE7CDD">
        <w:rPr>
          <w:rFonts w:ascii="Segoe UI" w:eastAsia="Times New Roman" w:hAnsi="Segoe UI" w:cs="Segoe UI"/>
          <w:b/>
          <w:color w:val="000000"/>
          <w:sz w:val="24"/>
          <w:szCs w:val="24"/>
          <w:lang w:val="en-GB" w:eastAsia="en-GB"/>
        </w:rPr>
        <w:t>Policyholder</w:t>
      </w:r>
      <w:r w:rsidRPr="00CE7CDD">
        <w:rPr>
          <w:rFonts w:ascii="Segoe UI" w:eastAsia="Times New Roman" w:hAnsi="Segoe UI" w:cs="Segoe UI"/>
          <w:color w:val="000000"/>
          <w:sz w:val="24"/>
          <w:szCs w:val="24"/>
          <w:lang w:val="en-GB" w:eastAsia="en-GB"/>
        </w:rPr>
        <w:t xml:space="preserve"> has or had </w:t>
      </w:r>
      <w:r w:rsidRPr="00CE7CDD">
        <w:rPr>
          <w:rFonts w:ascii="Segoe UI" w:eastAsia="Times New Roman" w:hAnsi="Segoe UI" w:cs="Segoe UI"/>
          <w:b/>
          <w:color w:val="000000"/>
          <w:sz w:val="24"/>
          <w:szCs w:val="24"/>
          <w:lang w:val="en-GB" w:eastAsia="en-GB"/>
        </w:rPr>
        <w:t>Control</w:t>
      </w:r>
      <w:r w:rsidRPr="00CE7CDD">
        <w:rPr>
          <w:rFonts w:ascii="Segoe UI" w:eastAsia="Times New Roman" w:hAnsi="Segoe UI" w:cs="Segoe UI"/>
          <w:color w:val="000000"/>
          <w:sz w:val="24"/>
          <w:szCs w:val="24"/>
          <w:lang w:val="en-GB" w:eastAsia="en-GB"/>
        </w:rPr>
        <w:t xml:space="preserve"> on or before the inception of the </w:t>
      </w:r>
      <w:r w:rsidRPr="00CE7CDD">
        <w:rPr>
          <w:rFonts w:ascii="Segoe UI" w:eastAsia="Times New Roman" w:hAnsi="Segoe UI" w:cs="Segoe UI"/>
          <w:b/>
          <w:color w:val="000000"/>
          <w:sz w:val="24"/>
          <w:szCs w:val="24"/>
          <w:lang w:val="en-GB" w:eastAsia="en-GB"/>
        </w:rPr>
        <w:t>Policy Period</w:t>
      </w:r>
      <w:r w:rsidRPr="00CE7CDD">
        <w:rPr>
          <w:rFonts w:ascii="Segoe UI" w:eastAsia="Times New Roman" w:hAnsi="Segoe UI" w:cs="Segoe UI"/>
          <w:color w:val="000000"/>
          <w:sz w:val="24"/>
          <w:szCs w:val="24"/>
          <w:lang w:val="en-GB" w:eastAsia="en-GB"/>
        </w:rPr>
        <w:t xml:space="preserve"> either directly or indirectly through one or more of its other </w:t>
      </w:r>
      <w:r w:rsidRPr="00CE7CDD">
        <w:rPr>
          <w:rFonts w:ascii="Segoe UI" w:eastAsia="Times New Roman" w:hAnsi="Segoe UI" w:cs="Segoe UI"/>
          <w:b/>
          <w:color w:val="000000"/>
          <w:sz w:val="24"/>
          <w:szCs w:val="24"/>
          <w:lang w:val="en-GB" w:eastAsia="en-GB"/>
        </w:rPr>
        <w:t>Subsidiaries</w:t>
      </w:r>
      <w:r w:rsidRPr="00CE7CDD">
        <w:rPr>
          <w:rFonts w:ascii="Segoe UI" w:eastAsia="Times New Roman" w:hAnsi="Segoe UI" w:cs="Segoe UI"/>
          <w:color w:val="000000"/>
          <w:sz w:val="24"/>
          <w:szCs w:val="24"/>
          <w:lang w:val="en-GB" w:eastAsia="en-GB"/>
        </w:rPr>
        <w:t>.</w:t>
      </w:r>
    </w:p>
    <w:p w14:paraId="55A04285" w14:textId="77777777" w:rsidR="00153B18" w:rsidRPr="00CE7CDD" w:rsidRDefault="00153B18" w:rsidP="00153B18">
      <w:pPr>
        <w:tabs>
          <w:tab w:val="left" w:pos="1021"/>
          <w:tab w:val="left" w:pos="1080"/>
          <w:tab w:val="left" w:pos="1474"/>
          <w:tab w:val="left" w:pos="1928"/>
          <w:tab w:val="left" w:pos="2381"/>
        </w:tabs>
        <w:autoSpaceDE w:val="0"/>
        <w:autoSpaceDN w:val="0"/>
        <w:adjustRightInd w:val="0"/>
        <w:spacing w:before="120" w:after="120" w:line="226" w:lineRule="atLeast"/>
        <w:ind w:left="600" w:right="357"/>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An entity ceases to be a </w:t>
      </w:r>
      <w:r w:rsidRPr="00CE7CDD">
        <w:rPr>
          <w:rFonts w:ascii="Segoe UI" w:eastAsia="Times New Roman" w:hAnsi="Segoe UI" w:cs="Segoe UI"/>
          <w:b/>
          <w:color w:val="000000"/>
          <w:sz w:val="24"/>
          <w:szCs w:val="24"/>
          <w:lang w:val="en-GB" w:eastAsia="en-GB"/>
        </w:rPr>
        <w:t>Subsidiary</w:t>
      </w:r>
      <w:r w:rsidRPr="00CE7CDD">
        <w:rPr>
          <w:rFonts w:ascii="Segoe UI" w:eastAsia="Times New Roman" w:hAnsi="Segoe UI" w:cs="Segoe UI"/>
          <w:color w:val="000000"/>
          <w:sz w:val="24"/>
          <w:szCs w:val="24"/>
          <w:lang w:val="en-GB" w:eastAsia="en-GB"/>
        </w:rPr>
        <w:t xml:space="preserve"> when the </w:t>
      </w:r>
      <w:r w:rsidRPr="00CE7CDD">
        <w:rPr>
          <w:rFonts w:ascii="Segoe UI" w:eastAsia="Times New Roman" w:hAnsi="Segoe UI" w:cs="Segoe UI"/>
          <w:b/>
          <w:color w:val="000000"/>
          <w:sz w:val="24"/>
          <w:szCs w:val="24"/>
          <w:lang w:val="en-GB" w:eastAsia="en-GB"/>
        </w:rPr>
        <w:t>Policyholder</w:t>
      </w:r>
      <w:r w:rsidRPr="00CE7CDD">
        <w:rPr>
          <w:rFonts w:ascii="Segoe UI" w:eastAsia="Times New Roman" w:hAnsi="Segoe UI" w:cs="Segoe UI"/>
          <w:color w:val="000000"/>
          <w:sz w:val="24"/>
          <w:szCs w:val="24"/>
          <w:lang w:val="en-GB" w:eastAsia="en-GB"/>
        </w:rPr>
        <w:t xml:space="preserve"> no longer maintains </w:t>
      </w:r>
      <w:r w:rsidRPr="00CE7CDD">
        <w:rPr>
          <w:rFonts w:ascii="Segoe UI" w:eastAsia="Times New Roman" w:hAnsi="Segoe UI" w:cs="Segoe UI"/>
          <w:b/>
          <w:color w:val="000000"/>
          <w:sz w:val="24"/>
          <w:szCs w:val="24"/>
          <w:lang w:val="en-GB" w:eastAsia="en-GB"/>
        </w:rPr>
        <w:t>Control</w:t>
      </w:r>
      <w:r w:rsidRPr="00CE7CDD">
        <w:rPr>
          <w:rFonts w:ascii="Segoe UI" w:eastAsia="Times New Roman" w:hAnsi="Segoe UI" w:cs="Segoe UI"/>
          <w:color w:val="000000"/>
          <w:sz w:val="24"/>
          <w:szCs w:val="24"/>
          <w:lang w:val="en-GB" w:eastAsia="en-GB"/>
        </w:rPr>
        <w:t xml:space="preserve"> of such entity directly or indirectly through one or more of its </w:t>
      </w:r>
      <w:r w:rsidRPr="00CE7CDD">
        <w:rPr>
          <w:rFonts w:ascii="Segoe UI" w:eastAsia="Times New Roman" w:hAnsi="Segoe UI" w:cs="Segoe UI"/>
          <w:b/>
          <w:color w:val="000000"/>
          <w:sz w:val="24"/>
          <w:szCs w:val="24"/>
          <w:lang w:val="en-GB" w:eastAsia="en-GB"/>
        </w:rPr>
        <w:t>Subsidiaries</w:t>
      </w:r>
      <w:r w:rsidRPr="00CE7CDD">
        <w:rPr>
          <w:rFonts w:ascii="Segoe UI" w:eastAsia="Times New Roman" w:hAnsi="Segoe UI" w:cs="Segoe UI"/>
          <w:color w:val="000000"/>
          <w:sz w:val="24"/>
          <w:szCs w:val="24"/>
          <w:lang w:val="en-GB" w:eastAsia="en-GB"/>
        </w:rPr>
        <w:t>.</w:t>
      </w:r>
    </w:p>
    <w:p w14:paraId="0024CD2D" w14:textId="77777777" w:rsidR="00153B18" w:rsidRPr="00CE7CDD" w:rsidRDefault="00153B18" w:rsidP="00153B18">
      <w:pPr>
        <w:tabs>
          <w:tab w:val="left" w:pos="1080"/>
        </w:tabs>
        <w:autoSpaceDE w:val="0"/>
        <w:autoSpaceDN w:val="0"/>
        <w:adjustRightInd w:val="0"/>
        <w:spacing w:before="120" w:after="120" w:line="226" w:lineRule="atLeast"/>
        <w:ind w:left="601" w:right="357" w:hanging="601"/>
        <w:jc w:val="both"/>
        <w:rPr>
          <w:rFonts w:ascii="Segoe UI" w:hAnsi="Segoe UI" w:cs="Segoe UI"/>
          <w:b/>
          <w:bCs/>
          <w:color w:val="000000"/>
          <w:sz w:val="24"/>
          <w:szCs w:val="24"/>
        </w:rPr>
      </w:pPr>
      <w:r w:rsidRPr="00CE7CDD">
        <w:rPr>
          <w:rFonts w:ascii="Segoe UI" w:hAnsi="Segoe UI" w:cs="Segoe UI"/>
          <w:b/>
          <w:bCs/>
          <w:color w:val="000000"/>
          <w:sz w:val="24"/>
          <w:szCs w:val="24"/>
        </w:rPr>
        <w:t>5.58</w:t>
      </w:r>
      <w:r w:rsidRPr="00CE7CDD">
        <w:rPr>
          <w:rFonts w:ascii="Segoe UI" w:hAnsi="Segoe UI" w:cs="Segoe UI"/>
          <w:b/>
          <w:bCs/>
          <w:color w:val="000000"/>
          <w:sz w:val="24"/>
          <w:szCs w:val="24"/>
        </w:rPr>
        <w:tab/>
        <w:t>Transaction</w:t>
      </w:r>
    </w:p>
    <w:p w14:paraId="1EDFD732" w14:textId="77777777" w:rsidR="00153B18" w:rsidRPr="00CE7CDD" w:rsidRDefault="00153B18" w:rsidP="00153B18">
      <w:pPr>
        <w:tabs>
          <w:tab w:val="left" w:pos="1021"/>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any one of the following events: </w:t>
      </w:r>
    </w:p>
    <w:p w14:paraId="0C4F5436" w14:textId="77777777" w:rsidR="00153B18" w:rsidRPr="00CE7CDD" w:rsidRDefault="00153B18" w:rsidP="00153B18">
      <w:pPr>
        <w:numPr>
          <w:ilvl w:val="0"/>
          <w:numId w:val="55"/>
        </w:numPr>
        <w:tabs>
          <w:tab w:val="left" w:pos="1474"/>
          <w:tab w:val="left" w:pos="1928"/>
          <w:tab w:val="left" w:pos="2381"/>
        </w:tabs>
        <w:autoSpaceDE w:val="0"/>
        <w:autoSpaceDN w:val="0"/>
        <w:adjustRightInd w:val="0"/>
        <w:spacing w:before="120" w:after="120" w:line="226" w:lineRule="atLeast"/>
        <w:ind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the </w:t>
      </w:r>
      <w:r w:rsidRPr="00CE7CDD">
        <w:rPr>
          <w:rFonts w:ascii="Segoe UI" w:eastAsia="Times New Roman" w:hAnsi="Segoe UI" w:cs="Segoe UI"/>
          <w:b/>
          <w:color w:val="000000"/>
          <w:sz w:val="24"/>
          <w:szCs w:val="24"/>
          <w:lang w:val="en-GB" w:eastAsia="en-GB"/>
        </w:rPr>
        <w:t>Policyholder</w:t>
      </w:r>
      <w:r w:rsidRPr="00CE7CDD">
        <w:rPr>
          <w:rFonts w:ascii="Segoe UI" w:eastAsia="Times New Roman" w:hAnsi="Segoe UI" w:cs="Segoe UI"/>
          <w:color w:val="000000"/>
          <w:sz w:val="24"/>
          <w:szCs w:val="24"/>
          <w:lang w:val="en-GB" w:eastAsia="en-GB"/>
        </w:rPr>
        <w:t xml:space="preserve"> consolidating with or merging into another entity such that the </w:t>
      </w:r>
      <w:r w:rsidRPr="00CE7CDD">
        <w:rPr>
          <w:rFonts w:ascii="Segoe UI" w:eastAsia="Times New Roman" w:hAnsi="Segoe UI" w:cs="Segoe UI"/>
          <w:b/>
          <w:color w:val="000000"/>
          <w:sz w:val="24"/>
          <w:szCs w:val="24"/>
          <w:lang w:val="en-GB" w:eastAsia="en-GB"/>
        </w:rPr>
        <w:t>Policyholder</w:t>
      </w:r>
      <w:r w:rsidRPr="00CE7CDD">
        <w:rPr>
          <w:rFonts w:ascii="Segoe UI" w:eastAsia="Times New Roman" w:hAnsi="Segoe UI" w:cs="Segoe UI"/>
          <w:color w:val="000000"/>
          <w:sz w:val="24"/>
          <w:szCs w:val="24"/>
          <w:lang w:val="en-GB" w:eastAsia="en-GB"/>
        </w:rPr>
        <w:t xml:space="preserve"> is not the surviving entity, or selling all or substantially </w:t>
      </w:r>
      <w:proofErr w:type="gramStart"/>
      <w:r w:rsidRPr="00CE7CDD">
        <w:rPr>
          <w:rFonts w:ascii="Segoe UI" w:eastAsia="Times New Roman" w:hAnsi="Segoe UI" w:cs="Segoe UI"/>
          <w:color w:val="000000"/>
          <w:sz w:val="24"/>
          <w:szCs w:val="24"/>
          <w:lang w:val="en-GB" w:eastAsia="en-GB"/>
        </w:rPr>
        <w:t>all of</w:t>
      </w:r>
      <w:proofErr w:type="gramEnd"/>
      <w:r w:rsidRPr="00CE7CDD">
        <w:rPr>
          <w:rFonts w:ascii="Segoe UI" w:eastAsia="Times New Roman" w:hAnsi="Segoe UI" w:cs="Segoe UI"/>
          <w:color w:val="000000"/>
          <w:sz w:val="24"/>
          <w:szCs w:val="24"/>
          <w:lang w:val="en-GB" w:eastAsia="en-GB"/>
        </w:rPr>
        <w:t xml:space="preserve"> its assets to any other person or entity or group of persons or entities acting in concert; or</w:t>
      </w:r>
    </w:p>
    <w:p w14:paraId="5A5E6293" w14:textId="77777777" w:rsidR="00153B18" w:rsidRPr="00CE7CDD" w:rsidRDefault="00153B18" w:rsidP="00153B18">
      <w:pPr>
        <w:numPr>
          <w:ilvl w:val="0"/>
          <w:numId w:val="55"/>
        </w:numPr>
        <w:tabs>
          <w:tab w:val="left" w:pos="1474"/>
          <w:tab w:val="left" w:pos="1928"/>
          <w:tab w:val="left" w:pos="2381"/>
        </w:tabs>
        <w:autoSpaceDE w:val="0"/>
        <w:autoSpaceDN w:val="0"/>
        <w:adjustRightInd w:val="0"/>
        <w:spacing w:before="120" w:after="120" w:line="226" w:lineRule="atLeast"/>
        <w:ind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any person or entity or group of persons or entities acting in concert acquiring </w:t>
      </w:r>
      <w:r w:rsidRPr="00CE7CDD">
        <w:rPr>
          <w:rFonts w:ascii="Segoe UI" w:eastAsia="Times New Roman" w:hAnsi="Segoe UI" w:cs="Segoe UI"/>
          <w:b/>
          <w:color w:val="000000"/>
          <w:sz w:val="24"/>
          <w:szCs w:val="24"/>
          <w:lang w:val="en-GB" w:eastAsia="en-GB"/>
        </w:rPr>
        <w:t>Control</w:t>
      </w:r>
      <w:r w:rsidRPr="00CE7CDD">
        <w:rPr>
          <w:rFonts w:ascii="Segoe UI" w:eastAsia="Times New Roman" w:hAnsi="Segoe UI" w:cs="Segoe UI"/>
          <w:color w:val="000000"/>
          <w:sz w:val="24"/>
          <w:szCs w:val="24"/>
          <w:lang w:val="en-GB" w:eastAsia="en-GB"/>
        </w:rPr>
        <w:t xml:space="preserve"> of the </w:t>
      </w:r>
      <w:r w:rsidRPr="00CE7CDD">
        <w:rPr>
          <w:rFonts w:ascii="Segoe UI" w:eastAsia="Times New Roman" w:hAnsi="Segoe UI" w:cs="Segoe UI"/>
          <w:b/>
          <w:color w:val="000000"/>
          <w:sz w:val="24"/>
          <w:szCs w:val="24"/>
          <w:lang w:val="en-GB" w:eastAsia="en-GB"/>
        </w:rPr>
        <w:t>Policyholder</w:t>
      </w:r>
      <w:r w:rsidRPr="00CE7CDD">
        <w:rPr>
          <w:rFonts w:ascii="Segoe UI" w:eastAsia="Times New Roman" w:hAnsi="Segoe UI" w:cs="Segoe UI"/>
          <w:color w:val="000000"/>
          <w:sz w:val="24"/>
          <w:szCs w:val="24"/>
          <w:lang w:val="en-GB" w:eastAsia="en-GB"/>
        </w:rPr>
        <w:t>.</w:t>
      </w:r>
    </w:p>
    <w:p w14:paraId="71F87BC3" w14:textId="77777777" w:rsidR="00153B18" w:rsidRPr="00CE7CDD" w:rsidRDefault="00153B18" w:rsidP="00153B18">
      <w:pPr>
        <w:autoSpaceDE w:val="0"/>
        <w:autoSpaceDN w:val="0"/>
        <w:adjustRightInd w:val="0"/>
        <w:spacing w:before="120" w:after="120" w:line="226" w:lineRule="atLeast"/>
        <w:ind w:left="601" w:right="357" w:hanging="601"/>
        <w:jc w:val="both"/>
        <w:rPr>
          <w:rFonts w:ascii="Segoe UI" w:hAnsi="Segoe UI" w:cs="Segoe UI"/>
          <w:b/>
          <w:bCs/>
          <w:color w:val="000000"/>
          <w:sz w:val="24"/>
          <w:szCs w:val="24"/>
        </w:rPr>
      </w:pPr>
      <w:r w:rsidRPr="00CE7CDD">
        <w:rPr>
          <w:rFonts w:ascii="Segoe UI" w:hAnsi="Segoe UI" w:cs="Segoe UI"/>
          <w:b/>
          <w:bCs/>
          <w:color w:val="000000"/>
          <w:sz w:val="24"/>
          <w:szCs w:val="24"/>
        </w:rPr>
        <w:t>5.59</w:t>
      </w:r>
      <w:r w:rsidRPr="00CE7CDD">
        <w:rPr>
          <w:rFonts w:ascii="Segoe UI" w:hAnsi="Segoe UI" w:cs="Segoe UI"/>
          <w:b/>
          <w:bCs/>
          <w:color w:val="000000"/>
          <w:sz w:val="24"/>
          <w:szCs w:val="24"/>
        </w:rPr>
        <w:tab/>
        <w:t>US Claim</w:t>
      </w:r>
    </w:p>
    <w:p w14:paraId="64B0EA4A" w14:textId="77777777" w:rsidR="00153B18" w:rsidRPr="00CE7CDD" w:rsidRDefault="00153B18" w:rsidP="00153B18">
      <w:pPr>
        <w:tabs>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a </w:t>
      </w:r>
      <w:r w:rsidRPr="00CE7CDD">
        <w:rPr>
          <w:rFonts w:ascii="Segoe UI" w:eastAsia="Times New Roman" w:hAnsi="Segoe UI" w:cs="Segoe UI"/>
          <w:b/>
          <w:color w:val="000000"/>
          <w:sz w:val="24"/>
          <w:szCs w:val="24"/>
          <w:lang w:val="en-GB" w:eastAsia="en-GB"/>
        </w:rPr>
        <w:t>Claim</w:t>
      </w:r>
      <w:r w:rsidRPr="00CE7CDD">
        <w:rPr>
          <w:rFonts w:ascii="Segoe UI" w:eastAsia="Times New Roman" w:hAnsi="Segoe UI" w:cs="Segoe UI"/>
          <w:color w:val="000000"/>
          <w:sz w:val="24"/>
          <w:szCs w:val="24"/>
          <w:lang w:val="en-GB" w:eastAsia="en-GB"/>
        </w:rPr>
        <w:t xml:space="preserve"> brought or maintained within the jurisdiction of, or based upon any laws of, the United States of America, its territories or possessions.</w:t>
      </w:r>
    </w:p>
    <w:p w14:paraId="7218FBDC" w14:textId="77777777" w:rsidR="00153B18" w:rsidRPr="00CE7CDD" w:rsidRDefault="00153B18" w:rsidP="00153B18">
      <w:pPr>
        <w:autoSpaceDE w:val="0"/>
        <w:autoSpaceDN w:val="0"/>
        <w:adjustRightInd w:val="0"/>
        <w:spacing w:before="120" w:after="120" w:line="226" w:lineRule="atLeast"/>
        <w:ind w:left="601" w:right="357" w:hanging="601"/>
        <w:jc w:val="both"/>
        <w:rPr>
          <w:rFonts w:ascii="Segoe UI" w:hAnsi="Segoe UI" w:cs="Segoe UI"/>
          <w:b/>
          <w:bCs/>
          <w:color w:val="000000"/>
          <w:sz w:val="24"/>
          <w:szCs w:val="24"/>
        </w:rPr>
      </w:pPr>
      <w:r w:rsidRPr="00CE7CDD">
        <w:rPr>
          <w:rFonts w:ascii="Segoe UI" w:hAnsi="Segoe UI" w:cs="Segoe UI"/>
          <w:b/>
          <w:bCs/>
          <w:color w:val="000000"/>
          <w:sz w:val="24"/>
          <w:szCs w:val="24"/>
        </w:rPr>
        <w:t>5.60</w:t>
      </w:r>
      <w:r w:rsidRPr="00CE7CDD">
        <w:rPr>
          <w:rFonts w:ascii="Segoe UI" w:hAnsi="Segoe UI" w:cs="Segoe UI"/>
          <w:b/>
          <w:bCs/>
          <w:color w:val="000000"/>
          <w:sz w:val="24"/>
          <w:szCs w:val="24"/>
        </w:rPr>
        <w:tab/>
        <w:t>US SEC Exposure</w:t>
      </w:r>
    </w:p>
    <w:p w14:paraId="4383251A" w14:textId="77777777" w:rsidR="00153B18" w:rsidRPr="00CE7CDD" w:rsidRDefault="00153B18" w:rsidP="00153B18">
      <w:pPr>
        <w:tabs>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lastRenderedPageBreak/>
        <w:t xml:space="preserve">where a </w:t>
      </w:r>
      <w:r w:rsidRPr="00CE7CDD">
        <w:rPr>
          <w:rFonts w:ascii="Segoe UI" w:eastAsia="Times New Roman" w:hAnsi="Segoe UI" w:cs="Segoe UI"/>
          <w:b/>
          <w:color w:val="000000"/>
          <w:sz w:val="24"/>
          <w:szCs w:val="24"/>
          <w:lang w:val="en-GB" w:eastAsia="en-GB"/>
        </w:rPr>
        <w:t>Company</w:t>
      </w:r>
      <w:r w:rsidRPr="00CE7CDD">
        <w:rPr>
          <w:rFonts w:ascii="Segoe UI" w:eastAsia="Times New Roman" w:hAnsi="Segoe UI" w:cs="Segoe UI"/>
          <w:color w:val="000000"/>
          <w:sz w:val="24"/>
          <w:szCs w:val="24"/>
          <w:lang w:val="en-GB" w:eastAsia="en-GB"/>
        </w:rPr>
        <w:t>:</w:t>
      </w:r>
    </w:p>
    <w:p w14:paraId="19332BCB" w14:textId="77777777" w:rsidR="00153B18" w:rsidRPr="00CE7CDD" w:rsidRDefault="00153B18" w:rsidP="00153B18">
      <w:pPr>
        <w:numPr>
          <w:ilvl w:val="0"/>
          <w:numId w:val="49"/>
        </w:numPr>
        <w:tabs>
          <w:tab w:val="left" w:pos="1474"/>
          <w:tab w:val="left" w:pos="1928"/>
          <w:tab w:val="left" w:pos="2381"/>
        </w:tabs>
        <w:autoSpaceDE w:val="0"/>
        <w:autoSpaceDN w:val="0"/>
        <w:adjustRightInd w:val="0"/>
        <w:spacing w:before="120" w:after="120" w:line="226" w:lineRule="atLeast"/>
        <w:ind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has any of its </w:t>
      </w:r>
      <w:r w:rsidRPr="00CE7CDD">
        <w:rPr>
          <w:rFonts w:ascii="Segoe UI" w:eastAsia="Times New Roman" w:hAnsi="Segoe UI" w:cs="Segoe UI"/>
          <w:b/>
          <w:color w:val="000000"/>
          <w:sz w:val="24"/>
          <w:szCs w:val="24"/>
          <w:lang w:val="en-GB" w:eastAsia="en-GB"/>
        </w:rPr>
        <w:t>Securities</w:t>
      </w:r>
      <w:r w:rsidRPr="00CE7CDD">
        <w:rPr>
          <w:rFonts w:ascii="Segoe UI" w:eastAsia="Times New Roman" w:hAnsi="Segoe UI" w:cs="Segoe UI"/>
          <w:color w:val="000000"/>
          <w:sz w:val="24"/>
          <w:szCs w:val="24"/>
          <w:lang w:val="en-GB" w:eastAsia="en-GB"/>
        </w:rPr>
        <w:t xml:space="preserve"> listed on a securities exchange or market within the United States of America; or</w:t>
      </w:r>
    </w:p>
    <w:p w14:paraId="5B23B9F3" w14:textId="77777777" w:rsidR="00153B18" w:rsidRPr="00CE7CDD" w:rsidRDefault="00153B18" w:rsidP="00153B18">
      <w:pPr>
        <w:numPr>
          <w:ilvl w:val="0"/>
          <w:numId w:val="49"/>
        </w:numPr>
        <w:tabs>
          <w:tab w:val="left" w:pos="1474"/>
          <w:tab w:val="left" w:pos="1928"/>
          <w:tab w:val="left" w:pos="2381"/>
        </w:tabs>
        <w:autoSpaceDE w:val="0"/>
        <w:autoSpaceDN w:val="0"/>
        <w:adjustRightInd w:val="0"/>
        <w:spacing w:before="120" w:after="120" w:line="226" w:lineRule="atLeast"/>
        <w:ind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is or has </w:t>
      </w:r>
      <w:r w:rsidRPr="00CE7CDD">
        <w:rPr>
          <w:rFonts w:ascii="Segoe UI" w:eastAsia="Times New Roman" w:hAnsi="Segoe UI" w:cs="Segoe UI"/>
          <w:b/>
          <w:color w:val="000000"/>
          <w:sz w:val="24"/>
          <w:szCs w:val="24"/>
          <w:lang w:val="en-GB" w:eastAsia="en-GB"/>
        </w:rPr>
        <w:t>Securities</w:t>
      </w:r>
      <w:r w:rsidRPr="00CE7CDD">
        <w:rPr>
          <w:rFonts w:ascii="Segoe UI" w:eastAsia="Times New Roman" w:hAnsi="Segoe UI" w:cs="Segoe UI"/>
          <w:color w:val="000000"/>
          <w:sz w:val="24"/>
          <w:szCs w:val="24"/>
          <w:lang w:val="en-GB" w:eastAsia="en-GB"/>
        </w:rPr>
        <w:t xml:space="preserve"> that are legally required to be the subject of any registration statement filed with the US </w:t>
      </w:r>
      <w:r w:rsidRPr="00CE7CDD">
        <w:rPr>
          <w:rFonts w:ascii="Segoe UI" w:eastAsia="Times New Roman" w:hAnsi="Segoe UI" w:cs="Segoe UI"/>
          <w:bCs/>
          <w:color w:val="000000"/>
          <w:sz w:val="24"/>
          <w:szCs w:val="24"/>
          <w:lang w:val="en-GB" w:eastAsia="en-GB"/>
        </w:rPr>
        <w:t>Securities Exchange Commission</w:t>
      </w:r>
      <w:r w:rsidRPr="00CE7CDD">
        <w:rPr>
          <w:rFonts w:ascii="Segoe UI" w:eastAsia="Times New Roman" w:hAnsi="Segoe UI" w:cs="Segoe UI"/>
          <w:color w:val="000000"/>
          <w:sz w:val="24"/>
          <w:szCs w:val="24"/>
          <w:lang w:val="en-GB" w:eastAsia="en-GB"/>
        </w:rPr>
        <w:t>; or</w:t>
      </w:r>
    </w:p>
    <w:p w14:paraId="04A189C1" w14:textId="77777777" w:rsidR="00153B18" w:rsidRPr="00CE7CDD" w:rsidRDefault="00153B18" w:rsidP="00153B18">
      <w:pPr>
        <w:numPr>
          <w:ilvl w:val="0"/>
          <w:numId w:val="49"/>
        </w:numPr>
        <w:tabs>
          <w:tab w:val="left" w:pos="1474"/>
          <w:tab w:val="left" w:pos="1928"/>
          <w:tab w:val="left" w:pos="2381"/>
        </w:tabs>
        <w:autoSpaceDE w:val="0"/>
        <w:autoSpaceDN w:val="0"/>
        <w:adjustRightInd w:val="0"/>
        <w:spacing w:before="120" w:after="120" w:line="226" w:lineRule="atLeast"/>
        <w:ind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is subject to any obligation to file reports with the US </w:t>
      </w:r>
      <w:r w:rsidRPr="00CE7CDD">
        <w:rPr>
          <w:rFonts w:ascii="Segoe UI" w:eastAsia="Times New Roman" w:hAnsi="Segoe UI" w:cs="Segoe UI"/>
          <w:bCs/>
          <w:color w:val="000000"/>
          <w:sz w:val="24"/>
          <w:szCs w:val="24"/>
          <w:lang w:val="en-GB" w:eastAsia="en-GB"/>
        </w:rPr>
        <w:t>Securities Exchange Commission</w:t>
      </w:r>
      <w:r w:rsidRPr="00CE7CDD">
        <w:rPr>
          <w:rFonts w:ascii="Segoe UI" w:eastAsia="Times New Roman" w:hAnsi="Segoe UI" w:cs="Segoe UI"/>
          <w:color w:val="000000"/>
          <w:sz w:val="24"/>
          <w:szCs w:val="24"/>
          <w:lang w:val="en-GB" w:eastAsia="en-GB"/>
        </w:rPr>
        <w:t xml:space="preserve"> in accordance with Section 13 of the Securities Exchange Act of 1934.</w:t>
      </w:r>
    </w:p>
    <w:p w14:paraId="442E68DC" w14:textId="77777777" w:rsidR="00153B18" w:rsidRPr="00CE7CDD" w:rsidRDefault="00153B18" w:rsidP="00153B18">
      <w:pPr>
        <w:tabs>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b/>
          <w:color w:val="000000"/>
          <w:sz w:val="24"/>
          <w:szCs w:val="24"/>
          <w:lang w:val="en-GB" w:eastAsia="en-GB"/>
        </w:rPr>
        <w:t>US SEC Exposure</w:t>
      </w:r>
      <w:r w:rsidRPr="00CE7CDD">
        <w:rPr>
          <w:rFonts w:ascii="Segoe UI" w:eastAsia="Times New Roman" w:hAnsi="Segoe UI" w:cs="Segoe UI"/>
          <w:color w:val="000000"/>
          <w:sz w:val="24"/>
          <w:szCs w:val="24"/>
          <w:lang w:val="en-GB" w:eastAsia="en-GB"/>
        </w:rPr>
        <w:t xml:space="preserve"> does not include any </w:t>
      </w:r>
      <w:r w:rsidRPr="00CE7CDD">
        <w:rPr>
          <w:rFonts w:ascii="Segoe UI" w:eastAsia="Times New Roman" w:hAnsi="Segoe UI" w:cs="Segoe UI"/>
          <w:b/>
          <w:color w:val="000000"/>
          <w:sz w:val="24"/>
          <w:szCs w:val="24"/>
          <w:lang w:val="en-GB" w:eastAsia="en-GB"/>
        </w:rPr>
        <w:t>Security</w:t>
      </w:r>
      <w:r w:rsidRPr="00CE7CDD">
        <w:rPr>
          <w:rFonts w:ascii="Segoe UI" w:eastAsia="Times New Roman" w:hAnsi="Segoe UI" w:cs="Segoe UI"/>
          <w:color w:val="000000"/>
          <w:sz w:val="24"/>
          <w:szCs w:val="24"/>
          <w:lang w:val="en-GB" w:eastAsia="en-GB"/>
        </w:rPr>
        <w:t xml:space="preserve"> purchased or sold pursuant to Rule 144A or Level 1 American Depository Receipts pursuant to the Securities Act of 1933.</w:t>
      </w:r>
    </w:p>
    <w:p w14:paraId="43799F28" w14:textId="77777777" w:rsidR="00153B18" w:rsidRPr="00CE7CDD" w:rsidRDefault="00153B18" w:rsidP="00153B18">
      <w:pPr>
        <w:tabs>
          <w:tab w:val="left" w:pos="600"/>
        </w:tabs>
        <w:autoSpaceDE w:val="0"/>
        <w:autoSpaceDN w:val="0"/>
        <w:adjustRightInd w:val="0"/>
        <w:spacing w:before="120" w:after="120" w:line="226" w:lineRule="atLeast"/>
        <w:ind w:right="357"/>
        <w:jc w:val="both"/>
        <w:rPr>
          <w:rFonts w:ascii="Segoe UI" w:hAnsi="Segoe UI" w:cs="Segoe UI"/>
          <w:b/>
          <w:bCs/>
          <w:color w:val="000000"/>
          <w:sz w:val="24"/>
          <w:szCs w:val="24"/>
        </w:rPr>
      </w:pPr>
      <w:r w:rsidRPr="00CE7CDD">
        <w:rPr>
          <w:rFonts w:ascii="Segoe UI" w:hAnsi="Segoe UI" w:cs="Segoe UI"/>
          <w:b/>
          <w:bCs/>
          <w:color w:val="000000"/>
          <w:sz w:val="24"/>
          <w:szCs w:val="24"/>
        </w:rPr>
        <w:t>5.61</w:t>
      </w:r>
      <w:r w:rsidRPr="00CE7CDD">
        <w:rPr>
          <w:rFonts w:ascii="Segoe UI" w:hAnsi="Segoe UI" w:cs="Segoe UI"/>
          <w:b/>
          <w:bCs/>
          <w:color w:val="000000"/>
          <w:sz w:val="24"/>
          <w:szCs w:val="24"/>
        </w:rPr>
        <w:tab/>
        <w:t>Wrongful Act</w:t>
      </w:r>
    </w:p>
    <w:p w14:paraId="2BDB9634" w14:textId="77777777" w:rsidR="00153B18" w:rsidRPr="00CE7CDD" w:rsidRDefault="00153B18" w:rsidP="00153B18">
      <w:pPr>
        <w:tabs>
          <w:tab w:val="left" w:pos="1080"/>
        </w:tabs>
        <w:autoSpaceDE w:val="0"/>
        <w:autoSpaceDN w:val="0"/>
        <w:adjustRightInd w:val="0"/>
        <w:spacing w:before="120" w:after="120" w:line="226" w:lineRule="atLeast"/>
        <w:ind w:left="1200" w:right="357" w:hanging="601"/>
        <w:jc w:val="both"/>
        <w:rPr>
          <w:rFonts w:ascii="Segoe UI" w:hAnsi="Segoe UI" w:cs="Segoe UI"/>
          <w:bCs/>
          <w:color w:val="000000"/>
          <w:sz w:val="24"/>
          <w:szCs w:val="24"/>
        </w:rPr>
      </w:pPr>
      <w:r w:rsidRPr="00CE7CDD">
        <w:rPr>
          <w:rFonts w:ascii="Segoe UI" w:hAnsi="Segoe UI" w:cs="Segoe UI"/>
          <w:bCs/>
          <w:color w:val="000000"/>
          <w:sz w:val="24"/>
          <w:szCs w:val="24"/>
        </w:rPr>
        <w:t>(</w:t>
      </w:r>
      <w:proofErr w:type="spellStart"/>
      <w:r w:rsidRPr="00CE7CDD">
        <w:rPr>
          <w:rFonts w:ascii="Segoe UI" w:hAnsi="Segoe UI" w:cs="Segoe UI"/>
          <w:bCs/>
          <w:color w:val="000000"/>
          <w:sz w:val="24"/>
          <w:szCs w:val="24"/>
        </w:rPr>
        <w:t>i</w:t>
      </w:r>
      <w:proofErr w:type="spellEnd"/>
      <w:r w:rsidRPr="00CE7CDD">
        <w:rPr>
          <w:rFonts w:ascii="Segoe UI" w:hAnsi="Segoe UI" w:cs="Segoe UI"/>
          <w:bCs/>
          <w:color w:val="000000"/>
          <w:sz w:val="24"/>
          <w:szCs w:val="24"/>
        </w:rPr>
        <w:t>)</w:t>
      </w:r>
      <w:r w:rsidRPr="00CE7CDD">
        <w:rPr>
          <w:rFonts w:ascii="Segoe UI" w:hAnsi="Segoe UI" w:cs="Segoe UI"/>
          <w:b/>
          <w:bCs/>
          <w:color w:val="000000"/>
          <w:sz w:val="24"/>
          <w:szCs w:val="24"/>
        </w:rPr>
        <w:tab/>
      </w:r>
      <w:r w:rsidRPr="00CE7CDD">
        <w:rPr>
          <w:rFonts w:ascii="Segoe UI" w:hAnsi="Segoe UI" w:cs="Segoe UI"/>
          <w:bCs/>
          <w:color w:val="000000"/>
          <w:sz w:val="24"/>
          <w:szCs w:val="24"/>
        </w:rPr>
        <w:t>with respect to any</w:t>
      </w:r>
      <w:r w:rsidRPr="00CE7CDD">
        <w:rPr>
          <w:rFonts w:ascii="Segoe UI" w:hAnsi="Segoe UI" w:cs="Segoe UI"/>
          <w:b/>
          <w:bCs/>
          <w:color w:val="000000"/>
          <w:sz w:val="24"/>
          <w:szCs w:val="24"/>
        </w:rPr>
        <w:t xml:space="preserve"> Insured Person </w:t>
      </w:r>
      <w:r w:rsidRPr="00CE7CDD">
        <w:rPr>
          <w:rFonts w:ascii="Segoe UI" w:hAnsi="Segoe UI" w:cs="Segoe UI"/>
          <w:bCs/>
          <w:color w:val="000000"/>
          <w:sz w:val="24"/>
          <w:szCs w:val="24"/>
        </w:rPr>
        <w:t>(except with respect to any</w:t>
      </w:r>
      <w:r w:rsidRPr="00CE7CDD">
        <w:rPr>
          <w:rFonts w:ascii="Segoe UI" w:hAnsi="Segoe UI" w:cs="Segoe UI"/>
          <w:b/>
          <w:bCs/>
          <w:color w:val="000000"/>
          <w:sz w:val="24"/>
          <w:szCs w:val="24"/>
        </w:rPr>
        <w:t xml:space="preserve"> Securities Claim</w:t>
      </w:r>
      <w:r w:rsidRPr="00CE7CDD">
        <w:rPr>
          <w:rFonts w:ascii="Segoe UI" w:hAnsi="Segoe UI" w:cs="Segoe UI"/>
          <w:bCs/>
          <w:color w:val="000000"/>
          <w:sz w:val="24"/>
          <w:szCs w:val="24"/>
        </w:rPr>
        <w:t>):</w:t>
      </w:r>
    </w:p>
    <w:p w14:paraId="221E061C" w14:textId="77777777" w:rsidR="00153B18" w:rsidRPr="00CE7CDD" w:rsidRDefault="00153B18" w:rsidP="00153B18">
      <w:pPr>
        <w:tabs>
          <w:tab w:val="left" w:pos="1680"/>
          <w:tab w:val="left" w:pos="2381"/>
        </w:tabs>
        <w:autoSpaceDE w:val="0"/>
        <w:autoSpaceDN w:val="0"/>
        <w:adjustRightInd w:val="0"/>
        <w:spacing w:before="120" w:after="120" w:line="226" w:lineRule="atLeast"/>
        <w:ind w:left="1680" w:right="360"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(a)</w:t>
      </w:r>
      <w:r w:rsidRPr="00CE7CDD">
        <w:rPr>
          <w:rFonts w:ascii="Segoe UI" w:eastAsia="Times New Roman" w:hAnsi="Segoe UI" w:cs="Segoe UI"/>
          <w:color w:val="000000"/>
          <w:sz w:val="24"/>
          <w:szCs w:val="24"/>
          <w:lang w:val="en-GB" w:eastAsia="en-GB"/>
        </w:rPr>
        <w:tab/>
        <w:t xml:space="preserve">any actual or alleged act, error or omission, breach of duty, breach of trust, misstatement, misleading statement or breach of warranty of authority by an </w:t>
      </w:r>
      <w:r w:rsidRPr="00CE7CDD">
        <w:rPr>
          <w:rFonts w:ascii="Segoe UI" w:eastAsia="Times New Roman" w:hAnsi="Segoe UI" w:cs="Segoe UI"/>
          <w:b/>
          <w:iCs/>
          <w:color w:val="000000"/>
          <w:sz w:val="24"/>
          <w:szCs w:val="24"/>
          <w:lang w:val="en-GB" w:eastAsia="en-GB"/>
        </w:rPr>
        <w:t>Insured Person</w:t>
      </w:r>
      <w:r w:rsidRPr="00CE7CDD">
        <w:rPr>
          <w:rFonts w:ascii="Segoe UI" w:eastAsia="Times New Roman" w:hAnsi="Segoe UI" w:cs="Segoe UI"/>
          <w:color w:val="000000"/>
          <w:sz w:val="24"/>
          <w:szCs w:val="24"/>
          <w:lang w:val="en-GB" w:eastAsia="en-GB"/>
        </w:rPr>
        <w:t xml:space="preserve"> in any of the capacities listed in Definition 5.26 (</w:t>
      </w:r>
      <w:r w:rsidRPr="00CE7CDD">
        <w:rPr>
          <w:rFonts w:ascii="Segoe UI" w:eastAsia="Times New Roman" w:hAnsi="Segoe UI" w:cs="Segoe UI"/>
          <w:iCs/>
          <w:color w:val="000000"/>
          <w:sz w:val="24"/>
          <w:szCs w:val="24"/>
          <w:lang w:val="en-GB" w:eastAsia="en-GB"/>
        </w:rPr>
        <w:t>Insured Person</w:t>
      </w:r>
      <w:r w:rsidRPr="00CE7CDD">
        <w:rPr>
          <w:rFonts w:ascii="Segoe UI" w:eastAsia="Times New Roman" w:hAnsi="Segoe UI" w:cs="Segoe UI"/>
          <w:color w:val="000000"/>
          <w:sz w:val="24"/>
          <w:szCs w:val="24"/>
          <w:lang w:val="en-GB" w:eastAsia="en-GB"/>
        </w:rPr>
        <w:t xml:space="preserve">); or any matter claimed against an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color w:val="000000"/>
          <w:sz w:val="24"/>
          <w:szCs w:val="24"/>
          <w:lang w:val="en-GB" w:eastAsia="en-GB"/>
        </w:rPr>
        <w:t xml:space="preserve"> solely because of such listed </w:t>
      </w:r>
      <w:proofErr w:type="gramStart"/>
      <w:r w:rsidRPr="00CE7CDD">
        <w:rPr>
          <w:rFonts w:ascii="Segoe UI" w:eastAsia="Times New Roman" w:hAnsi="Segoe UI" w:cs="Segoe UI"/>
          <w:color w:val="000000"/>
          <w:sz w:val="24"/>
          <w:szCs w:val="24"/>
          <w:lang w:val="en-GB" w:eastAsia="en-GB"/>
        </w:rPr>
        <w:t>capacity;</w:t>
      </w:r>
      <w:proofErr w:type="gramEnd"/>
    </w:p>
    <w:p w14:paraId="74DD2301" w14:textId="77777777" w:rsidR="00153B18" w:rsidRPr="00CE7CDD" w:rsidRDefault="00153B18" w:rsidP="00153B18">
      <w:pPr>
        <w:tabs>
          <w:tab w:val="left" w:pos="1680"/>
          <w:tab w:val="left" w:pos="2381"/>
        </w:tabs>
        <w:autoSpaceDE w:val="0"/>
        <w:autoSpaceDN w:val="0"/>
        <w:adjustRightInd w:val="0"/>
        <w:spacing w:before="120" w:after="120" w:line="226" w:lineRule="atLeast"/>
        <w:ind w:left="1680" w:right="360"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(b)</w:t>
      </w:r>
      <w:r w:rsidRPr="00CE7CDD">
        <w:rPr>
          <w:rFonts w:ascii="Segoe UI" w:eastAsia="Times New Roman" w:hAnsi="Segoe UI" w:cs="Segoe UI"/>
          <w:color w:val="000000"/>
          <w:sz w:val="24"/>
          <w:szCs w:val="24"/>
          <w:lang w:val="en-GB" w:eastAsia="en-GB"/>
        </w:rPr>
        <w:tab/>
        <w:t>any proposed act, error or omission or any default pursuant to Section 260(3) of the Companies Act 2006 (UK); or</w:t>
      </w:r>
    </w:p>
    <w:p w14:paraId="6294DE77" w14:textId="77777777" w:rsidR="00153B18" w:rsidRPr="00CE7CDD" w:rsidRDefault="00153B18" w:rsidP="00153B18">
      <w:pPr>
        <w:tabs>
          <w:tab w:val="left" w:pos="1701"/>
          <w:tab w:val="left" w:pos="2381"/>
        </w:tabs>
        <w:autoSpaceDE w:val="0"/>
        <w:autoSpaceDN w:val="0"/>
        <w:adjustRightInd w:val="0"/>
        <w:spacing w:before="120" w:after="120" w:line="226" w:lineRule="atLeast"/>
        <w:ind w:left="1680" w:right="360" w:hanging="600"/>
        <w:jc w:val="both"/>
        <w:rPr>
          <w:rFonts w:ascii="Segoe UI" w:eastAsia="Times New Roman" w:hAnsi="Segoe UI" w:cs="Segoe UI"/>
          <w:iCs/>
          <w:color w:val="000000"/>
          <w:sz w:val="24"/>
          <w:szCs w:val="24"/>
          <w:lang w:val="en-GB" w:eastAsia="en-GB"/>
        </w:rPr>
      </w:pPr>
      <w:r w:rsidRPr="00CE7CDD">
        <w:rPr>
          <w:rFonts w:ascii="Segoe UI" w:eastAsia="Times New Roman" w:hAnsi="Segoe UI" w:cs="Segoe UI"/>
          <w:iCs/>
          <w:color w:val="000000"/>
          <w:sz w:val="24"/>
          <w:szCs w:val="24"/>
          <w:lang w:val="en-GB" w:eastAsia="en-GB"/>
        </w:rPr>
        <w:t>(c)</w:t>
      </w:r>
      <w:r w:rsidRPr="00CE7CDD">
        <w:rPr>
          <w:rFonts w:ascii="Segoe UI" w:eastAsia="Times New Roman" w:hAnsi="Segoe UI" w:cs="Segoe UI"/>
          <w:i/>
          <w:iCs/>
          <w:color w:val="000000"/>
          <w:sz w:val="24"/>
          <w:szCs w:val="24"/>
          <w:lang w:val="en-GB" w:eastAsia="en-GB"/>
        </w:rPr>
        <w:tab/>
      </w:r>
      <w:r w:rsidRPr="00CE7CDD">
        <w:rPr>
          <w:rFonts w:ascii="Segoe UI" w:eastAsia="Times New Roman" w:hAnsi="Segoe UI" w:cs="Segoe UI"/>
          <w:iCs/>
          <w:color w:val="000000"/>
          <w:sz w:val="24"/>
          <w:szCs w:val="24"/>
          <w:lang w:val="en-GB" w:eastAsia="en-GB"/>
        </w:rPr>
        <w:t xml:space="preserve">an </w:t>
      </w:r>
      <w:r w:rsidRPr="00CE7CDD">
        <w:rPr>
          <w:rFonts w:ascii="Segoe UI" w:eastAsia="Times New Roman" w:hAnsi="Segoe UI" w:cs="Segoe UI"/>
          <w:b/>
          <w:iCs/>
          <w:color w:val="000000"/>
          <w:sz w:val="24"/>
          <w:szCs w:val="24"/>
          <w:lang w:val="en-GB" w:eastAsia="en-GB"/>
        </w:rPr>
        <w:t xml:space="preserve">Employment Practices </w:t>
      </w:r>
      <w:bookmarkStart w:id="82" w:name="_DV_M247"/>
      <w:bookmarkEnd w:id="82"/>
      <w:r w:rsidRPr="00CE7CDD">
        <w:rPr>
          <w:rFonts w:ascii="Segoe UI" w:eastAsia="Times New Roman" w:hAnsi="Segoe UI" w:cs="Segoe UI"/>
          <w:b/>
          <w:iCs/>
          <w:color w:val="000000"/>
          <w:sz w:val="24"/>
          <w:szCs w:val="24"/>
          <w:lang w:val="en-GB" w:eastAsia="en-GB"/>
        </w:rPr>
        <w:t>Violation</w:t>
      </w:r>
      <w:r w:rsidRPr="00CE7CDD">
        <w:rPr>
          <w:rFonts w:ascii="Segoe UI" w:eastAsia="Times New Roman" w:hAnsi="Segoe UI" w:cs="Segoe UI"/>
          <w:iCs/>
          <w:color w:val="000000"/>
          <w:sz w:val="24"/>
          <w:szCs w:val="24"/>
          <w:lang w:val="en-GB" w:eastAsia="en-GB"/>
        </w:rPr>
        <w:t>.</w:t>
      </w:r>
    </w:p>
    <w:p w14:paraId="042753E0" w14:textId="77777777" w:rsidR="00153B18" w:rsidRPr="00CE7CDD" w:rsidRDefault="00153B18" w:rsidP="00153B18">
      <w:pPr>
        <w:tabs>
          <w:tab w:val="left" w:pos="600"/>
        </w:tabs>
        <w:spacing w:before="120" w:after="120" w:line="226" w:lineRule="atLeast"/>
        <w:ind w:left="1200" w:hanging="600"/>
        <w:jc w:val="both"/>
        <w:rPr>
          <w:rFonts w:ascii="Segoe UI" w:hAnsi="Segoe UI" w:cs="Segoe UI"/>
          <w:iCs/>
          <w:color w:val="000000"/>
          <w:sz w:val="24"/>
          <w:szCs w:val="24"/>
        </w:rPr>
      </w:pPr>
      <w:r w:rsidRPr="00CE7CDD">
        <w:rPr>
          <w:rFonts w:ascii="Segoe UI" w:hAnsi="Segoe UI" w:cs="Segoe UI"/>
          <w:color w:val="000000"/>
          <w:sz w:val="24"/>
          <w:szCs w:val="24"/>
        </w:rPr>
        <w:t xml:space="preserve"> (ii)</w:t>
      </w:r>
      <w:r w:rsidRPr="00CE7CDD">
        <w:rPr>
          <w:rFonts w:ascii="Segoe UI" w:hAnsi="Segoe UI" w:cs="Segoe UI"/>
          <w:b/>
          <w:color w:val="000000"/>
          <w:sz w:val="24"/>
          <w:szCs w:val="24"/>
        </w:rPr>
        <w:tab/>
      </w:r>
      <w:r w:rsidRPr="00CE7CDD">
        <w:rPr>
          <w:rFonts w:ascii="Segoe UI" w:hAnsi="Segoe UI" w:cs="Segoe UI"/>
          <w:iCs/>
          <w:color w:val="000000"/>
          <w:sz w:val="24"/>
          <w:szCs w:val="24"/>
        </w:rPr>
        <w:t xml:space="preserve">with respect to any </w:t>
      </w:r>
      <w:r w:rsidRPr="00CE7CDD">
        <w:rPr>
          <w:rFonts w:ascii="Segoe UI" w:hAnsi="Segoe UI" w:cs="Segoe UI"/>
          <w:b/>
          <w:iCs/>
          <w:color w:val="000000"/>
          <w:sz w:val="24"/>
          <w:szCs w:val="24"/>
        </w:rPr>
        <w:t>Securities Claim</w:t>
      </w:r>
      <w:r w:rsidRPr="00CE7CDD">
        <w:rPr>
          <w:rFonts w:ascii="Segoe UI" w:hAnsi="Segoe UI" w:cs="Segoe UI"/>
          <w:iCs/>
          <w:color w:val="000000"/>
          <w:sz w:val="24"/>
          <w:szCs w:val="24"/>
        </w:rPr>
        <w:t xml:space="preserve">, any actual or alleged violation of any laws (statutory or common), rules or regulations regulating </w:t>
      </w:r>
      <w:r w:rsidRPr="00CE7CDD">
        <w:rPr>
          <w:rFonts w:ascii="Segoe UI" w:hAnsi="Segoe UI" w:cs="Segoe UI"/>
          <w:b/>
          <w:iCs/>
          <w:color w:val="000000"/>
          <w:sz w:val="24"/>
          <w:szCs w:val="24"/>
        </w:rPr>
        <w:t>Securities</w:t>
      </w:r>
      <w:r w:rsidRPr="00CE7CDD">
        <w:rPr>
          <w:rFonts w:ascii="Segoe UI" w:hAnsi="Segoe UI" w:cs="Segoe UI"/>
          <w:iCs/>
          <w:color w:val="000000"/>
          <w:sz w:val="24"/>
          <w:szCs w:val="24"/>
        </w:rPr>
        <w:t xml:space="preserve">, the purchase or sale or offer or solicitation of an offer to purchase or sell </w:t>
      </w:r>
      <w:r w:rsidRPr="00CE7CDD">
        <w:rPr>
          <w:rFonts w:ascii="Segoe UI" w:hAnsi="Segoe UI" w:cs="Segoe UI"/>
          <w:b/>
          <w:iCs/>
          <w:color w:val="000000"/>
          <w:sz w:val="24"/>
          <w:szCs w:val="24"/>
        </w:rPr>
        <w:t>Securities,</w:t>
      </w:r>
      <w:r w:rsidRPr="00CE7CDD">
        <w:rPr>
          <w:rFonts w:ascii="Segoe UI" w:hAnsi="Segoe UI" w:cs="Segoe UI"/>
          <w:iCs/>
          <w:color w:val="000000"/>
          <w:sz w:val="24"/>
          <w:szCs w:val="24"/>
        </w:rPr>
        <w:t xml:space="preserve"> or any registration relating to such </w:t>
      </w:r>
      <w:r w:rsidRPr="00CE7CDD">
        <w:rPr>
          <w:rFonts w:ascii="Segoe UI" w:hAnsi="Segoe UI" w:cs="Segoe UI"/>
          <w:b/>
          <w:iCs/>
          <w:color w:val="000000"/>
          <w:sz w:val="24"/>
          <w:szCs w:val="24"/>
        </w:rPr>
        <w:t>Securities</w:t>
      </w:r>
      <w:r w:rsidRPr="00CE7CDD">
        <w:rPr>
          <w:rFonts w:ascii="Segoe UI" w:hAnsi="Segoe UI" w:cs="Segoe UI"/>
          <w:iCs/>
          <w:color w:val="000000"/>
          <w:sz w:val="24"/>
          <w:szCs w:val="24"/>
        </w:rPr>
        <w:t xml:space="preserve"> by an </w:t>
      </w:r>
      <w:r w:rsidRPr="00CE7CDD">
        <w:rPr>
          <w:rFonts w:ascii="Segoe UI" w:hAnsi="Segoe UI" w:cs="Segoe UI"/>
          <w:b/>
          <w:iCs/>
          <w:color w:val="000000"/>
          <w:sz w:val="24"/>
          <w:szCs w:val="24"/>
        </w:rPr>
        <w:t>Insured</w:t>
      </w:r>
      <w:r w:rsidRPr="00CE7CDD">
        <w:rPr>
          <w:rFonts w:ascii="Segoe UI" w:hAnsi="Segoe UI" w:cs="Segoe UI"/>
          <w:iCs/>
          <w:color w:val="000000"/>
          <w:sz w:val="24"/>
          <w:szCs w:val="24"/>
        </w:rPr>
        <w:t>.</w:t>
      </w:r>
    </w:p>
    <w:p w14:paraId="73C96747" w14:textId="77777777" w:rsidR="00153B18" w:rsidRPr="00CE7CDD" w:rsidRDefault="00153B18" w:rsidP="00153B18">
      <w:pPr>
        <w:widowControl w:val="0"/>
        <w:tabs>
          <w:tab w:val="left" w:pos="720"/>
          <w:tab w:val="left" w:pos="1021"/>
          <w:tab w:val="left" w:pos="1474"/>
          <w:tab w:val="left" w:pos="1928"/>
          <w:tab w:val="left" w:pos="2381"/>
        </w:tabs>
        <w:autoSpaceDE w:val="0"/>
        <w:autoSpaceDN w:val="0"/>
        <w:adjustRightInd w:val="0"/>
        <w:spacing w:before="120" w:after="120" w:line="226" w:lineRule="atLeast"/>
        <w:ind w:right="57"/>
        <w:jc w:val="both"/>
        <w:rPr>
          <w:rFonts w:ascii="Segoe UI" w:eastAsia="Times New Roman" w:hAnsi="Segoe UI" w:cs="Segoe UI"/>
          <w:b/>
          <w:bCs/>
          <w:color w:val="000000"/>
          <w:sz w:val="24"/>
          <w:szCs w:val="24"/>
          <w:lang w:val="en-GB" w:eastAsia="en-GB"/>
        </w:rPr>
      </w:pPr>
      <w:r w:rsidRPr="00CE7CDD">
        <w:rPr>
          <w:rFonts w:ascii="Segoe UI" w:eastAsia="Times New Roman" w:hAnsi="Segoe UI" w:cs="Segoe UI"/>
          <w:b/>
          <w:bCs/>
          <w:color w:val="000000"/>
          <w:sz w:val="24"/>
          <w:szCs w:val="24"/>
          <w:lang w:val="en-GB" w:eastAsia="en-GB"/>
        </w:rPr>
        <w:t>6.</w:t>
      </w:r>
      <w:r w:rsidRPr="00CE7CDD">
        <w:rPr>
          <w:rFonts w:ascii="Segoe UI" w:eastAsia="Times New Roman" w:hAnsi="Segoe UI" w:cs="Segoe UI"/>
          <w:b/>
          <w:bCs/>
          <w:color w:val="000000"/>
          <w:sz w:val="24"/>
          <w:szCs w:val="24"/>
          <w:lang w:val="en-GB" w:eastAsia="en-GB"/>
        </w:rPr>
        <w:tab/>
        <w:t>Claims</w:t>
      </w:r>
    </w:p>
    <w:p w14:paraId="108C03C2" w14:textId="77777777" w:rsidR="00153B18" w:rsidRPr="00CE7CDD" w:rsidRDefault="00153B18" w:rsidP="00153B18">
      <w:pPr>
        <w:spacing w:before="120" w:after="120" w:line="226" w:lineRule="atLeast"/>
        <w:jc w:val="both"/>
        <w:rPr>
          <w:rFonts w:ascii="Segoe UI" w:hAnsi="Segoe UI" w:cs="Segoe UI"/>
          <w:iCs/>
          <w:strike/>
          <w:color w:val="000000"/>
          <w:sz w:val="24"/>
          <w:szCs w:val="24"/>
        </w:rPr>
      </w:pPr>
      <w:r w:rsidRPr="00CE7CDD">
        <w:rPr>
          <w:rFonts w:ascii="Segoe UI" w:hAnsi="Segoe UI" w:cs="Segoe UI"/>
          <w:b/>
          <w:bCs/>
          <w:iCs/>
          <w:color w:val="000000"/>
          <w:sz w:val="24"/>
          <w:szCs w:val="24"/>
        </w:rPr>
        <w:t>6.1</w:t>
      </w:r>
      <w:r w:rsidRPr="00CE7CDD">
        <w:rPr>
          <w:rFonts w:ascii="Segoe UI" w:hAnsi="Segoe UI" w:cs="Segoe UI"/>
          <w:b/>
          <w:bCs/>
          <w:iCs/>
          <w:color w:val="000000"/>
          <w:sz w:val="24"/>
          <w:szCs w:val="24"/>
        </w:rPr>
        <w:tab/>
        <w:t>Notice and Reporting</w:t>
      </w:r>
    </w:p>
    <w:p w14:paraId="6678F1C8"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The cover provided under this policy is granted solely with respect to </w:t>
      </w:r>
      <w:r w:rsidRPr="00CE7CDD">
        <w:rPr>
          <w:rFonts w:ascii="Segoe UI" w:eastAsia="Times New Roman" w:hAnsi="Segoe UI" w:cs="Segoe UI"/>
          <w:b/>
          <w:color w:val="000000"/>
          <w:sz w:val="24"/>
          <w:szCs w:val="24"/>
          <w:lang w:val="en-GB" w:eastAsia="en-GB"/>
        </w:rPr>
        <w:t xml:space="preserve">Claims </w:t>
      </w:r>
      <w:r w:rsidRPr="00CE7CDD">
        <w:rPr>
          <w:rFonts w:ascii="Segoe UI" w:eastAsia="Times New Roman" w:hAnsi="Segoe UI" w:cs="Segoe UI"/>
          <w:color w:val="000000"/>
          <w:sz w:val="24"/>
          <w:szCs w:val="24"/>
          <w:lang w:val="en-GB" w:eastAsia="en-GB"/>
        </w:rPr>
        <w:t xml:space="preserve">first made against an </w:t>
      </w:r>
      <w:r w:rsidRPr="00CE7CDD">
        <w:rPr>
          <w:rFonts w:ascii="Segoe UI" w:eastAsia="Times New Roman" w:hAnsi="Segoe UI" w:cs="Segoe UI"/>
          <w:b/>
          <w:color w:val="000000"/>
          <w:sz w:val="24"/>
          <w:szCs w:val="24"/>
          <w:lang w:val="en-GB" w:eastAsia="en-GB"/>
        </w:rPr>
        <w:t>Insured</w:t>
      </w:r>
      <w:r w:rsidRPr="00CE7CDD">
        <w:rPr>
          <w:rFonts w:ascii="Segoe UI" w:eastAsia="Times New Roman" w:hAnsi="Segoe UI" w:cs="Segoe UI"/>
          <w:color w:val="000000"/>
          <w:sz w:val="24"/>
          <w:szCs w:val="24"/>
          <w:lang w:val="en-GB" w:eastAsia="en-GB"/>
        </w:rPr>
        <w:t>,</w:t>
      </w:r>
      <w:r w:rsidRPr="00CE7CDD">
        <w:rPr>
          <w:rFonts w:ascii="Segoe UI" w:eastAsia="Times New Roman" w:hAnsi="Segoe UI" w:cs="Segoe UI"/>
          <w:b/>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and other </w:t>
      </w:r>
      <w:r w:rsidRPr="00CE7CDD">
        <w:rPr>
          <w:rFonts w:ascii="Segoe UI" w:eastAsia="Times New Roman" w:hAnsi="Segoe UI" w:cs="Segoe UI"/>
          <w:b/>
          <w:color w:val="000000"/>
          <w:sz w:val="24"/>
          <w:szCs w:val="24"/>
          <w:lang w:val="en-GB" w:eastAsia="en-GB"/>
        </w:rPr>
        <w:t>Insured Events</w:t>
      </w:r>
      <w:r w:rsidRPr="00CE7CDD">
        <w:rPr>
          <w:rFonts w:ascii="Segoe UI" w:eastAsia="Times New Roman" w:hAnsi="Segoe UI" w:cs="Segoe UI"/>
          <w:color w:val="000000"/>
          <w:sz w:val="24"/>
          <w:szCs w:val="24"/>
          <w:lang w:val="en-GB" w:eastAsia="en-GB"/>
        </w:rPr>
        <w:t xml:space="preserve"> first arising, during the </w:t>
      </w:r>
      <w:r w:rsidRPr="00CE7CDD">
        <w:rPr>
          <w:rFonts w:ascii="Segoe UI" w:eastAsia="Times New Roman" w:hAnsi="Segoe UI" w:cs="Segoe UI"/>
          <w:b/>
          <w:color w:val="000000"/>
          <w:sz w:val="24"/>
          <w:szCs w:val="24"/>
          <w:lang w:val="en-GB" w:eastAsia="en-GB"/>
        </w:rPr>
        <w:t>Policy Period</w:t>
      </w:r>
      <w:r w:rsidRPr="00CE7CDD">
        <w:rPr>
          <w:rFonts w:ascii="Segoe UI" w:eastAsia="Times New Roman" w:hAnsi="Segoe UI" w:cs="Segoe UI"/>
          <w:color w:val="000000"/>
          <w:sz w:val="24"/>
          <w:szCs w:val="24"/>
          <w:lang w:val="en-GB" w:eastAsia="en-GB"/>
        </w:rPr>
        <w:t xml:space="preserve">, or any applicable </w:t>
      </w:r>
      <w:r w:rsidRPr="00CE7CDD">
        <w:rPr>
          <w:rFonts w:ascii="Segoe UI" w:eastAsia="Times New Roman" w:hAnsi="Segoe UI" w:cs="Segoe UI"/>
          <w:b/>
          <w:color w:val="000000"/>
          <w:sz w:val="24"/>
          <w:szCs w:val="24"/>
          <w:lang w:val="en-GB" w:eastAsia="en-GB"/>
        </w:rPr>
        <w:t>Discovery Period</w:t>
      </w:r>
      <w:r w:rsidRPr="00CE7CDD">
        <w:rPr>
          <w:rFonts w:ascii="Segoe UI" w:eastAsia="Times New Roman" w:hAnsi="Segoe UI" w:cs="Segoe UI"/>
          <w:color w:val="000000"/>
          <w:sz w:val="24"/>
          <w:szCs w:val="24"/>
          <w:lang w:val="en-GB" w:eastAsia="en-GB"/>
        </w:rPr>
        <w:t xml:space="preserve">, or accepted as such in accordance with Section 6.3 (Related Insured Events or Circumstances), and only if such </w:t>
      </w:r>
      <w:r w:rsidRPr="00CE7CDD">
        <w:rPr>
          <w:rFonts w:ascii="Segoe UI" w:eastAsia="Times New Roman" w:hAnsi="Segoe UI" w:cs="Segoe UI"/>
          <w:b/>
          <w:color w:val="000000"/>
          <w:sz w:val="24"/>
          <w:szCs w:val="24"/>
          <w:lang w:val="en-GB" w:eastAsia="en-GB"/>
        </w:rPr>
        <w:t xml:space="preserve">Claims </w:t>
      </w:r>
      <w:r w:rsidRPr="00CE7CDD">
        <w:rPr>
          <w:rFonts w:ascii="Segoe UI" w:eastAsia="Times New Roman" w:hAnsi="Segoe UI" w:cs="Segoe UI"/>
          <w:color w:val="000000"/>
          <w:sz w:val="24"/>
          <w:szCs w:val="24"/>
          <w:lang w:val="en-GB" w:eastAsia="en-GB"/>
        </w:rPr>
        <w:t xml:space="preserve">have been notified to the </w:t>
      </w:r>
      <w:r w:rsidRPr="00CE7CDD">
        <w:rPr>
          <w:rFonts w:ascii="Segoe UI" w:eastAsia="Times New Roman" w:hAnsi="Segoe UI" w:cs="Segoe UI"/>
          <w:b/>
          <w:color w:val="000000"/>
          <w:sz w:val="24"/>
          <w:szCs w:val="24"/>
          <w:lang w:val="en-GB" w:eastAsia="en-GB"/>
        </w:rPr>
        <w:t>Insurer</w:t>
      </w:r>
      <w:r w:rsidRPr="00CE7CDD">
        <w:rPr>
          <w:rFonts w:ascii="Segoe UI" w:eastAsia="Times New Roman" w:hAnsi="Segoe UI" w:cs="Segoe UI"/>
          <w:color w:val="000000"/>
          <w:sz w:val="24"/>
          <w:szCs w:val="24"/>
          <w:lang w:val="en-GB" w:eastAsia="en-GB"/>
        </w:rPr>
        <w:t xml:space="preserve"> as soon as practicable, after the </w:t>
      </w:r>
      <w:r w:rsidRPr="00CE7CDD">
        <w:rPr>
          <w:rFonts w:ascii="Segoe UI" w:eastAsia="Times New Roman" w:hAnsi="Segoe UI" w:cs="Segoe UI"/>
          <w:b/>
          <w:color w:val="000000"/>
          <w:sz w:val="24"/>
          <w:szCs w:val="24"/>
          <w:lang w:val="en-GB" w:eastAsia="en-GB"/>
        </w:rPr>
        <w:t>Policyholder’s</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Risk Manager or General Counsel (or equivalent position) first becomes </w:t>
      </w:r>
      <w:r w:rsidRPr="00CE7CDD">
        <w:rPr>
          <w:rFonts w:ascii="Segoe UI" w:eastAsia="Times New Roman" w:hAnsi="Segoe UI" w:cs="Segoe UI"/>
          <w:color w:val="000000"/>
          <w:sz w:val="24"/>
          <w:szCs w:val="24"/>
          <w:lang w:val="en-GB" w:eastAsia="en-GB"/>
        </w:rPr>
        <w:lastRenderedPageBreak/>
        <w:t xml:space="preserve">aware of such </w:t>
      </w:r>
      <w:r w:rsidRPr="00CE7CDD">
        <w:rPr>
          <w:rFonts w:ascii="Segoe UI" w:eastAsia="Times New Roman" w:hAnsi="Segoe UI" w:cs="Segoe UI"/>
          <w:b/>
          <w:color w:val="000000"/>
          <w:sz w:val="24"/>
          <w:szCs w:val="24"/>
          <w:lang w:val="en-GB" w:eastAsia="en-GB"/>
        </w:rPr>
        <w:t>Claim</w:t>
      </w:r>
      <w:r w:rsidRPr="00CE7CDD">
        <w:rPr>
          <w:rFonts w:ascii="Segoe UI" w:eastAsia="Times New Roman" w:hAnsi="Segoe UI" w:cs="Segoe UI"/>
          <w:color w:val="000000"/>
          <w:sz w:val="24"/>
          <w:szCs w:val="24"/>
          <w:lang w:val="en-GB" w:eastAsia="en-GB"/>
        </w:rPr>
        <w:t xml:space="preserve">; or any other </w:t>
      </w:r>
      <w:r w:rsidRPr="00CE7CDD">
        <w:rPr>
          <w:rFonts w:ascii="Segoe UI" w:eastAsia="Times New Roman" w:hAnsi="Segoe UI" w:cs="Segoe UI"/>
          <w:b/>
          <w:color w:val="000000"/>
          <w:sz w:val="24"/>
          <w:szCs w:val="24"/>
          <w:lang w:val="en-GB" w:eastAsia="en-GB"/>
        </w:rPr>
        <w:t>Insured Event</w:t>
      </w:r>
      <w:r w:rsidRPr="00CE7CDD">
        <w:rPr>
          <w:rFonts w:ascii="Segoe UI" w:eastAsia="Times New Roman" w:hAnsi="Segoe UI" w:cs="Segoe UI"/>
          <w:color w:val="000000"/>
          <w:sz w:val="24"/>
          <w:szCs w:val="24"/>
          <w:lang w:val="en-GB" w:eastAsia="en-GB"/>
        </w:rPr>
        <w:t xml:space="preserve"> has been notified to the </w:t>
      </w:r>
      <w:r w:rsidRPr="00CE7CDD">
        <w:rPr>
          <w:rFonts w:ascii="Segoe UI" w:eastAsia="Times New Roman" w:hAnsi="Segoe UI" w:cs="Segoe UI"/>
          <w:b/>
          <w:color w:val="000000"/>
          <w:sz w:val="24"/>
          <w:szCs w:val="24"/>
          <w:lang w:val="en-GB" w:eastAsia="en-GB"/>
        </w:rPr>
        <w:t xml:space="preserve">Insurer </w:t>
      </w:r>
      <w:r w:rsidRPr="00CE7CDD">
        <w:rPr>
          <w:rFonts w:ascii="Segoe UI" w:eastAsia="Times New Roman" w:hAnsi="Segoe UI" w:cs="Segoe UI"/>
          <w:color w:val="000000"/>
          <w:sz w:val="24"/>
          <w:szCs w:val="24"/>
          <w:lang w:val="en-GB" w:eastAsia="en-GB"/>
        </w:rPr>
        <w:t xml:space="preserve">as soon as practicable after the </w:t>
      </w:r>
      <w:r w:rsidRPr="00CE7CDD">
        <w:rPr>
          <w:rFonts w:ascii="Segoe UI" w:eastAsia="Times New Roman" w:hAnsi="Segoe UI" w:cs="Segoe UI"/>
          <w:b/>
          <w:color w:val="000000"/>
          <w:sz w:val="24"/>
          <w:szCs w:val="24"/>
          <w:lang w:val="en-GB" w:eastAsia="en-GB"/>
        </w:rPr>
        <w:t>Insured Event</w:t>
      </w:r>
      <w:r w:rsidRPr="00CE7CDD">
        <w:rPr>
          <w:rFonts w:ascii="Segoe UI" w:eastAsia="Times New Roman" w:hAnsi="Segoe UI" w:cs="Segoe UI"/>
          <w:color w:val="000000"/>
          <w:sz w:val="24"/>
          <w:szCs w:val="24"/>
          <w:lang w:val="en-GB" w:eastAsia="en-GB"/>
        </w:rPr>
        <w:t xml:space="preserve"> first arises but in all events no later than either:</w:t>
      </w:r>
    </w:p>
    <w:p w14:paraId="48E06A5C" w14:textId="77777777" w:rsidR="00153B18" w:rsidRPr="00CE7CDD" w:rsidRDefault="00153B18" w:rsidP="00153B18">
      <w:pPr>
        <w:tabs>
          <w:tab w:val="left" w:pos="1474"/>
          <w:tab w:val="left" w:pos="1928"/>
          <w:tab w:val="left" w:pos="2381"/>
        </w:tabs>
        <w:autoSpaceDE w:val="0"/>
        <w:autoSpaceDN w:val="0"/>
        <w:adjustRightInd w:val="0"/>
        <w:spacing w:before="120" w:after="120" w:line="226" w:lineRule="atLeast"/>
        <w:ind w:left="1200" w:right="360"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w:t>
      </w:r>
      <w:proofErr w:type="spellStart"/>
      <w:r w:rsidRPr="00CE7CDD">
        <w:rPr>
          <w:rFonts w:ascii="Segoe UI" w:eastAsia="Times New Roman" w:hAnsi="Segoe UI" w:cs="Segoe UI"/>
          <w:color w:val="000000"/>
          <w:sz w:val="24"/>
          <w:szCs w:val="24"/>
          <w:lang w:val="en-GB" w:eastAsia="en-GB"/>
        </w:rPr>
        <w:t>i</w:t>
      </w:r>
      <w:proofErr w:type="spellEnd"/>
      <w:r w:rsidRPr="00CE7CDD">
        <w:rPr>
          <w:rFonts w:ascii="Segoe UI" w:eastAsia="Times New Roman" w:hAnsi="Segoe UI" w:cs="Segoe UI"/>
          <w:color w:val="000000"/>
          <w:sz w:val="24"/>
          <w:szCs w:val="24"/>
          <w:lang w:val="en-GB" w:eastAsia="en-GB"/>
        </w:rPr>
        <w:t>)</w:t>
      </w:r>
      <w:r w:rsidRPr="00CE7CDD">
        <w:rPr>
          <w:rFonts w:ascii="Segoe UI" w:eastAsia="Times New Roman" w:hAnsi="Segoe UI" w:cs="Segoe UI"/>
          <w:color w:val="000000"/>
          <w:sz w:val="24"/>
          <w:szCs w:val="24"/>
          <w:lang w:val="en-GB" w:eastAsia="en-GB"/>
        </w:rPr>
        <w:tab/>
        <w:t xml:space="preserve">during the </w:t>
      </w:r>
      <w:r w:rsidRPr="00CE7CDD">
        <w:rPr>
          <w:rFonts w:ascii="Segoe UI" w:eastAsia="Times New Roman" w:hAnsi="Segoe UI" w:cs="Segoe UI"/>
          <w:b/>
          <w:color w:val="000000"/>
          <w:sz w:val="24"/>
          <w:szCs w:val="24"/>
          <w:lang w:val="en-GB" w:eastAsia="en-GB"/>
        </w:rPr>
        <w:t>Policy Period</w:t>
      </w:r>
      <w:r w:rsidRPr="00CE7CDD">
        <w:rPr>
          <w:rFonts w:ascii="Segoe UI" w:eastAsia="Times New Roman" w:hAnsi="Segoe UI" w:cs="Segoe UI"/>
          <w:color w:val="000000"/>
          <w:sz w:val="24"/>
          <w:szCs w:val="24"/>
          <w:lang w:val="en-GB" w:eastAsia="en-GB"/>
        </w:rPr>
        <w:t xml:space="preserve"> or </w:t>
      </w:r>
      <w:r w:rsidRPr="00CE7CDD">
        <w:rPr>
          <w:rFonts w:ascii="Segoe UI" w:eastAsia="Times New Roman" w:hAnsi="Segoe UI" w:cs="Segoe UI"/>
          <w:b/>
          <w:color w:val="000000"/>
          <w:sz w:val="24"/>
          <w:szCs w:val="24"/>
          <w:lang w:val="en-GB" w:eastAsia="en-GB"/>
        </w:rPr>
        <w:t xml:space="preserve">Discovery Period </w:t>
      </w:r>
      <w:r w:rsidRPr="00CE7CDD">
        <w:rPr>
          <w:rFonts w:ascii="Segoe UI" w:eastAsia="Times New Roman" w:hAnsi="Segoe UI" w:cs="Segoe UI"/>
          <w:color w:val="000000"/>
          <w:sz w:val="24"/>
          <w:szCs w:val="24"/>
          <w:lang w:val="en-GB" w:eastAsia="en-GB"/>
        </w:rPr>
        <w:t>if applicable</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or</w:t>
      </w:r>
    </w:p>
    <w:p w14:paraId="645D2A0E" w14:textId="77777777" w:rsidR="00153B18" w:rsidRPr="00CE7CDD" w:rsidRDefault="00153B18" w:rsidP="00153B18">
      <w:pPr>
        <w:tabs>
          <w:tab w:val="left" w:pos="1474"/>
          <w:tab w:val="left" w:pos="1928"/>
          <w:tab w:val="left" w:pos="2381"/>
        </w:tabs>
        <w:autoSpaceDE w:val="0"/>
        <w:autoSpaceDN w:val="0"/>
        <w:adjustRightInd w:val="0"/>
        <w:spacing w:before="120" w:after="120" w:line="226" w:lineRule="atLeast"/>
        <w:ind w:left="1200" w:right="360"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(ii)</w:t>
      </w:r>
      <w:r w:rsidRPr="00CE7CDD">
        <w:rPr>
          <w:rFonts w:ascii="Segoe UI" w:eastAsia="Times New Roman" w:hAnsi="Segoe UI" w:cs="Segoe UI"/>
          <w:color w:val="000000"/>
          <w:sz w:val="24"/>
          <w:szCs w:val="24"/>
          <w:lang w:val="en-GB" w:eastAsia="en-GB"/>
        </w:rPr>
        <w:tab/>
        <w:t xml:space="preserve">within 60 days after the end of the </w:t>
      </w:r>
      <w:r w:rsidRPr="00CE7CDD">
        <w:rPr>
          <w:rFonts w:ascii="Segoe UI" w:eastAsia="Times New Roman" w:hAnsi="Segoe UI" w:cs="Segoe UI"/>
          <w:b/>
          <w:iCs/>
          <w:color w:val="000000"/>
          <w:sz w:val="24"/>
          <w:szCs w:val="24"/>
          <w:lang w:val="en-GB" w:eastAsia="en-GB"/>
        </w:rPr>
        <w:t>Policy Period</w:t>
      </w:r>
      <w:r w:rsidRPr="00CE7CDD">
        <w:rPr>
          <w:rFonts w:ascii="Segoe UI" w:eastAsia="Times New Roman" w:hAnsi="Segoe UI" w:cs="Segoe UI"/>
          <w:color w:val="000000"/>
          <w:sz w:val="24"/>
          <w:szCs w:val="24"/>
          <w:lang w:val="en-GB" w:eastAsia="en-GB"/>
        </w:rPr>
        <w:t xml:space="preserve"> or the applicable </w:t>
      </w:r>
      <w:r w:rsidRPr="00CE7CDD">
        <w:rPr>
          <w:rFonts w:ascii="Segoe UI" w:eastAsia="Times New Roman" w:hAnsi="Segoe UI" w:cs="Segoe UI"/>
          <w:b/>
          <w:iCs/>
          <w:color w:val="000000"/>
          <w:sz w:val="24"/>
          <w:szCs w:val="24"/>
          <w:lang w:val="en-GB" w:eastAsia="en-GB"/>
        </w:rPr>
        <w:t>Discovery Period</w:t>
      </w:r>
      <w:r w:rsidRPr="00CE7CDD">
        <w:rPr>
          <w:rFonts w:ascii="Segoe UI" w:eastAsia="Times New Roman" w:hAnsi="Segoe UI" w:cs="Segoe UI"/>
          <w:i/>
          <w:iCs/>
          <w:color w:val="000000"/>
          <w:sz w:val="24"/>
          <w:szCs w:val="24"/>
          <w:lang w:val="en-GB" w:eastAsia="en-GB"/>
        </w:rPr>
        <w:t xml:space="preserve">, </w:t>
      </w:r>
      <w:proofErr w:type="gramStart"/>
      <w:r w:rsidRPr="00CE7CDD">
        <w:rPr>
          <w:rFonts w:ascii="Segoe UI" w:eastAsia="Times New Roman" w:hAnsi="Segoe UI" w:cs="Segoe UI"/>
          <w:color w:val="000000"/>
          <w:sz w:val="24"/>
          <w:szCs w:val="24"/>
          <w:lang w:val="en-GB" w:eastAsia="en-GB"/>
        </w:rPr>
        <w:t>as long as</w:t>
      </w:r>
      <w:proofErr w:type="gramEnd"/>
      <w:r w:rsidRPr="00CE7CDD">
        <w:rPr>
          <w:rFonts w:ascii="Segoe UI" w:eastAsia="Times New Roman" w:hAnsi="Segoe UI" w:cs="Segoe UI"/>
          <w:color w:val="000000"/>
          <w:sz w:val="24"/>
          <w:szCs w:val="24"/>
          <w:lang w:val="en-GB" w:eastAsia="en-GB"/>
        </w:rPr>
        <w:t xml:space="preserve"> notice is given to the </w:t>
      </w:r>
      <w:r w:rsidRPr="00CE7CDD">
        <w:rPr>
          <w:rFonts w:ascii="Segoe UI" w:eastAsia="Times New Roman" w:hAnsi="Segoe UI" w:cs="Segoe UI"/>
          <w:b/>
          <w:color w:val="000000"/>
          <w:sz w:val="24"/>
          <w:szCs w:val="24"/>
          <w:lang w:val="en-GB" w:eastAsia="en-GB"/>
        </w:rPr>
        <w:t>Insurer</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within 60 days after such </w:t>
      </w:r>
      <w:r w:rsidRPr="00CE7CDD">
        <w:rPr>
          <w:rFonts w:ascii="Segoe UI" w:eastAsia="Times New Roman" w:hAnsi="Segoe UI" w:cs="Segoe UI"/>
          <w:b/>
          <w:iCs/>
          <w:color w:val="000000"/>
          <w:sz w:val="24"/>
          <w:szCs w:val="24"/>
          <w:lang w:val="en-GB" w:eastAsia="en-GB"/>
        </w:rPr>
        <w:t xml:space="preserve">Claim </w:t>
      </w:r>
      <w:r w:rsidRPr="00CE7CDD">
        <w:rPr>
          <w:rFonts w:ascii="Segoe UI" w:eastAsia="Times New Roman" w:hAnsi="Segoe UI" w:cs="Segoe UI"/>
          <w:color w:val="000000"/>
          <w:sz w:val="24"/>
          <w:szCs w:val="24"/>
          <w:lang w:val="en-GB" w:eastAsia="en-GB"/>
        </w:rPr>
        <w:t xml:space="preserve">was first made against an </w:t>
      </w:r>
      <w:r w:rsidRPr="00CE7CDD">
        <w:rPr>
          <w:rFonts w:ascii="Segoe UI" w:eastAsia="Times New Roman" w:hAnsi="Segoe UI" w:cs="Segoe UI"/>
          <w:b/>
          <w:iCs/>
          <w:color w:val="000000"/>
          <w:sz w:val="24"/>
          <w:szCs w:val="24"/>
          <w:lang w:val="en-GB" w:eastAsia="en-GB"/>
        </w:rPr>
        <w:t xml:space="preserve">Insured </w:t>
      </w:r>
      <w:r w:rsidRPr="00CE7CDD">
        <w:rPr>
          <w:rFonts w:ascii="Segoe UI" w:eastAsia="Times New Roman" w:hAnsi="Segoe UI" w:cs="Segoe UI"/>
          <w:iCs/>
          <w:color w:val="000000"/>
          <w:sz w:val="24"/>
          <w:szCs w:val="24"/>
          <w:lang w:val="en-GB" w:eastAsia="en-GB"/>
        </w:rPr>
        <w:t xml:space="preserve">or after any other </w:t>
      </w:r>
      <w:r w:rsidRPr="00CE7CDD">
        <w:rPr>
          <w:rFonts w:ascii="Segoe UI" w:eastAsia="Times New Roman" w:hAnsi="Segoe UI" w:cs="Segoe UI"/>
          <w:b/>
          <w:iCs/>
          <w:color w:val="000000"/>
          <w:sz w:val="24"/>
          <w:szCs w:val="24"/>
          <w:lang w:val="en-GB" w:eastAsia="en-GB"/>
        </w:rPr>
        <w:t xml:space="preserve">Insured Event </w:t>
      </w:r>
      <w:r w:rsidRPr="00CE7CDD">
        <w:rPr>
          <w:rFonts w:ascii="Segoe UI" w:eastAsia="Times New Roman" w:hAnsi="Segoe UI" w:cs="Segoe UI"/>
          <w:iCs/>
          <w:color w:val="000000"/>
          <w:sz w:val="24"/>
          <w:szCs w:val="24"/>
          <w:lang w:val="en-GB" w:eastAsia="en-GB"/>
        </w:rPr>
        <w:t>first arose</w:t>
      </w:r>
      <w:r w:rsidRPr="00CE7CDD">
        <w:rPr>
          <w:rFonts w:ascii="Segoe UI" w:eastAsia="Times New Roman" w:hAnsi="Segoe UI" w:cs="Segoe UI"/>
          <w:color w:val="000000"/>
          <w:sz w:val="24"/>
          <w:szCs w:val="24"/>
          <w:lang w:val="en-GB" w:eastAsia="en-GB"/>
        </w:rPr>
        <w:t>.</w:t>
      </w:r>
    </w:p>
    <w:p w14:paraId="652344BC"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If an </w:t>
      </w:r>
      <w:r w:rsidRPr="00CE7CDD">
        <w:rPr>
          <w:rFonts w:ascii="Segoe UI" w:eastAsia="Times New Roman" w:hAnsi="Segoe UI" w:cs="Segoe UI"/>
          <w:b/>
          <w:color w:val="000000"/>
          <w:sz w:val="24"/>
          <w:szCs w:val="24"/>
          <w:lang w:val="en-GB" w:eastAsia="en-GB"/>
        </w:rPr>
        <w:t>Insured</w:t>
      </w:r>
      <w:r w:rsidRPr="00CE7CDD">
        <w:rPr>
          <w:rFonts w:ascii="Segoe UI" w:eastAsia="Times New Roman" w:hAnsi="Segoe UI" w:cs="Segoe UI"/>
          <w:color w:val="000000"/>
          <w:sz w:val="24"/>
          <w:szCs w:val="24"/>
          <w:lang w:val="en-GB" w:eastAsia="en-GB"/>
        </w:rPr>
        <w:t xml:space="preserve"> elects not to seek coverage for a </w:t>
      </w:r>
      <w:r w:rsidRPr="00CE7CDD">
        <w:rPr>
          <w:rFonts w:ascii="Segoe UI" w:eastAsia="Times New Roman" w:hAnsi="Segoe UI" w:cs="Segoe UI"/>
          <w:b/>
          <w:color w:val="000000"/>
          <w:sz w:val="24"/>
          <w:szCs w:val="24"/>
          <w:lang w:val="en-GB" w:eastAsia="en-GB"/>
        </w:rPr>
        <w:t xml:space="preserve">Pre-Claim Inquiry </w:t>
      </w:r>
      <w:r w:rsidRPr="00CE7CDD">
        <w:rPr>
          <w:rFonts w:ascii="Segoe UI" w:eastAsia="Times New Roman" w:hAnsi="Segoe UI" w:cs="Segoe UI"/>
          <w:color w:val="000000"/>
          <w:sz w:val="24"/>
          <w:szCs w:val="24"/>
          <w:lang w:val="en-GB" w:eastAsia="en-GB"/>
        </w:rPr>
        <w:t xml:space="preserve">or a </w:t>
      </w:r>
      <w:r w:rsidRPr="00CE7CDD">
        <w:rPr>
          <w:rFonts w:ascii="Segoe UI" w:eastAsia="Times New Roman" w:hAnsi="Segoe UI" w:cs="Segoe UI"/>
          <w:b/>
          <w:color w:val="000000"/>
          <w:sz w:val="24"/>
          <w:szCs w:val="24"/>
          <w:lang w:val="en-GB" w:eastAsia="en-GB"/>
        </w:rPr>
        <w:t xml:space="preserve">Derivation Investigation </w:t>
      </w:r>
      <w:proofErr w:type="gramStart"/>
      <w:r w:rsidRPr="00CE7CDD">
        <w:rPr>
          <w:rFonts w:ascii="Segoe UI" w:eastAsia="Times New Roman" w:hAnsi="Segoe UI" w:cs="Segoe UI"/>
          <w:b/>
          <w:color w:val="000000"/>
          <w:sz w:val="24"/>
          <w:szCs w:val="24"/>
          <w:lang w:val="en-GB" w:eastAsia="en-GB"/>
        </w:rPr>
        <w:t>Hearing</w:t>
      </w:r>
      <w:proofErr w:type="gramEnd"/>
      <w:r w:rsidRPr="00CE7CDD">
        <w:rPr>
          <w:rFonts w:ascii="Segoe UI" w:eastAsia="Times New Roman" w:hAnsi="Segoe UI" w:cs="Segoe UI"/>
          <w:b/>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it will not prejudice the right of the </w:t>
      </w:r>
      <w:r w:rsidRPr="00CE7CDD">
        <w:rPr>
          <w:rFonts w:ascii="Segoe UI" w:eastAsia="Times New Roman" w:hAnsi="Segoe UI" w:cs="Segoe UI"/>
          <w:b/>
          <w:color w:val="000000"/>
          <w:sz w:val="24"/>
          <w:szCs w:val="24"/>
          <w:lang w:val="en-GB" w:eastAsia="en-GB"/>
        </w:rPr>
        <w:t>Insured</w:t>
      </w:r>
      <w:r w:rsidRPr="00CE7CDD">
        <w:rPr>
          <w:rFonts w:ascii="Segoe UI" w:eastAsia="Times New Roman" w:hAnsi="Segoe UI" w:cs="Segoe UI"/>
          <w:color w:val="000000"/>
          <w:sz w:val="24"/>
          <w:szCs w:val="24"/>
          <w:lang w:val="en-GB" w:eastAsia="en-GB"/>
        </w:rPr>
        <w:t xml:space="preserve"> to seek coverage for a </w:t>
      </w:r>
      <w:r w:rsidRPr="00CE7CDD">
        <w:rPr>
          <w:rFonts w:ascii="Segoe UI" w:eastAsia="Times New Roman" w:hAnsi="Segoe UI" w:cs="Segoe UI"/>
          <w:b/>
          <w:color w:val="000000"/>
          <w:sz w:val="24"/>
          <w:szCs w:val="24"/>
          <w:lang w:val="en-GB" w:eastAsia="en-GB"/>
        </w:rPr>
        <w:t>Claim</w:t>
      </w:r>
      <w:r w:rsidRPr="00CE7CDD">
        <w:rPr>
          <w:rFonts w:ascii="Segoe UI" w:eastAsia="Times New Roman" w:hAnsi="Segoe UI" w:cs="Segoe UI"/>
          <w:color w:val="000000"/>
          <w:sz w:val="24"/>
          <w:szCs w:val="24"/>
          <w:lang w:val="en-GB" w:eastAsia="en-GB"/>
        </w:rPr>
        <w:t xml:space="preserve"> arising out of the same circumstances provided the </w:t>
      </w:r>
      <w:r w:rsidRPr="00CE7CDD">
        <w:rPr>
          <w:rFonts w:ascii="Segoe UI" w:eastAsia="Times New Roman" w:hAnsi="Segoe UI" w:cs="Segoe UI"/>
          <w:b/>
          <w:color w:val="000000"/>
          <w:sz w:val="24"/>
          <w:szCs w:val="24"/>
          <w:lang w:val="en-GB" w:eastAsia="en-GB"/>
        </w:rPr>
        <w:t>Claim</w:t>
      </w:r>
      <w:r w:rsidRPr="00CE7CDD">
        <w:rPr>
          <w:rFonts w:ascii="Segoe UI" w:eastAsia="Times New Roman" w:hAnsi="Segoe UI" w:cs="Segoe UI"/>
          <w:color w:val="000000"/>
          <w:sz w:val="24"/>
          <w:szCs w:val="24"/>
          <w:lang w:val="en-GB" w:eastAsia="en-GB"/>
        </w:rPr>
        <w:t xml:space="preserve"> is notified in accordance with this Section 6.1 (Notice and Reporting).</w:t>
      </w:r>
    </w:p>
    <w:p w14:paraId="1510BE7C"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eastAsia="en-GB"/>
        </w:rPr>
      </w:pPr>
      <w:r w:rsidRPr="00CE7CDD">
        <w:rPr>
          <w:rFonts w:ascii="Segoe UI" w:eastAsia="Times New Roman" w:hAnsi="Segoe UI" w:cs="Segoe UI"/>
          <w:color w:val="000000"/>
          <w:sz w:val="24"/>
          <w:szCs w:val="24"/>
          <w:lang w:val="en-GB" w:eastAsia="en-GB"/>
        </w:rPr>
        <w:t xml:space="preserve">If the </w:t>
      </w:r>
      <w:r w:rsidRPr="00CE7CDD">
        <w:rPr>
          <w:rFonts w:ascii="Segoe UI" w:eastAsia="Times New Roman" w:hAnsi="Segoe UI" w:cs="Segoe UI"/>
          <w:b/>
          <w:color w:val="000000"/>
          <w:sz w:val="24"/>
          <w:szCs w:val="24"/>
          <w:lang w:val="en-GB" w:eastAsia="en-GB"/>
        </w:rPr>
        <w:t>Policyholder</w:t>
      </w:r>
      <w:r w:rsidRPr="00CE7CDD">
        <w:rPr>
          <w:rFonts w:ascii="Segoe UI" w:eastAsia="Times New Roman" w:hAnsi="Segoe UI" w:cs="Segoe UI"/>
          <w:color w:val="000000"/>
          <w:sz w:val="24"/>
          <w:szCs w:val="24"/>
          <w:lang w:val="en-GB" w:eastAsia="en-GB"/>
        </w:rPr>
        <w:t xml:space="preserve"> has elected the Passport Policy Master Program in the Schedule, then solely in respect of Section 6.1 (Notice and Reporting), if an </w:t>
      </w:r>
      <w:r w:rsidRPr="00CE7CDD">
        <w:rPr>
          <w:rFonts w:ascii="Segoe UI" w:eastAsia="Times New Roman" w:hAnsi="Segoe UI" w:cs="Segoe UI"/>
          <w:b/>
          <w:color w:val="000000"/>
          <w:sz w:val="24"/>
          <w:szCs w:val="24"/>
          <w:lang w:val="en-GB" w:eastAsia="en-GB"/>
        </w:rPr>
        <w:t>Insured Event</w:t>
      </w:r>
      <w:r w:rsidRPr="00CE7CDD">
        <w:rPr>
          <w:rFonts w:ascii="Segoe UI" w:eastAsia="Times New Roman" w:hAnsi="Segoe UI" w:cs="Segoe UI"/>
          <w:color w:val="000000"/>
          <w:sz w:val="24"/>
          <w:szCs w:val="24"/>
          <w:lang w:val="en-GB" w:eastAsia="en-GB"/>
        </w:rPr>
        <w:t xml:space="preserve"> or circumstance is notified and accepted in accordance with the terms and conditions of any policy issued to a </w:t>
      </w:r>
      <w:r w:rsidRPr="00CE7CDD">
        <w:rPr>
          <w:rFonts w:ascii="Segoe UI" w:eastAsia="Times New Roman" w:hAnsi="Segoe UI" w:cs="Segoe UI"/>
          <w:b/>
          <w:color w:val="000000"/>
          <w:sz w:val="24"/>
          <w:szCs w:val="24"/>
          <w:lang w:val="en-GB" w:eastAsia="en-GB"/>
        </w:rPr>
        <w:t>Company</w:t>
      </w:r>
      <w:r w:rsidRPr="00CE7CDD">
        <w:rPr>
          <w:rFonts w:ascii="Segoe UI" w:eastAsia="Times New Roman" w:hAnsi="Segoe UI" w:cs="Segoe UI"/>
          <w:color w:val="000000"/>
          <w:sz w:val="24"/>
          <w:szCs w:val="24"/>
          <w:lang w:val="en-GB" w:eastAsia="en-GB"/>
        </w:rPr>
        <w:t xml:space="preserve"> in an </w:t>
      </w:r>
      <w:r w:rsidRPr="00CE7CDD">
        <w:rPr>
          <w:rFonts w:ascii="Segoe UI" w:eastAsia="Times New Roman" w:hAnsi="Segoe UI" w:cs="Segoe UI"/>
          <w:b/>
          <w:color w:val="000000"/>
          <w:sz w:val="24"/>
          <w:szCs w:val="24"/>
          <w:lang w:val="en-GB" w:eastAsia="en-GB"/>
        </w:rPr>
        <w:t>International Jurisdiction</w:t>
      </w:r>
      <w:r w:rsidRPr="00CE7CDD">
        <w:rPr>
          <w:rFonts w:ascii="Segoe UI" w:eastAsia="Times New Roman" w:hAnsi="Segoe UI" w:cs="Segoe UI"/>
          <w:color w:val="000000"/>
          <w:sz w:val="24"/>
          <w:szCs w:val="24"/>
          <w:lang w:val="en-GB" w:eastAsia="en-GB"/>
        </w:rPr>
        <w:t xml:space="preserve"> by the </w:t>
      </w:r>
      <w:r w:rsidRPr="00CE7CDD">
        <w:rPr>
          <w:rFonts w:ascii="Segoe UI" w:eastAsia="Times New Roman" w:hAnsi="Segoe UI" w:cs="Segoe UI"/>
          <w:b/>
          <w:color w:val="000000"/>
          <w:sz w:val="24"/>
          <w:szCs w:val="24"/>
          <w:lang w:val="en-GB" w:eastAsia="en-GB"/>
        </w:rPr>
        <w:t>Insurer</w:t>
      </w:r>
      <w:r w:rsidRPr="00CE7CDD">
        <w:rPr>
          <w:rFonts w:ascii="Segoe UI" w:eastAsia="Times New Roman" w:hAnsi="Segoe UI" w:cs="Segoe UI"/>
          <w:color w:val="000000"/>
          <w:sz w:val="24"/>
          <w:szCs w:val="24"/>
          <w:lang w:val="en-GB" w:eastAsia="en-GB"/>
        </w:rPr>
        <w:t xml:space="preserve">, such </w:t>
      </w:r>
      <w:r w:rsidRPr="00CE7CDD">
        <w:rPr>
          <w:rFonts w:ascii="Segoe UI" w:eastAsia="Times New Roman" w:hAnsi="Segoe UI" w:cs="Segoe UI"/>
          <w:b/>
          <w:color w:val="000000"/>
          <w:sz w:val="24"/>
          <w:szCs w:val="24"/>
          <w:lang w:val="en-GB" w:eastAsia="en-GB"/>
        </w:rPr>
        <w:t>Insured Event</w:t>
      </w:r>
      <w:r w:rsidRPr="00CE7CDD">
        <w:rPr>
          <w:rFonts w:ascii="Segoe UI" w:eastAsia="Times New Roman" w:hAnsi="Segoe UI" w:cs="Segoe UI"/>
          <w:color w:val="000000"/>
          <w:sz w:val="24"/>
          <w:szCs w:val="24"/>
          <w:lang w:val="en-GB" w:eastAsia="en-GB"/>
        </w:rPr>
        <w:t xml:space="preserve"> or circumstance will be deemed notified in accordance with this Section 6.1 (Notice and Reporting).</w:t>
      </w:r>
    </w:p>
    <w:p w14:paraId="3E685AE3"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Notwithstanding Section 8.6 (Notice and Authority), any </w:t>
      </w:r>
      <w:r w:rsidRPr="00CE7CDD">
        <w:rPr>
          <w:rFonts w:ascii="Segoe UI" w:eastAsia="Times New Roman" w:hAnsi="Segoe UI" w:cs="Segoe UI"/>
          <w:b/>
          <w:color w:val="000000"/>
          <w:sz w:val="24"/>
          <w:szCs w:val="24"/>
          <w:lang w:val="en-GB" w:eastAsia="en-GB"/>
        </w:rPr>
        <w:t>Insured</w:t>
      </w:r>
      <w:r w:rsidRPr="00CE7CDD">
        <w:rPr>
          <w:rFonts w:ascii="Segoe UI" w:eastAsia="Times New Roman" w:hAnsi="Segoe UI" w:cs="Segoe UI"/>
          <w:color w:val="000000"/>
          <w:sz w:val="24"/>
          <w:szCs w:val="24"/>
          <w:lang w:val="en-GB" w:eastAsia="en-GB"/>
        </w:rPr>
        <w:t xml:space="preserve"> may, during the </w:t>
      </w:r>
      <w:r w:rsidRPr="00CE7CDD">
        <w:rPr>
          <w:rFonts w:ascii="Segoe UI" w:eastAsia="Times New Roman" w:hAnsi="Segoe UI" w:cs="Segoe UI"/>
          <w:b/>
          <w:color w:val="000000"/>
          <w:sz w:val="24"/>
          <w:szCs w:val="24"/>
          <w:lang w:val="en-GB" w:eastAsia="en-GB"/>
        </w:rPr>
        <w:t>Policy Period</w:t>
      </w:r>
      <w:r w:rsidRPr="00CE7CDD">
        <w:rPr>
          <w:rFonts w:ascii="Segoe UI" w:eastAsia="Times New Roman" w:hAnsi="Segoe UI" w:cs="Segoe UI"/>
          <w:color w:val="000000"/>
          <w:sz w:val="24"/>
          <w:szCs w:val="24"/>
          <w:lang w:val="en-GB" w:eastAsia="en-GB"/>
        </w:rPr>
        <w:t xml:space="preserve">, notify the </w:t>
      </w:r>
      <w:r w:rsidRPr="00CE7CDD">
        <w:rPr>
          <w:rFonts w:ascii="Segoe UI" w:eastAsia="Times New Roman" w:hAnsi="Segoe UI" w:cs="Segoe UI"/>
          <w:b/>
          <w:color w:val="000000"/>
          <w:sz w:val="24"/>
          <w:szCs w:val="24"/>
          <w:lang w:val="en-GB" w:eastAsia="en-GB"/>
        </w:rPr>
        <w:t xml:space="preserve">Insurer </w:t>
      </w:r>
      <w:r w:rsidRPr="00CE7CDD">
        <w:rPr>
          <w:rFonts w:ascii="Segoe UI" w:eastAsia="Times New Roman" w:hAnsi="Segoe UI" w:cs="Segoe UI"/>
          <w:color w:val="000000"/>
          <w:sz w:val="24"/>
          <w:szCs w:val="24"/>
          <w:lang w:val="en-GB" w:eastAsia="en-GB"/>
        </w:rPr>
        <w:t xml:space="preserve">of any circumstance reasonably expected to give rise to an </w:t>
      </w:r>
      <w:r w:rsidRPr="00CE7CDD">
        <w:rPr>
          <w:rFonts w:ascii="Segoe UI" w:eastAsia="Times New Roman" w:hAnsi="Segoe UI" w:cs="Segoe UI"/>
          <w:b/>
          <w:color w:val="000000"/>
          <w:sz w:val="24"/>
          <w:szCs w:val="24"/>
          <w:lang w:val="en-GB" w:eastAsia="en-GB"/>
        </w:rPr>
        <w:t>Insured Event</w:t>
      </w:r>
      <w:r w:rsidRPr="00CE7CDD">
        <w:rPr>
          <w:rFonts w:ascii="Segoe UI" w:eastAsia="Times New Roman" w:hAnsi="Segoe UI" w:cs="Segoe UI"/>
          <w:color w:val="000000"/>
          <w:sz w:val="24"/>
          <w:szCs w:val="24"/>
          <w:lang w:val="en-GB" w:eastAsia="en-GB"/>
        </w:rPr>
        <w:t xml:space="preserve">. The notice must include the reasons for anticipating such an </w:t>
      </w:r>
      <w:r w:rsidRPr="00CE7CDD">
        <w:rPr>
          <w:rFonts w:ascii="Segoe UI" w:eastAsia="Times New Roman" w:hAnsi="Segoe UI" w:cs="Segoe UI"/>
          <w:b/>
          <w:color w:val="000000"/>
          <w:sz w:val="24"/>
          <w:szCs w:val="24"/>
          <w:lang w:val="en-GB" w:eastAsia="en-GB"/>
        </w:rPr>
        <w:t>Insured Event</w:t>
      </w:r>
      <w:r w:rsidRPr="00CE7CDD">
        <w:rPr>
          <w:rFonts w:ascii="Segoe UI" w:eastAsia="Times New Roman" w:hAnsi="Segoe UI" w:cs="Segoe UI"/>
          <w:color w:val="000000"/>
          <w:sz w:val="24"/>
          <w:szCs w:val="24"/>
          <w:lang w:val="en-GB" w:eastAsia="en-GB"/>
        </w:rPr>
        <w:t>,</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and full relevant particulars with respect to dates, the </w:t>
      </w:r>
      <w:r w:rsidRPr="00CE7CDD">
        <w:rPr>
          <w:rFonts w:ascii="Segoe UI" w:eastAsia="Times New Roman" w:hAnsi="Segoe UI" w:cs="Segoe UI"/>
          <w:b/>
          <w:color w:val="000000"/>
          <w:sz w:val="24"/>
          <w:szCs w:val="24"/>
          <w:lang w:val="en-GB" w:eastAsia="en-GB"/>
        </w:rPr>
        <w:t xml:space="preserve">Wrongful Act </w:t>
      </w:r>
      <w:r w:rsidRPr="00CE7CDD">
        <w:rPr>
          <w:rFonts w:ascii="Segoe UI" w:eastAsia="Times New Roman" w:hAnsi="Segoe UI" w:cs="Segoe UI"/>
          <w:color w:val="000000"/>
          <w:sz w:val="24"/>
          <w:szCs w:val="24"/>
          <w:lang w:val="en-GB" w:eastAsia="en-GB"/>
        </w:rPr>
        <w:t xml:space="preserve">(if applicable) and the potential </w:t>
      </w:r>
      <w:r w:rsidRPr="00CE7CDD">
        <w:rPr>
          <w:rFonts w:ascii="Segoe UI" w:eastAsia="Times New Roman" w:hAnsi="Segoe UI" w:cs="Segoe UI"/>
          <w:b/>
          <w:color w:val="000000"/>
          <w:sz w:val="24"/>
          <w:szCs w:val="24"/>
          <w:lang w:val="en-GB" w:eastAsia="en-GB"/>
        </w:rPr>
        <w:t>Insured</w:t>
      </w:r>
      <w:r w:rsidRPr="00CE7CDD">
        <w:rPr>
          <w:rFonts w:ascii="Segoe UI" w:eastAsia="Times New Roman" w:hAnsi="Segoe UI" w:cs="Segoe UI"/>
          <w:color w:val="000000"/>
          <w:sz w:val="24"/>
          <w:szCs w:val="24"/>
          <w:lang w:val="en-GB" w:eastAsia="en-GB"/>
        </w:rPr>
        <w:t xml:space="preserve"> and claimant(s) concerned.</w:t>
      </w:r>
    </w:p>
    <w:p w14:paraId="44738703"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bCs/>
          <w:iCs/>
          <w:color w:val="000000"/>
          <w:sz w:val="24"/>
          <w:szCs w:val="24"/>
          <w:lang w:val="en-GB" w:eastAsia="en-GB"/>
        </w:rPr>
        <w:t xml:space="preserve">The details of any other insurance policy which may apply to any </w:t>
      </w:r>
      <w:r w:rsidRPr="00CE7CDD">
        <w:rPr>
          <w:rFonts w:ascii="Segoe UI" w:eastAsia="Times New Roman" w:hAnsi="Segoe UI" w:cs="Segoe UI"/>
          <w:b/>
          <w:bCs/>
          <w:iCs/>
          <w:color w:val="000000"/>
          <w:sz w:val="24"/>
          <w:szCs w:val="24"/>
          <w:lang w:val="en-GB" w:eastAsia="en-GB"/>
        </w:rPr>
        <w:t>Loss</w:t>
      </w:r>
      <w:r w:rsidRPr="00CE7CDD">
        <w:rPr>
          <w:rFonts w:ascii="Segoe UI" w:eastAsia="Times New Roman" w:hAnsi="Segoe UI" w:cs="Segoe UI"/>
          <w:bCs/>
          <w:iCs/>
          <w:color w:val="000000"/>
          <w:sz w:val="24"/>
          <w:szCs w:val="24"/>
          <w:lang w:val="en-GB" w:eastAsia="en-GB"/>
        </w:rPr>
        <w:t xml:space="preserve"> covered under this policy shall be reported to the </w:t>
      </w:r>
      <w:r w:rsidRPr="00CE7CDD">
        <w:rPr>
          <w:rFonts w:ascii="Segoe UI" w:eastAsia="Times New Roman" w:hAnsi="Segoe UI" w:cs="Segoe UI"/>
          <w:b/>
          <w:bCs/>
          <w:iCs/>
          <w:color w:val="000000"/>
          <w:sz w:val="24"/>
          <w:szCs w:val="24"/>
          <w:lang w:val="en-GB" w:eastAsia="en-GB"/>
        </w:rPr>
        <w:t>Insurer</w:t>
      </w:r>
      <w:r w:rsidRPr="00CE7CDD">
        <w:rPr>
          <w:rFonts w:ascii="Segoe UI" w:eastAsia="Times New Roman" w:hAnsi="Segoe UI" w:cs="Segoe UI"/>
          <w:bCs/>
          <w:iCs/>
          <w:color w:val="000000"/>
          <w:sz w:val="24"/>
          <w:szCs w:val="24"/>
          <w:lang w:val="en-GB" w:eastAsia="en-GB"/>
        </w:rPr>
        <w:t xml:space="preserve"> within a reasonable time of any </w:t>
      </w:r>
      <w:r w:rsidRPr="00CE7CDD">
        <w:rPr>
          <w:rFonts w:ascii="Segoe UI" w:eastAsia="Times New Roman" w:hAnsi="Segoe UI" w:cs="Segoe UI"/>
          <w:b/>
          <w:bCs/>
          <w:iCs/>
          <w:color w:val="000000"/>
          <w:sz w:val="24"/>
          <w:szCs w:val="24"/>
          <w:lang w:val="en-GB" w:eastAsia="en-GB"/>
        </w:rPr>
        <w:t xml:space="preserve">Insured Event </w:t>
      </w:r>
      <w:r w:rsidRPr="00CE7CDD">
        <w:rPr>
          <w:rFonts w:ascii="Segoe UI" w:eastAsia="Times New Roman" w:hAnsi="Segoe UI" w:cs="Segoe UI"/>
          <w:bCs/>
          <w:iCs/>
          <w:color w:val="000000"/>
          <w:sz w:val="24"/>
          <w:szCs w:val="24"/>
          <w:lang w:val="en-GB" w:eastAsia="en-GB"/>
        </w:rPr>
        <w:t>notification.</w:t>
      </w:r>
      <w:r w:rsidRPr="00CE7CDD">
        <w:rPr>
          <w:rFonts w:ascii="Segoe UI" w:eastAsia="Times New Roman" w:hAnsi="Segoe UI" w:cs="Segoe UI"/>
          <w:color w:val="000000"/>
          <w:sz w:val="24"/>
          <w:szCs w:val="24"/>
          <w:lang w:val="en-GB" w:eastAsia="en-GB"/>
        </w:rPr>
        <w:t xml:space="preserve"> </w:t>
      </w:r>
    </w:p>
    <w:p w14:paraId="1F0F620C"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eastAsia="en-GB"/>
        </w:rPr>
      </w:pPr>
      <w:r w:rsidRPr="00CE7CDD">
        <w:rPr>
          <w:rFonts w:ascii="Segoe UI" w:eastAsia="Times New Roman" w:hAnsi="Segoe UI" w:cs="Segoe UI"/>
          <w:color w:val="000000"/>
          <w:sz w:val="24"/>
          <w:szCs w:val="24"/>
          <w:lang w:val="en-GB" w:eastAsia="en-GB"/>
        </w:rPr>
        <w:t xml:space="preserve">All notifications relating to </w:t>
      </w:r>
      <w:r w:rsidRPr="00CE7CDD">
        <w:rPr>
          <w:rFonts w:ascii="Segoe UI" w:eastAsia="Times New Roman" w:hAnsi="Segoe UI" w:cs="Segoe UI"/>
          <w:b/>
          <w:color w:val="000000"/>
          <w:sz w:val="24"/>
          <w:szCs w:val="24"/>
          <w:lang w:val="en-GB" w:eastAsia="en-GB"/>
        </w:rPr>
        <w:t>Insured Events</w:t>
      </w:r>
      <w:r w:rsidRPr="00CE7CDD">
        <w:rPr>
          <w:rFonts w:ascii="Segoe UI" w:eastAsia="Times New Roman" w:hAnsi="Segoe UI" w:cs="Segoe UI"/>
          <w:color w:val="000000"/>
          <w:sz w:val="24"/>
          <w:szCs w:val="24"/>
          <w:lang w:val="en-GB" w:eastAsia="en-GB"/>
        </w:rPr>
        <w:t xml:space="preserve"> or circumstances must be sent in writing, by email or by facsimile.</w:t>
      </w:r>
    </w:p>
    <w:p w14:paraId="2C3125AD" w14:textId="77777777" w:rsidR="00153B18" w:rsidRPr="00CE7CDD" w:rsidRDefault="00153B18" w:rsidP="00153B18">
      <w:pPr>
        <w:keepNext/>
        <w:tabs>
          <w:tab w:val="left" w:pos="600"/>
          <w:tab w:val="left" w:pos="1474"/>
          <w:tab w:val="left" w:pos="1928"/>
          <w:tab w:val="left" w:pos="2381"/>
        </w:tabs>
        <w:autoSpaceDE w:val="0"/>
        <w:autoSpaceDN w:val="0"/>
        <w:adjustRightInd w:val="0"/>
        <w:spacing w:before="120" w:after="120" w:line="226" w:lineRule="atLeast"/>
        <w:ind w:right="357"/>
        <w:jc w:val="both"/>
        <w:rPr>
          <w:rFonts w:ascii="Segoe UI" w:eastAsia="Times New Roman" w:hAnsi="Segoe UI" w:cs="Segoe UI"/>
          <w:b/>
          <w:bCs/>
          <w:iCs/>
          <w:color w:val="000000"/>
          <w:sz w:val="24"/>
          <w:szCs w:val="24"/>
          <w:lang w:val="en-GB" w:eastAsia="en-GB"/>
        </w:rPr>
      </w:pPr>
      <w:r w:rsidRPr="00CE7CDD">
        <w:rPr>
          <w:rFonts w:ascii="Segoe UI" w:eastAsia="Times New Roman" w:hAnsi="Segoe UI" w:cs="Segoe UI"/>
          <w:b/>
          <w:bCs/>
          <w:iCs/>
          <w:color w:val="000000"/>
          <w:sz w:val="24"/>
          <w:szCs w:val="24"/>
          <w:lang w:val="en-GB" w:eastAsia="en-GB"/>
        </w:rPr>
        <w:t>6.2</w:t>
      </w:r>
      <w:r w:rsidRPr="00CE7CDD">
        <w:rPr>
          <w:rFonts w:ascii="Segoe UI" w:eastAsia="Times New Roman" w:hAnsi="Segoe UI" w:cs="Segoe UI"/>
          <w:b/>
          <w:bCs/>
          <w:iCs/>
          <w:color w:val="000000"/>
          <w:sz w:val="24"/>
          <w:szCs w:val="24"/>
          <w:lang w:val="en-GB" w:eastAsia="en-GB"/>
        </w:rPr>
        <w:tab/>
        <w:t>Notification of a Crisis</w:t>
      </w:r>
    </w:p>
    <w:p w14:paraId="747F23FA" w14:textId="77777777" w:rsidR="00153B18" w:rsidRPr="00CE7CDD" w:rsidRDefault="00153B18" w:rsidP="00153B18">
      <w:pPr>
        <w:spacing w:before="120" w:after="120" w:line="226" w:lineRule="atLeast"/>
        <w:ind w:left="600" w:right="363"/>
        <w:jc w:val="both"/>
        <w:rPr>
          <w:rFonts w:ascii="Segoe UI" w:eastAsia="Times New Roman" w:hAnsi="Segoe UI" w:cs="Segoe UI"/>
          <w:color w:val="000000"/>
          <w:sz w:val="24"/>
          <w:szCs w:val="24"/>
          <w:lang w:eastAsia="el-GR"/>
        </w:rPr>
      </w:pPr>
      <w:r w:rsidRPr="00CE7CDD">
        <w:rPr>
          <w:rFonts w:ascii="Segoe UI" w:eastAsia="Times New Roman" w:hAnsi="Segoe UI" w:cs="Segoe UI"/>
          <w:color w:val="000000"/>
          <w:sz w:val="24"/>
          <w:szCs w:val="24"/>
          <w:lang w:eastAsia="el-GR"/>
        </w:rPr>
        <w:t xml:space="preserve">The </w:t>
      </w:r>
      <w:r w:rsidRPr="00CE7CDD">
        <w:rPr>
          <w:rFonts w:ascii="Segoe UI" w:eastAsia="Times New Roman" w:hAnsi="Segoe UI" w:cs="Segoe UI"/>
          <w:b/>
          <w:color w:val="000000"/>
          <w:sz w:val="24"/>
          <w:szCs w:val="24"/>
          <w:lang w:eastAsia="el-GR"/>
        </w:rPr>
        <w:t>Policyholder</w:t>
      </w:r>
      <w:r w:rsidRPr="00CE7CDD">
        <w:rPr>
          <w:rFonts w:ascii="Segoe UI" w:eastAsia="Times New Roman" w:hAnsi="Segoe UI" w:cs="Segoe UI"/>
          <w:color w:val="000000"/>
          <w:sz w:val="24"/>
          <w:szCs w:val="24"/>
          <w:lang w:eastAsia="el-GR"/>
        </w:rPr>
        <w:t xml:space="preserve"> must notify any </w:t>
      </w:r>
      <w:r w:rsidRPr="00CE7CDD">
        <w:rPr>
          <w:rFonts w:ascii="Segoe UI" w:eastAsia="Times New Roman" w:hAnsi="Segoe UI" w:cs="Segoe UI"/>
          <w:b/>
          <w:color w:val="000000"/>
          <w:sz w:val="24"/>
          <w:szCs w:val="24"/>
          <w:lang w:eastAsia="el-GR"/>
        </w:rPr>
        <w:t>Crisis</w:t>
      </w:r>
      <w:r w:rsidRPr="00CE7CDD">
        <w:rPr>
          <w:rFonts w:ascii="Segoe UI" w:eastAsia="Times New Roman" w:hAnsi="Segoe UI" w:cs="Segoe UI"/>
          <w:color w:val="000000"/>
          <w:sz w:val="24"/>
          <w:szCs w:val="24"/>
          <w:lang w:eastAsia="el-GR"/>
        </w:rPr>
        <w:t xml:space="preserve"> to the </w:t>
      </w:r>
      <w:r w:rsidRPr="00CE7CDD">
        <w:rPr>
          <w:rFonts w:ascii="Segoe UI" w:eastAsia="Times New Roman" w:hAnsi="Segoe UI" w:cs="Segoe UI"/>
          <w:b/>
          <w:color w:val="000000"/>
          <w:sz w:val="24"/>
          <w:szCs w:val="24"/>
          <w:lang w:eastAsia="el-GR"/>
        </w:rPr>
        <w:t>Insurer</w:t>
      </w:r>
      <w:r w:rsidRPr="00CE7CDD">
        <w:rPr>
          <w:rFonts w:ascii="Segoe UI" w:eastAsia="Times New Roman" w:hAnsi="Segoe UI" w:cs="Segoe UI"/>
          <w:color w:val="000000"/>
          <w:sz w:val="24"/>
          <w:szCs w:val="24"/>
          <w:lang w:eastAsia="el-GR"/>
        </w:rPr>
        <w:t xml:space="preserve"> immediately and during the </w:t>
      </w:r>
      <w:r w:rsidRPr="00CE7CDD">
        <w:rPr>
          <w:rFonts w:ascii="Segoe UI" w:eastAsia="Times New Roman" w:hAnsi="Segoe UI" w:cs="Segoe UI"/>
          <w:b/>
          <w:color w:val="000000"/>
          <w:sz w:val="24"/>
          <w:szCs w:val="24"/>
          <w:lang w:eastAsia="el-GR"/>
        </w:rPr>
        <w:t>Policy Period</w:t>
      </w:r>
      <w:r w:rsidRPr="00CE7CDD">
        <w:rPr>
          <w:rFonts w:ascii="Segoe UI" w:eastAsia="Times New Roman" w:hAnsi="Segoe UI" w:cs="Segoe UI"/>
          <w:color w:val="000000"/>
          <w:sz w:val="24"/>
          <w:szCs w:val="24"/>
          <w:lang w:eastAsia="el-GR"/>
        </w:rPr>
        <w:t xml:space="preserve">.  A notice of </w:t>
      </w:r>
      <w:r w:rsidRPr="00CE7CDD">
        <w:rPr>
          <w:rFonts w:ascii="Segoe UI" w:eastAsia="Times New Roman" w:hAnsi="Segoe UI" w:cs="Segoe UI"/>
          <w:b/>
          <w:color w:val="000000"/>
          <w:sz w:val="24"/>
          <w:szCs w:val="24"/>
          <w:lang w:eastAsia="el-GR"/>
        </w:rPr>
        <w:t>Crisis</w:t>
      </w:r>
      <w:r w:rsidRPr="00CE7CDD">
        <w:rPr>
          <w:rFonts w:ascii="Segoe UI" w:eastAsia="Times New Roman" w:hAnsi="Segoe UI" w:cs="Segoe UI"/>
          <w:color w:val="000000"/>
          <w:sz w:val="24"/>
          <w:szCs w:val="24"/>
          <w:lang w:eastAsia="el-GR"/>
        </w:rPr>
        <w:t xml:space="preserve"> will not satisfy the claim notice requirements of Section 6.1 (Notice and Reporting).  All </w:t>
      </w:r>
      <w:r w:rsidRPr="00CE7CDD">
        <w:rPr>
          <w:rFonts w:ascii="Segoe UI" w:eastAsia="Times New Roman" w:hAnsi="Segoe UI" w:cs="Segoe UI"/>
          <w:b/>
          <w:color w:val="000000"/>
          <w:sz w:val="24"/>
          <w:szCs w:val="24"/>
          <w:lang w:eastAsia="el-GR"/>
        </w:rPr>
        <w:t>Crisis</w:t>
      </w:r>
      <w:r w:rsidRPr="00CE7CDD">
        <w:rPr>
          <w:rFonts w:ascii="Segoe UI" w:eastAsia="Times New Roman" w:hAnsi="Segoe UI" w:cs="Segoe UI"/>
          <w:color w:val="000000"/>
          <w:sz w:val="24"/>
          <w:szCs w:val="24"/>
          <w:lang w:eastAsia="el-GR"/>
        </w:rPr>
        <w:t xml:space="preserve"> notifications must be sent in writing, by email or by facsimile.</w:t>
      </w:r>
    </w:p>
    <w:p w14:paraId="4C942E9F" w14:textId="77777777" w:rsidR="00153B18" w:rsidRPr="00CE7CDD" w:rsidRDefault="00153B18" w:rsidP="00153B18">
      <w:pPr>
        <w:keepNext/>
        <w:tabs>
          <w:tab w:val="left" w:pos="600"/>
          <w:tab w:val="left" w:pos="1474"/>
          <w:tab w:val="left" w:pos="1928"/>
          <w:tab w:val="left" w:pos="2381"/>
        </w:tabs>
        <w:autoSpaceDE w:val="0"/>
        <w:autoSpaceDN w:val="0"/>
        <w:adjustRightInd w:val="0"/>
        <w:spacing w:before="120" w:after="120" w:line="226" w:lineRule="atLeast"/>
        <w:ind w:right="357"/>
        <w:jc w:val="both"/>
        <w:rPr>
          <w:rFonts w:ascii="Segoe UI" w:eastAsia="Times New Roman" w:hAnsi="Segoe UI" w:cs="Segoe UI"/>
          <w:b/>
          <w:bCs/>
          <w:iCs/>
          <w:color w:val="000000"/>
          <w:sz w:val="24"/>
          <w:szCs w:val="24"/>
          <w:lang w:val="en-GB" w:eastAsia="en-GB"/>
        </w:rPr>
      </w:pPr>
      <w:r w:rsidRPr="00CE7CDD">
        <w:rPr>
          <w:rFonts w:ascii="Segoe UI" w:eastAsia="Times New Roman" w:hAnsi="Segoe UI" w:cs="Segoe UI"/>
          <w:b/>
          <w:bCs/>
          <w:iCs/>
          <w:color w:val="000000"/>
          <w:sz w:val="24"/>
          <w:szCs w:val="24"/>
          <w:lang w:val="en-GB" w:eastAsia="en-GB"/>
        </w:rPr>
        <w:t>6.3</w:t>
      </w:r>
      <w:r w:rsidRPr="00CE7CDD">
        <w:rPr>
          <w:rFonts w:ascii="Segoe UI" w:eastAsia="Times New Roman" w:hAnsi="Segoe UI" w:cs="Segoe UI"/>
          <w:b/>
          <w:bCs/>
          <w:iCs/>
          <w:color w:val="000000"/>
          <w:sz w:val="24"/>
          <w:szCs w:val="24"/>
          <w:lang w:val="en-GB" w:eastAsia="en-GB"/>
        </w:rPr>
        <w:tab/>
        <w:t>Related Insured Events or Circumstances</w:t>
      </w:r>
    </w:p>
    <w:p w14:paraId="6BCD6CE4" w14:textId="77777777" w:rsidR="00153B18" w:rsidRPr="00CE7CDD" w:rsidRDefault="00153B18" w:rsidP="00153B18">
      <w:pPr>
        <w:spacing w:before="120" w:after="120" w:line="226" w:lineRule="atLeast"/>
        <w:ind w:left="600" w:right="363"/>
        <w:jc w:val="both"/>
        <w:rPr>
          <w:rFonts w:ascii="Segoe UI" w:eastAsia="Times New Roman" w:hAnsi="Segoe UI" w:cs="Segoe UI"/>
          <w:color w:val="000000"/>
          <w:sz w:val="24"/>
          <w:szCs w:val="24"/>
          <w:lang w:eastAsia="el-GR"/>
        </w:rPr>
      </w:pPr>
      <w:r w:rsidRPr="00CE7CDD">
        <w:rPr>
          <w:rFonts w:ascii="Segoe UI" w:eastAsia="Times New Roman" w:hAnsi="Segoe UI" w:cs="Segoe UI"/>
          <w:color w:val="000000"/>
          <w:sz w:val="24"/>
          <w:szCs w:val="24"/>
          <w:lang w:eastAsia="el-GR"/>
        </w:rPr>
        <w:t xml:space="preserve">If notice of an </w:t>
      </w:r>
      <w:r w:rsidRPr="00CE7CDD">
        <w:rPr>
          <w:rFonts w:ascii="Segoe UI" w:eastAsia="Times New Roman" w:hAnsi="Segoe UI" w:cs="Segoe UI"/>
          <w:b/>
          <w:color w:val="000000"/>
          <w:sz w:val="24"/>
          <w:szCs w:val="24"/>
          <w:lang w:eastAsia="el-GR"/>
        </w:rPr>
        <w:t>Insured Event</w:t>
      </w:r>
      <w:r w:rsidRPr="00CE7CDD">
        <w:rPr>
          <w:rFonts w:ascii="Segoe UI" w:eastAsia="Times New Roman" w:hAnsi="Segoe UI" w:cs="Segoe UI"/>
          <w:color w:val="000000"/>
          <w:sz w:val="24"/>
          <w:szCs w:val="24"/>
          <w:lang w:eastAsia="el-GR"/>
        </w:rPr>
        <w:t xml:space="preserve"> or circumstance is given as required by this policy, then any subsequent </w:t>
      </w:r>
      <w:r w:rsidRPr="00CE7CDD">
        <w:rPr>
          <w:rFonts w:ascii="Segoe UI" w:eastAsia="Times New Roman" w:hAnsi="Segoe UI" w:cs="Segoe UI"/>
          <w:b/>
          <w:color w:val="000000"/>
          <w:sz w:val="24"/>
          <w:szCs w:val="24"/>
          <w:lang w:eastAsia="el-GR"/>
        </w:rPr>
        <w:t>Insured Event</w:t>
      </w:r>
      <w:r w:rsidRPr="00CE7CDD">
        <w:rPr>
          <w:rFonts w:ascii="Segoe UI" w:eastAsia="Times New Roman" w:hAnsi="Segoe UI" w:cs="Segoe UI"/>
          <w:color w:val="000000"/>
          <w:sz w:val="24"/>
          <w:szCs w:val="24"/>
          <w:lang w:eastAsia="el-GR"/>
        </w:rPr>
        <w:t xml:space="preserve"> or circumstance, that </w:t>
      </w:r>
      <w:r w:rsidRPr="00CE7CDD">
        <w:rPr>
          <w:rFonts w:ascii="Segoe UI" w:eastAsia="Times New Roman" w:hAnsi="Segoe UI" w:cs="Segoe UI"/>
          <w:color w:val="000000"/>
          <w:sz w:val="24"/>
          <w:szCs w:val="24"/>
          <w:lang w:eastAsia="el-GR"/>
        </w:rPr>
        <w:lastRenderedPageBreak/>
        <w:t xml:space="preserve">constitutes a </w:t>
      </w:r>
      <w:r w:rsidRPr="00CE7CDD">
        <w:rPr>
          <w:rFonts w:ascii="Segoe UI" w:eastAsia="Times New Roman" w:hAnsi="Segoe UI" w:cs="Segoe UI"/>
          <w:b/>
          <w:color w:val="000000"/>
          <w:sz w:val="24"/>
          <w:szCs w:val="24"/>
          <w:lang w:eastAsia="el-GR"/>
        </w:rPr>
        <w:t>Single Claim</w:t>
      </w:r>
      <w:r w:rsidRPr="00CE7CDD">
        <w:rPr>
          <w:rFonts w:ascii="Segoe UI" w:eastAsia="Times New Roman" w:hAnsi="Segoe UI" w:cs="Segoe UI"/>
          <w:color w:val="000000"/>
          <w:sz w:val="24"/>
          <w:szCs w:val="24"/>
          <w:lang w:eastAsia="el-GR"/>
        </w:rPr>
        <w:t xml:space="preserve"> with that </w:t>
      </w:r>
      <w:r w:rsidRPr="00CE7CDD">
        <w:rPr>
          <w:rFonts w:ascii="Segoe UI" w:eastAsia="Times New Roman" w:hAnsi="Segoe UI" w:cs="Segoe UI"/>
          <w:b/>
          <w:color w:val="000000"/>
          <w:sz w:val="24"/>
          <w:szCs w:val="24"/>
          <w:lang w:eastAsia="el-GR"/>
        </w:rPr>
        <w:t xml:space="preserve">Insured Event </w:t>
      </w:r>
      <w:r w:rsidRPr="00CE7CDD">
        <w:rPr>
          <w:rFonts w:ascii="Segoe UI" w:eastAsia="Times New Roman" w:hAnsi="Segoe UI" w:cs="Segoe UI"/>
          <w:color w:val="000000"/>
          <w:sz w:val="24"/>
          <w:szCs w:val="24"/>
          <w:lang w:eastAsia="el-GR"/>
        </w:rPr>
        <w:t xml:space="preserve">or circumstance shall be deemed to have first been made at the same time as that circumstance was first notified, </w:t>
      </w:r>
      <w:r w:rsidRPr="00CE7CDD">
        <w:rPr>
          <w:rFonts w:ascii="Segoe UI" w:eastAsia="Times New Roman" w:hAnsi="Segoe UI" w:cs="Segoe UI"/>
          <w:b/>
          <w:color w:val="000000"/>
          <w:sz w:val="24"/>
          <w:szCs w:val="24"/>
          <w:lang w:eastAsia="el-GR"/>
        </w:rPr>
        <w:t xml:space="preserve">Claim </w:t>
      </w:r>
      <w:r w:rsidRPr="00CE7CDD">
        <w:rPr>
          <w:rFonts w:ascii="Segoe UI" w:eastAsia="Times New Roman" w:hAnsi="Segoe UI" w:cs="Segoe UI"/>
          <w:color w:val="000000"/>
          <w:sz w:val="24"/>
          <w:szCs w:val="24"/>
          <w:lang w:eastAsia="el-GR"/>
        </w:rPr>
        <w:t xml:space="preserve">was first made, or other </w:t>
      </w:r>
      <w:r w:rsidRPr="00CE7CDD">
        <w:rPr>
          <w:rFonts w:ascii="Segoe UI" w:eastAsia="Times New Roman" w:hAnsi="Segoe UI" w:cs="Segoe UI"/>
          <w:b/>
          <w:color w:val="000000"/>
          <w:sz w:val="24"/>
          <w:szCs w:val="24"/>
          <w:lang w:eastAsia="el-GR"/>
        </w:rPr>
        <w:t>Insured Event</w:t>
      </w:r>
      <w:r w:rsidRPr="00CE7CDD">
        <w:rPr>
          <w:rFonts w:ascii="Segoe UI" w:eastAsia="Times New Roman" w:hAnsi="Segoe UI" w:cs="Segoe UI"/>
          <w:color w:val="000000"/>
          <w:sz w:val="24"/>
          <w:szCs w:val="24"/>
          <w:lang w:eastAsia="el-GR"/>
        </w:rPr>
        <w:t xml:space="preserve"> first arose, and reported to the </w:t>
      </w:r>
      <w:r w:rsidRPr="00CE7CDD">
        <w:rPr>
          <w:rFonts w:ascii="Segoe UI" w:eastAsia="Times New Roman" w:hAnsi="Segoe UI" w:cs="Segoe UI"/>
          <w:b/>
          <w:color w:val="000000"/>
          <w:sz w:val="24"/>
          <w:szCs w:val="24"/>
          <w:lang w:eastAsia="el-GR"/>
        </w:rPr>
        <w:t>Insurer</w:t>
      </w:r>
      <w:r w:rsidRPr="00CE7CDD">
        <w:rPr>
          <w:rFonts w:ascii="Segoe UI" w:eastAsia="Times New Roman" w:hAnsi="Segoe UI" w:cs="Segoe UI"/>
          <w:color w:val="000000"/>
          <w:sz w:val="24"/>
          <w:szCs w:val="24"/>
          <w:lang w:eastAsia="el-GR"/>
        </w:rPr>
        <w:t xml:space="preserve"> at the time the required notices were first provided.</w:t>
      </w:r>
    </w:p>
    <w:p w14:paraId="42D74C95"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bCs/>
          <w:iCs/>
          <w:color w:val="000000"/>
          <w:sz w:val="24"/>
          <w:szCs w:val="24"/>
        </w:rPr>
      </w:pPr>
      <w:r w:rsidRPr="00CE7CDD">
        <w:rPr>
          <w:rFonts w:ascii="Segoe UI" w:hAnsi="Segoe UI" w:cs="Segoe UI"/>
          <w:b/>
          <w:bCs/>
          <w:iCs/>
          <w:color w:val="000000"/>
          <w:sz w:val="24"/>
          <w:szCs w:val="24"/>
        </w:rPr>
        <w:t>6.4</w:t>
      </w:r>
      <w:r w:rsidRPr="00CE7CDD">
        <w:rPr>
          <w:rFonts w:ascii="Segoe UI" w:hAnsi="Segoe UI" w:cs="Segoe UI"/>
          <w:b/>
          <w:bCs/>
          <w:iCs/>
          <w:color w:val="000000"/>
          <w:sz w:val="24"/>
          <w:szCs w:val="24"/>
        </w:rPr>
        <w:tab/>
      </w:r>
      <w:proofErr w:type="spellStart"/>
      <w:r w:rsidRPr="00CE7CDD">
        <w:rPr>
          <w:rFonts w:ascii="Segoe UI" w:hAnsi="Segoe UI" w:cs="Segoe UI"/>
          <w:b/>
          <w:bCs/>
          <w:iCs/>
          <w:color w:val="000000"/>
          <w:sz w:val="24"/>
          <w:szCs w:val="24"/>
        </w:rPr>
        <w:t>Defence</w:t>
      </w:r>
      <w:proofErr w:type="spellEnd"/>
      <w:r w:rsidRPr="00CE7CDD">
        <w:rPr>
          <w:rFonts w:ascii="Segoe UI" w:hAnsi="Segoe UI" w:cs="Segoe UI"/>
          <w:b/>
          <w:bCs/>
          <w:iCs/>
          <w:color w:val="000000"/>
          <w:sz w:val="24"/>
          <w:szCs w:val="24"/>
        </w:rPr>
        <w:t xml:space="preserve"> &amp; Settlement </w:t>
      </w:r>
    </w:p>
    <w:p w14:paraId="58A1BD61"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All </w:t>
      </w:r>
      <w:r w:rsidRPr="00CE7CDD">
        <w:rPr>
          <w:rFonts w:ascii="Segoe UI" w:eastAsia="Times New Roman" w:hAnsi="Segoe UI" w:cs="Segoe UI"/>
          <w:b/>
          <w:color w:val="000000"/>
          <w:sz w:val="24"/>
          <w:szCs w:val="24"/>
          <w:lang w:val="en-GB" w:eastAsia="en-GB"/>
        </w:rPr>
        <w:t>Insureds</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shall render all reasonable assistance to and cooperate with the </w:t>
      </w:r>
      <w:r w:rsidRPr="00CE7CDD">
        <w:rPr>
          <w:rFonts w:ascii="Segoe UI" w:eastAsia="Times New Roman" w:hAnsi="Segoe UI" w:cs="Segoe UI"/>
          <w:b/>
          <w:color w:val="000000"/>
          <w:sz w:val="24"/>
          <w:szCs w:val="24"/>
          <w:lang w:val="en-GB" w:eastAsia="en-GB"/>
        </w:rPr>
        <w:t>Insurer</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in the investigation, defence, settlement or appeal of an </w:t>
      </w:r>
      <w:r w:rsidRPr="00CE7CDD">
        <w:rPr>
          <w:rFonts w:ascii="Segoe UI" w:eastAsia="Times New Roman" w:hAnsi="Segoe UI" w:cs="Segoe UI"/>
          <w:b/>
          <w:color w:val="000000"/>
          <w:sz w:val="24"/>
          <w:szCs w:val="24"/>
          <w:lang w:val="en-GB" w:eastAsia="en-GB"/>
        </w:rPr>
        <w:t>Insured Event</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or circumstance, and provide the </w:t>
      </w:r>
      <w:r w:rsidRPr="00CE7CDD">
        <w:rPr>
          <w:rFonts w:ascii="Segoe UI" w:eastAsia="Times New Roman" w:hAnsi="Segoe UI" w:cs="Segoe UI"/>
          <w:b/>
          <w:color w:val="000000"/>
          <w:sz w:val="24"/>
          <w:szCs w:val="24"/>
          <w:lang w:val="en-GB" w:eastAsia="en-GB"/>
        </w:rPr>
        <w:t xml:space="preserve">Insurer </w:t>
      </w:r>
      <w:r w:rsidRPr="00CE7CDD">
        <w:rPr>
          <w:rFonts w:ascii="Segoe UI" w:eastAsia="Times New Roman" w:hAnsi="Segoe UI" w:cs="Segoe UI"/>
          <w:color w:val="000000"/>
          <w:sz w:val="24"/>
          <w:szCs w:val="24"/>
          <w:lang w:val="en-GB" w:eastAsia="en-GB"/>
        </w:rPr>
        <w:t xml:space="preserve">with all relevant information pertaining to any </w:t>
      </w:r>
      <w:r w:rsidRPr="00CE7CDD">
        <w:rPr>
          <w:rFonts w:ascii="Segoe UI" w:eastAsia="Times New Roman" w:hAnsi="Segoe UI" w:cs="Segoe UI"/>
          <w:b/>
          <w:color w:val="000000"/>
          <w:sz w:val="24"/>
          <w:szCs w:val="24"/>
          <w:lang w:val="en-GB" w:eastAsia="en-GB"/>
        </w:rPr>
        <w:t>Insured Event</w:t>
      </w:r>
      <w:r w:rsidRPr="00CE7CDD">
        <w:rPr>
          <w:rFonts w:ascii="Segoe UI" w:eastAsia="Times New Roman" w:hAnsi="Segoe UI" w:cs="Segoe UI"/>
          <w:color w:val="000000"/>
          <w:sz w:val="24"/>
          <w:szCs w:val="24"/>
          <w:lang w:val="en-GB" w:eastAsia="en-GB"/>
        </w:rPr>
        <w:t xml:space="preserve"> or circumstance, as the </w:t>
      </w:r>
      <w:r w:rsidRPr="00CE7CDD">
        <w:rPr>
          <w:rFonts w:ascii="Segoe UI" w:eastAsia="Times New Roman" w:hAnsi="Segoe UI" w:cs="Segoe UI"/>
          <w:b/>
          <w:color w:val="000000"/>
          <w:sz w:val="24"/>
          <w:szCs w:val="24"/>
          <w:lang w:val="en-GB" w:eastAsia="en-GB"/>
        </w:rPr>
        <w:t>Insurer</w:t>
      </w:r>
      <w:r w:rsidRPr="00CE7CDD">
        <w:rPr>
          <w:rFonts w:ascii="Segoe UI" w:eastAsia="Times New Roman" w:hAnsi="Segoe UI" w:cs="Segoe UI"/>
          <w:color w:val="000000"/>
          <w:sz w:val="24"/>
          <w:szCs w:val="24"/>
          <w:lang w:val="en-GB" w:eastAsia="en-GB"/>
        </w:rPr>
        <w:t xml:space="preserve"> may reasonably require</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In the event of any circumstance or </w:t>
      </w:r>
      <w:r w:rsidRPr="00CE7CDD">
        <w:rPr>
          <w:rFonts w:ascii="Segoe UI" w:eastAsia="Times New Roman" w:hAnsi="Segoe UI" w:cs="Segoe UI"/>
          <w:b/>
          <w:color w:val="000000"/>
          <w:sz w:val="24"/>
          <w:szCs w:val="24"/>
          <w:lang w:val="en-GB" w:eastAsia="en-GB"/>
        </w:rPr>
        <w:t xml:space="preserve">Insured Event </w:t>
      </w:r>
      <w:r w:rsidRPr="00CE7CDD">
        <w:rPr>
          <w:rFonts w:ascii="Segoe UI" w:eastAsia="Times New Roman" w:hAnsi="Segoe UI" w:cs="Segoe UI"/>
          <w:iCs/>
          <w:color w:val="000000"/>
          <w:sz w:val="24"/>
          <w:szCs w:val="24"/>
          <w:lang w:val="en-GB" w:eastAsia="en-GB"/>
        </w:rPr>
        <w:t>each</w:t>
      </w:r>
      <w:r w:rsidRPr="00CE7CDD">
        <w:rPr>
          <w:rFonts w:ascii="Segoe UI" w:eastAsia="Times New Roman" w:hAnsi="Segoe UI" w:cs="Segoe UI"/>
          <w:color w:val="000000"/>
          <w:sz w:val="24"/>
          <w:szCs w:val="24"/>
          <w:lang w:val="en-GB" w:eastAsia="en-GB"/>
        </w:rPr>
        <w:t xml:space="preserve"> </w:t>
      </w:r>
      <w:r w:rsidRPr="00CE7CDD">
        <w:rPr>
          <w:rFonts w:ascii="Segoe UI" w:eastAsia="Times New Roman" w:hAnsi="Segoe UI" w:cs="Segoe UI"/>
          <w:b/>
          <w:color w:val="000000"/>
          <w:sz w:val="24"/>
          <w:szCs w:val="24"/>
          <w:lang w:val="en-GB" w:eastAsia="en-GB"/>
        </w:rPr>
        <w:t>Insured</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shall take reasonable steps to reduce or diminish any </w:t>
      </w:r>
      <w:r w:rsidRPr="00CE7CDD">
        <w:rPr>
          <w:rFonts w:ascii="Segoe UI" w:eastAsia="Times New Roman" w:hAnsi="Segoe UI" w:cs="Segoe UI"/>
          <w:b/>
          <w:color w:val="000000"/>
          <w:sz w:val="24"/>
          <w:szCs w:val="24"/>
          <w:lang w:val="en-GB" w:eastAsia="en-GB"/>
        </w:rPr>
        <w:t>Loss</w:t>
      </w:r>
      <w:r w:rsidRPr="00CE7CDD">
        <w:rPr>
          <w:rFonts w:ascii="Segoe UI" w:eastAsia="Times New Roman" w:hAnsi="Segoe UI" w:cs="Segoe UI"/>
          <w:color w:val="000000"/>
          <w:sz w:val="24"/>
          <w:szCs w:val="24"/>
          <w:lang w:val="en-GB" w:eastAsia="en-GB"/>
        </w:rPr>
        <w:t>.</w:t>
      </w:r>
    </w:p>
    <w:p w14:paraId="4FEB167E"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The failure of any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color w:val="000000"/>
          <w:sz w:val="24"/>
          <w:szCs w:val="24"/>
          <w:lang w:val="en-GB" w:eastAsia="en-GB"/>
        </w:rPr>
        <w:t xml:space="preserve"> to give the </w:t>
      </w:r>
      <w:r w:rsidRPr="00CE7CDD">
        <w:rPr>
          <w:rFonts w:ascii="Segoe UI" w:eastAsia="Times New Roman" w:hAnsi="Segoe UI" w:cs="Segoe UI"/>
          <w:b/>
          <w:color w:val="000000"/>
          <w:sz w:val="24"/>
          <w:szCs w:val="24"/>
          <w:lang w:val="en-GB" w:eastAsia="en-GB"/>
        </w:rPr>
        <w:t>Insurer</w:t>
      </w:r>
      <w:r w:rsidRPr="00CE7CDD">
        <w:rPr>
          <w:rFonts w:ascii="Segoe UI" w:eastAsia="Times New Roman" w:hAnsi="Segoe UI" w:cs="Segoe UI"/>
          <w:color w:val="000000"/>
          <w:sz w:val="24"/>
          <w:szCs w:val="24"/>
          <w:lang w:val="en-GB" w:eastAsia="en-GB"/>
        </w:rPr>
        <w:t xml:space="preserve"> cooperation and information as required in the preceding paragraph shall not impair the rights of any other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color w:val="000000"/>
          <w:sz w:val="24"/>
          <w:szCs w:val="24"/>
          <w:lang w:val="en-GB" w:eastAsia="en-GB"/>
        </w:rPr>
        <w:t xml:space="preserve"> under this policy.</w:t>
      </w:r>
    </w:p>
    <w:p w14:paraId="08CABAF7"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The </w:t>
      </w:r>
      <w:r w:rsidRPr="00CE7CDD">
        <w:rPr>
          <w:rFonts w:ascii="Segoe UI" w:eastAsia="Times New Roman" w:hAnsi="Segoe UI" w:cs="Segoe UI"/>
          <w:b/>
          <w:color w:val="000000"/>
          <w:sz w:val="24"/>
          <w:szCs w:val="24"/>
          <w:lang w:val="en-GB" w:eastAsia="en-GB"/>
        </w:rPr>
        <w:t xml:space="preserve">Insured </w:t>
      </w:r>
      <w:r w:rsidRPr="00CE7CDD">
        <w:rPr>
          <w:rFonts w:ascii="Segoe UI" w:eastAsia="Times New Roman" w:hAnsi="Segoe UI" w:cs="Segoe UI"/>
          <w:color w:val="000000"/>
          <w:sz w:val="24"/>
          <w:szCs w:val="24"/>
          <w:lang w:val="en-GB" w:eastAsia="en-GB"/>
        </w:rPr>
        <w:t xml:space="preserve">shall have the obligation to defend and contest any </w:t>
      </w:r>
      <w:r w:rsidRPr="00CE7CDD">
        <w:rPr>
          <w:rFonts w:ascii="Segoe UI" w:eastAsia="Times New Roman" w:hAnsi="Segoe UI" w:cs="Segoe UI"/>
          <w:b/>
          <w:color w:val="000000"/>
          <w:sz w:val="24"/>
          <w:szCs w:val="24"/>
          <w:lang w:val="en-GB" w:eastAsia="en-GB"/>
        </w:rPr>
        <w:t>Claim</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made against them</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The </w:t>
      </w:r>
      <w:r w:rsidRPr="00CE7CDD">
        <w:rPr>
          <w:rFonts w:ascii="Segoe UI" w:eastAsia="Times New Roman" w:hAnsi="Segoe UI" w:cs="Segoe UI"/>
          <w:b/>
          <w:color w:val="000000"/>
          <w:sz w:val="24"/>
          <w:szCs w:val="24"/>
          <w:lang w:val="en-GB" w:eastAsia="en-GB"/>
        </w:rPr>
        <w:t>Insurer</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shall be entitled to participate fully in the defence and in the negotiation of any settlement that involves or appears reasonably likely to involve the </w:t>
      </w:r>
      <w:r w:rsidRPr="00CE7CDD">
        <w:rPr>
          <w:rFonts w:ascii="Segoe UI" w:eastAsia="Times New Roman" w:hAnsi="Segoe UI" w:cs="Segoe UI"/>
          <w:b/>
          <w:color w:val="000000"/>
          <w:sz w:val="24"/>
          <w:szCs w:val="24"/>
          <w:lang w:val="en-GB" w:eastAsia="en-GB"/>
        </w:rPr>
        <w:t>Insurer</w:t>
      </w:r>
      <w:r w:rsidRPr="00CE7CDD">
        <w:rPr>
          <w:rFonts w:ascii="Segoe UI" w:eastAsia="Times New Roman" w:hAnsi="Segoe UI" w:cs="Segoe UI"/>
          <w:color w:val="000000"/>
          <w:sz w:val="24"/>
          <w:szCs w:val="24"/>
          <w:lang w:val="en-GB" w:eastAsia="en-GB"/>
        </w:rPr>
        <w:t xml:space="preserve"> making payment under the policy. </w:t>
      </w:r>
    </w:p>
    <w:p w14:paraId="64734B61"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The </w:t>
      </w:r>
      <w:r w:rsidRPr="00CE7CDD">
        <w:rPr>
          <w:rFonts w:ascii="Segoe UI" w:eastAsia="Times New Roman" w:hAnsi="Segoe UI" w:cs="Segoe UI"/>
          <w:b/>
          <w:color w:val="000000"/>
          <w:sz w:val="24"/>
          <w:szCs w:val="24"/>
          <w:lang w:val="en-GB" w:eastAsia="en-GB"/>
        </w:rPr>
        <w:t xml:space="preserve">Insurer </w:t>
      </w:r>
      <w:r w:rsidRPr="00CE7CDD">
        <w:rPr>
          <w:rFonts w:ascii="Segoe UI" w:eastAsia="Times New Roman" w:hAnsi="Segoe UI" w:cs="Segoe UI"/>
          <w:color w:val="000000"/>
          <w:sz w:val="24"/>
          <w:szCs w:val="24"/>
          <w:lang w:val="en-GB" w:eastAsia="en-GB"/>
        </w:rPr>
        <w:t xml:space="preserve">will accept as necessary the retention of separate legal representation to the extent required by a material conflict of interest between any </w:t>
      </w:r>
      <w:r w:rsidRPr="00CE7CDD">
        <w:rPr>
          <w:rFonts w:ascii="Segoe UI" w:eastAsia="Times New Roman" w:hAnsi="Segoe UI" w:cs="Segoe UI"/>
          <w:b/>
          <w:color w:val="000000"/>
          <w:sz w:val="24"/>
          <w:szCs w:val="24"/>
          <w:lang w:val="en-GB" w:eastAsia="en-GB"/>
        </w:rPr>
        <w:t>Insured Persons</w:t>
      </w:r>
      <w:r w:rsidRPr="00CE7CDD">
        <w:rPr>
          <w:rFonts w:ascii="Segoe UI" w:eastAsia="Times New Roman" w:hAnsi="Segoe UI" w:cs="Segoe UI"/>
          <w:color w:val="000000"/>
          <w:sz w:val="24"/>
          <w:szCs w:val="24"/>
          <w:lang w:val="en-GB" w:eastAsia="en-GB"/>
        </w:rPr>
        <w:t xml:space="preserve">. </w:t>
      </w:r>
    </w:p>
    <w:p w14:paraId="361FA42D"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If a </w:t>
      </w:r>
      <w:r w:rsidRPr="00CE7CDD">
        <w:rPr>
          <w:rFonts w:ascii="Segoe UI" w:eastAsia="Times New Roman" w:hAnsi="Segoe UI" w:cs="Segoe UI"/>
          <w:b/>
          <w:color w:val="000000"/>
          <w:sz w:val="24"/>
          <w:szCs w:val="24"/>
          <w:lang w:val="en-GB" w:eastAsia="en-GB"/>
        </w:rPr>
        <w:t>Claim</w:t>
      </w:r>
      <w:r w:rsidRPr="00CE7CDD">
        <w:rPr>
          <w:rFonts w:ascii="Segoe UI" w:eastAsia="Times New Roman" w:hAnsi="Segoe UI" w:cs="Segoe UI"/>
          <w:color w:val="000000"/>
          <w:sz w:val="24"/>
          <w:szCs w:val="24"/>
          <w:lang w:val="en-GB" w:eastAsia="en-GB"/>
        </w:rPr>
        <w:t xml:space="preserve"> or </w:t>
      </w:r>
      <w:r w:rsidRPr="00CE7CDD">
        <w:rPr>
          <w:rFonts w:ascii="Segoe UI" w:eastAsia="Times New Roman" w:hAnsi="Segoe UI" w:cs="Segoe UI"/>
          <w:b/>
          <w:color w:val="000000"/>
          <w:sz w:val="24"/>
          <w:szCs w:val="24"/>
          <w:lang w:val="en-GB" w:eastAsia="en-GB"/>
        </w:rPr>
        <w:t>Pre-Claim Inquiry</w:t>
      </w:r>
      <w:r w:rsidRPr="00CE7CDD">
        <w:rPr>
          <w:rFonts w:ascii="Segoe UI" w:eastAsia="Times New Roman" w:hAnsi="Segoe UI" w:cs="Segoe UI"/>
          <w:color w:val="000000"/>
          <w:sz w:val="24"/>
          <w:szCs w:val="24"/>
          <w:lang w:val="en-GB" w:eastAsia="en-GB"/>
        </w:rPr>
        <w:t xml:space="preserve"> is made against an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color w:val="000000"/>
          <w:sz w:val="24"/>
          <w:szCs w:val="24"/>
          <w:lang w:val="en-GB" w:eastAsia="en-GB"/>
        </w:rPr>
        <w:t xml:space="preserve"> by the </w:t>
      </w:r>
      <w:r w:rsidRPr="00CE7CDD">
        <w:rPr>
          <w:rFonts w:ascii="Segoe UI" w:eastAsia="Times New Roman" w:hAnsi="Segoe UI" w:cs="Segoe UI"/>
          <w:b/>
          <w:color w:val="000000"/>
          <w:sz w:val="24"/>
          <w:szCs w:val="24"/>
          <w:lang w:val="en-GB" w:eastAsia="en-GB"/>
        </w:rPr>
        <w:t>Company</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the </w:t>
      </w:r>
      <w:r w:rsidRPr="00CE7CDD">
        <w:rPr>
          <w:rFonts w:ascii="Segoe UI" w:eastAsia="Times New Roman" w:hAnsi="Segoe UI" w:cs="Segoe UI"/>
          <w:b/>
          <w:color w:val="000000"/>
          <w:sz w:val="24"/>
          <w:szCs w:val="24"/>
          <w:lang w:val="en-GB" w:eastAsia="en-GB"/>
        </w:rPr>
        <w:t>Insurer</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shall have no duty or obligation to communicate with any other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or the </w:t>
      </w:r>
      <w:r w:rsidRPr="00CE7CDD">
        <w:rPr>
          <w:rFonts w:ascii="Segoe UI" w:eastAsia="Times New Roman" w:hAnsi="Segoe UI" w:cs="Segoe UI"/>
          <w:b/>
          <w:color w:val="000000"/>
          <w:sz w:val="24"/>
          <w:szCs w:val="24"/>
          <w:lang w:val="en-GB" w:eastAsia="en-GB"/>
        </w:rPr>
        <w:t xml:space="preserve">Company </w:t>
      </w:r>
      <w:r w:rsidRPr="00CE7CDD">
        <w:rPr>
          <w:rFonts w:ascii="Segoe UI" w:eastAsia="Times New Roman" w:hAnsi="Segoe UI" w:cs="Segoe UI"/>
          <w:color w:val="000000"/>
          <w:sz w:val="24"/>
          <w:szCs w:val="24"/>
          <w:lang w:val="en-GB" w:eastAsia="en-GB"/>
        </w:rPr>
        <w:t xml:space="preserve">in relation to that </w:t>
      </w:r>
      <w:r w:rsidRPr="00CE7CDD">
        <w:rPr>
          <w:rFonts w:ascii="Segoe UI" w:eastAsia="Times New Roman" w:hAnsi="Segoe UI" w:cs="Segoe UI"/>
          <w:b/>
          <w:color w:val="000000"/>
          <w:sz w:val="24"/>
          <w:szCs w:val="24"/>
          <w:lang w:val="en-GB" w:eastAsia="en-GB"/>
        </w:rPr>
        <w:t>Claim</w:t>
      </w:r>
      <w:r w:rsidRPr="00CE7CDD">
        <w:rPr>
          <w:rFonts w:ascii="Segoe UI" w:eastAsia="Times New Roman" w:hAnsi="Segoe UI" w:cs="Segoe UI"/>
          <w:color w:val="000000"/>
          <w:sz w:val="24"/>
          <w:szCs w:val="24"/>
          <w:lang w:val="en-GB" w:eastAsia="en-GB"/>
        </w:rPr>
        <w:t xml:space="preserve"> or </w:t>
      </w:r>
      <w:r w:rsidRPr="00CE7CDD">
        <w:rPr>
          <w:rFonts w:ascii="Segoe UI" w:eastAsia="Times New Roman" w:hAnsi="Segoe UI" w:cs="Segoe UI"/>
          <w:b/>
          <w:color w:val="000000"/>
          <w:sz w:val="24"/>
          <w:szCs w:val="24"/>
          <w:lang w:val="en-GB" w:eastAsia="en-GB"/>
        </w:rPr>
        <w:t>Pre-Claim Inquiry</w:t>
      </w:r>
      <w:r w:rsidRPr="00CE7CDD">
        <w:rPr>
          <w:rFonts w:ascii="Segoe UI" w:eastAsia="Times New Roman" w:hAnsi="Segoe UI" w:cs="Segoe UI"/>
          <w:color w:val="000000"/>
          <w:sz w:val="24"/>
          <w:szCs w:val="24"/>
          <w:lang w:val="en-GB" w:eastAsia="en-GB"/>
        </w:rPr>
        <w:t>.</w:t>
      </w:r>
    </w:p>
    <w:p w14:paraId="76EA2750"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The applicable </w:t>
      </w:r>
      <w:r w:rsidRPr="00CE7CDD">
        <w:rPr>
          <w:rFonts w:ascii="Segoe UI" w:eastAsia="Times New Roman" w:hAnsi="Segoe UI" w:cs="Segoe UI"/>
          <w:b/>
          <w:color w:val="000000"/>
          <w:sz w:val="24"/>
          <w:szCs w:val="24"/>
          <w:lang w:val="en-GB" w:eastAsia="en-GB"/>
        </w:rPr>
        <w:t>Insured</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shall reimburse the </w:t>
      </w:r>
      <w:r w:rsidRPr="00CE7CDD">
        <w:rPr>
          <w:rFonts w:ascii="Segoe UI" w:eastAsia="Times New Roman" w:hAnsi="Segoe UI" w:cs="Segoe UI"/>
          <w:b/>
          <w:color w:val="000000"/>
          <w:sz w:val="24"/>
          <w:szCs w:val="24"/>
          <w:lang w:val="en-GB" w:eastAsia="en-GB"/>
        </w:rPr>
        <w:t>Insurer</w:t>
      </w:r>
      <w:r w:rsidRPr="00CE7CDD">
        <w:rPr>
          <w:rFonts w:ascii="Segoe UI" w:eastAsia="Times New Roman" w:hAnsi="Segoe UI" w:cs="Segoe UI"/>
          <w:color w:val="000000"/>
          <w:sz w:val="24"/>
          <w:szCs w:val="24"/>
          <w:lang w:val="en-GB" w:eastAsia="en-GB"/>
        </w:rPr>
        <w:t xml:space="preserve"> for any payments which are ultimately determined not to be covered by this policy. </w:t>
      </w:r>
    </w:p>
    <w:p w14:paraId="0FF32785"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bCs/>
          <w:iCs/>
          <w:color w:val="000000"/>
          <w:sz w:val="24"/>
          <w:szCs w:val="24"/>
        </w:rPr>
      </w:pPr>
      <w:r w:rsidRPr="00CE7CDD">
        <w:rPr>
          <w:rFonts w:ascii="Segoe UI" w:hAnsi="Segoe UI" w:cs="Segoe UI"/>
          <w:b/>
          <w:bCs/>
          <w:iCs/>
          <w:color w:val="000000"/>
          <w:sz w:val="24"/>
          <w:szCs w:val="24"/>
        </w:rPr>
        <w:t>6.5</w:t>
      </w:r>
      <w:r w:rsidRPr="00CE7CDD">
        <w:rPr>
          <w:rFonts w:ascii="Segoe UI" w:hAnsi="Segoe UI" w:cs="Segoe UI"/>
          <w:b/>
          <w:bCs/>
          <w:iCs/>
          <w:color w:val="000000"/>
          <w:sz w:val="24"/>
          <w:szCs w:val="24"/>
        </w:rPr>
        <w:tab/>
        <w:t>Consent</w:t>
      </w:r>
    </w:p>
    <w:p w14:paraId="7E3FCBBD"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The </w:t>
      </w:r>
      <w:r w:rsidRPr="00CE7CDD">
        <w:rPr>
          <w:rFonts w:ascii="Segoe UI" w:eastAsia="Times New Roman" w:hAnsi="Segoe UI" w:cs="Segoe UI"/>
          <w:b/>
          <w:color w:val="000000"/>
          <w:sz w:val="24"/>
          <w:szCs w:val="24"/>
          <w:lang w:val="en-GB" w:eastAsia="en-GB"/>
        </w:rPr>
        <w:t xml:space="preserve">Insured </w:t>
      </w:r>
      <w:r w:rsidRPr="00CE7CDD">
        <w:rPr>
          <w:rFonts w:ascii="Segoe UI" w:eastAsia="Times New Roman" w:hAnsi="Segoe UI" w:cs="Segoe UI"/>
          <w:color w:val="000000"/>
          <w:sz w:val="24"/>
          <w:szCs w:val="24"/>
          <w:lang w:val="en-GB" w:eastAsia="en-GB"/>
        </w:rPr>
        <w:t xml:space="preserve">shall not admit or assume any liability, enter into any settlement agreement, or consent to any judgment or incur any amounts covered under this policy without the prior written consent (which shall not be unreasonably delayed or withheld) of the </w:t>
      </w:r>
      <w:r w:rsidRPr="00CE7CDD">
        <w:rPr>
          <w:rFonts w:ascii="Segoe UI" w:eastAsia="Times New Roman" w:hAnsi="Segoe UI" w:cs="Segoe UI"/>
          <w:b/>
          <w:color w:val="000000"/>
          <w:sz w:val="24"/>
          <w:szCs w:val="24"/>
          <w:lang w:val="en-GB" w:eastAsia="en-GB"/>
        </w:rPr>
        <w:t>Insurer</w:t>
      </w:r>
      <w:r w:rsidRPr="00CE7CDD">
        <w:rPr>
          <w:rFonts w:ascii="Segoe UI" w:eastAsia="Times New Roman" w:hAnsi="Segoe UI" w:cs="Segoe UI"/>
          <w:color w:val="000000"/>
          <w:sz w:val="24"/>
          <w:szCs w:val="24"/>
          <w:lang w:val="en-GB" w:eastAsia="en-GB"/>
        </w:rPr>
        <w:t xml:space="preserve">. Only liabilities, settlements and judgments resulting from </w:t>
      </w:r>
      <w:r w:rsidRPr="00CE7CDD">
        <w:rPr>
          <w:rFonts w:ascii="Segoe UI" w:eastAsia="Times New Roman" w:hAnsi="Segoe UI" w:cs="Segoe UI"/>
          <w:b/>
          <w:color w:val="000000"/>
          <w:sz w:val="24"/>
          <w:szCs w:val="24"/>
          <w:lang w:val="en-GB" w:eastAsia="en-GB"/>
        </w:rPr>
        <w:t>Claims</w:t>
      </w:r>
      <w:r w:rsidRPr="00CE7CDD">
        <w:rPr>
          <w:rFonts w:ascii="Segoe UI" w:eastAsia="Times New Roman" w:hAnsi="Segoe UI" w:cs="Segoe UI"/>
          <w:color w:val="000000"/>
          <w:sz w:val="24"/>
          <w:szCs w:val="24"/>
          <w:lang w:val="en-GB" w:eastAsia="en-GB"/>
        </w:rPr>
        <w:t xml:space="preserve"> defended in accordance with this policy or other </w:t>
      </w:r>
      <w:r w:rsidRPr="00CE7CDD">
        <w:rPr>
          <w:rFonts w:ascii="Segoe UI" w:eastAsia="Times New Roman" w:hAnsi="Segoe UI" w:cs="Segoe UI"/>
          <w:b/>
          <w:color w:val="000000"/>
          <w:sz w:val="24"/>
          <w:szCs w:val="24"/>
          <w:lang w:val="en-GB" w:eastAsia="en-GB"/>
        </w:rPr>
        <w:t>Insured Events</w:t>
      </w:r>
      <w:r w:rsidRPr="00CE7CDD">
        <w:rPr>
          <w:rFonts w:ascii="Segoe UI" w:eastAsia="Times New Roman" w:hAnsi="Segoe UI" w:cs="Segoe UI"/>
          <w:color w:val="000000"/>
          <w:sz w:val="24"/>
          <w:szCs w:val="24"/>
          <w:lang w:val="en-GB" w:eastAsia="en-GB"/>
        </w:rPr>
        <w:t xml:space="preserve"> handled in accordance with this policy shall be recoverable as a </w:t>
      </w:r>
      <w:r w:rsidRPr="00CE7CDD">
        <w:rPr>
          <w:rFonts w:ascii="Segoe UI" w:eastAsia="Times New Roman" w:hAnsi="Segoe UI" w:cs="Segoe UI"/>
          <w:b/>
          <w:color w:val="000000"/>
          <w:sz w:val="24"/>
          <w:szCs w:val="24"/>
          <w:lang w:val="en-GB" w:eastAsia="en-GB"/>
        </w:rPr>
        <w:t xml:space="preserve">Loss </w:t>
      </w:r>
      <w:r w:rsidRPr="00CE7CDD">
        <w:rPr>
          <w:rFonts w:ascii="Segoe UI" w:eastAsia="Times New Roman" w:hAnsi="Segoe UI" w:cs="Segoe UI"/>
          <w:color w:val="000000"/>
          <w:sz w:val="24"/>
          <w:szCs w:val="24"/>
          <w:lang w:val="en-GB" w:eastAsia="en-GB"/>
        </w:rPr>
        <w:t>under this policy.</w:t>
      </w:r>
    </w:p>
    <w:p w14:paraId="70781B3A"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lastRenderedPageBreak/>
        <w:t xml:space="preserve">If all </w:t>
      </w:r>
      <w:r w:rsidRPr="00CE7CDD">
        <w:rPr>
          <w:rFonts w:ascii="Segoe UI" w:eastAsia="Times New Roman" w:hAnsi="Segoe UI" w:cs="Segoe UI"/>
          <w:b/>
          <w:color w:val="000000"/>
          <w:sz w:val="24"/>
          <w:szCs w:val="24"/>
          <w:lang w:val="en-GB" w:eastAsia="en-GB"/>
        </w:rPr>
        <w:t>Insured Events</w:t>
      </w:r>
      <w:r w:rsidRPr="00CE7CDD">
        <w:rPr>
          <w:rFonts w:ascii="Segoe UI" w:eastAsia="Times New Roman" w:hAnsi="Segoe UI" w:cs="Segoe UI"/>
          <w:color w:val="000000"/>
          <w:sz w:val="24"/>
          <w:szCs w:val="24"/>
          <w:lang w:val="en-GB" w:eastAsia="en-GB"/>
        </w:rPr>
        <w:t xml:space="preserve"> which are subject to a single </w:t>
      </w:r>
      <w:r w:rsidRPr="00CE7CDD">
        <w:rPr>
          <w:rFonts w:ascii="Segoe UI" w:eastAsia="Times New Roman" w:hAnsi="Segoe UI" w:cs="Segoe UI"/>
          <w:b/>
          <w:color w:val="000000"/>
          <w:sz w:val="24"/>
          <w:szCs w:val="24"/>
          <w:lang w:val="en-GB" w:eastAsia="en-GB"/>
        </w:rPr>
        <w:t xml:space="preserve">Retention </w:t>
      </w:r>
      <w:r w:rsidRPr="00CE7CDD">
        <w:rPr>
          <w:rFonts w:ascii="Segoe UI" w:eastAsia="Times New Roman" w:hAnsi="Segoe UI" w:cs="Segoe UI"/>
          <w:color w:val="000000"/>
          <w:sz w:val="24"/>
          <w:szCs w:val="24"/>
          <w:lang w:val="en-GB" w:eastAsia="en-GB"/>
        </w:rPr>
        <w:t xml:space="preserve">can be fully, finally and irrevocably disposed of for an amount (inclusive of </w:t>
      </w:r>
      <w:r w:rsidRPr="00CE7CDD">
        <w:rPr>
          <w:rFonts w:ascii="Segoe UI" w:eastAsia="Times New Roman" w:hAnsi="Segoe UI" w:cs="Segoe UI"/>
          <w:b/>
          <w:color w:val="000000"/>
          <w:sz w:val="24"/>
          <w:szCs w:val="24"/>
          <w:lang w:val="en-GB" w:eastAsia="en-GB"/>
        </w:rPr>
        <w:t>Defence Costs</w:t>
      </w:r>
      <w:r w:rsidRPr="00CE7CDD">
        <w:rPr>
          <w:rFonts w:ascii="Segoe UI" w:eastAsia="Times New Roman" w:hAnsi="Segoe UI" w:cs="Segoe UI"/>
          <w:color w:val="000000"/>
          <w:sz w:val="24"/>
          <w:szCs w:val="24"/>
          <w:lang w:val="en-GB" w:eastAsia="en-GB"/>
        </w:rPr>
        <w:t xml:space="preserve">) not exceeding that </w:t>
      </w:r>
      <w:r w:rsidRPr="00CE7CDD">
        <w:rPr>
          <w:rFonts w:ascii="Segoe UI" w:eastAsia="Times New Roman" w:hAnsi="Segoe UI" w:cs="Segoe UI"/>
          <w:b/>
          <w:bCs/>
          <w:color w:val="000000"/>
          <w:sz w:val="24"/>
          <w:szCs w:val="24"/>
          <w:lang w:val="en-GB" w:eastAsia="en-GB"/>
        </w:rPr>
        <w:t>Retention</w:t>
      </w:r>
      <w:r w:rsidRPr="00CE7CDD">
        <w:rPr>
          <w:rFonts w:ascii="Segoe UI" w:eastAsia="Times New Roman" w:hAnsi="Segoe UI" w:cs="Segoe UI"/>
          <w:color w:val="000000"/>
          <w:sz w:val="24"/>
          <w:szCs w:val="24"/>
          <w:lang w:val="en-GB" w:eastAsia="en-GB"/>
        </w:rPr>
        <w:t xml:space="preserve">, then the </w:t>
      </w:r>
      <w:r w:rsidRPr="00CE7CDD">
        <w:rPr>
          <w:rFonts w:ascii="Segoe UI" w:eastAsia="Times New Roman" w:hAnsi="Segoe UI" w:cs="Segoe UI"/>
          <w:b/>
          <w:color w:val="000000"/>
          <w:sz w:val="24"/>
          <w:szCs w:val="24"/>
          <w:lang w:val="en-GB" w:eastAsia="en-GB"/>
        </w:rPr>
        <w:t xml:space="preserve">Insurer’s </w:t>
      </w:r>
      <w:r w:rsidRPr="00CE7CDD">
        <w:rPr>
          <w:rFonts w:ascii="Segoe UI" w:eastAsia="Times New Roman" w:hAnsi="Segoe UI" w:cs="Segoe UI"/>
          <w:color w:val="000000"/>
          <w:sz w:val="24"/>
          <w:szCs w:val="24"/>
          <w:lang w:val="en-GB" w:eastAsia="en-GB"/>
        </w:rPr>
        <w:t>consent shall not be required for such disposition.</w:t>
      </w:r>
    </w:p>
    <w:p w14:paraId="4AB96CCA"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The reporting of matters to an </w:t>
      </w:r>
      <w:r w:rsidRPr="00CE7CDD">
        <w:rPr>
          <w:rFonts w:ascii="Segoe UI" w:eastAsia="Times New Roman" w:hAnsi="Segoe UI" w:cs="Segoe UI"/>
          <w:b/>
          <w:color w:val="000000"/>
          <w:sz w:val="24"/>
          <w:szCs w:val="24"/>
          <w:lang w:val="en-GB" w:eastAsia="en-GB"/>
        </w:rPr>
        <w:t>Official Body</w:t>
      </w:r>
      <w:r w:rsidRPr="00CE7CDD">
        <w:rPr>
          <w:rFonts w:ascii="Segoe UI" w:eastAsia="Times New Roman" w:hAnsi="Segoe UI" w:cs="Segoe UI"/>
          <w:color w:val="000000"/>
          <w:sz w:val="24"/>
          <w:szCs w:val="24"/>
          <w:lang w:val="en-GB" w:eastAsia="en-GB"/>
        </w:rPr>
        <w:t xml:space="preserve"> without the </w:t>
      </w:r>
      <w:r w:rsidRPr="00CE7CDD">
        <w:rPr>
          <w:rFonts w:ascii="Segoe UI" w:eastAsia="Times New Roman" w:hAnsi="Segoe UI" w:cs="Segoe UI"/>
          <w:b/>
          <w:color w:val="000000"/>
          <w:sz w:val="24"/>
          <w:szCs w:val="24"/>
          <w:lang w:val="en-GB" w:eastAsia="en-GB"/>
        </w:rPr>
        <w:t>Insurer’s</w:t>
      </w:r>
      <w:r w:rsidRPr="00CE7CDD">
        <w:rPr>
          <w:rFonts w:ascii="Segoe UI" w:eastAsia="Times New Roman" w:hAnsi="Segoe UI" w:cs="Segoe UI"/>
          <w:color w:val="000000"/>
          <w:sz w:val="24"/>
          <w:szCs w:val="24"/>
          <w:lang w:val="en-GB" w:eastAsia="en-GB"/>
        </w:rPr>
        <w:t xml:space="preserve"> prior written consent shall not constitute a contravention of this Section 6.5 (Consent) by the </w:t>
      </w:r>
      <w:r w:rsidRPr="00CE7CDD">
        <w:rPr>
          <w:rFonts w:ascii="Segoe UI" w:eastAsia="Times New Roman" w:hAnsi="Segoe UI" w:cs="Segoe UI"/>
          <w:b/>
          <w:color w:val="000000"/>
          <w:sz w:val="24"/>
          <w:szCs w:val="24"/>
          <w:lang w:val="en-GB" w:eastAsia="en-GB"/>
        </w:rPr>
        <w:t>Insured</w:t>
      </w:r>
      <w:r w:rsidRPr="00CE7CDD">
        <w:rPr>
          <w:rFonts w:ascii="Segoe UI" w:eastAsia="Times New Roman" w:hAnsi="Segoe UI" w:cs="Segoe UI"/>
          <w:color w:val="000000"/>
          <w:sz w:val="24"/>
          <w:szCs w:val="24"/>
          <w:lang w:val="en-GB" w:eastAsia="en-GB"/>
        </w:rPr>
        <w:t>, but only where the</w:t>
      </w:r>
      <w:r w:rsidRPr="00CE7CDD">
        <w:rPr>
          <w:rFonts w:ascii="Segoe UI" w:eastAsia="Times New Roman" w:hAnsi="Segoe UI" w:cs="Segoe UI"/>
          <w:b/>
          <w:bCs/>
          <w:color w:val="000000"/>
          <w:sz w:val="24"/>
          <w:szCs w:val="24"/>
          <w:lang w:val="en-GB" w:eastAsia="en-GB"/>
        </w:rPr>
        <w:t xml:space="preserve"> Insured</w:t>
      </w:r>
      <w:r w:rsidRPr="00CE7CDD">
        <w:rPr>
          <w:rFonts w:ascii="Segoe UI" w:eastAsia="Times New Roman" w:hAnsi="Segoe UI" w:cs="Segoe UI"/>
          <w:color w:val="000000"/>
          <w:sz w:val="24"/>
          <w:szCs w:val="24"/>
          <w:lang w:val="en-GB" w:eastAsia="en-GB"/>
        </w:rPr>
        <w:t xml:space="preserve"> is not legally permitted by the </w:t>
      </w:r>
      <w:r w:rsidRPr="00CE7CDD">
        <w:rPr>
          <w:rFonts w:ascii="Segoe UI" w:eastAsia="Times New Roman" w:hAnsi="Segoe UI" w:cs="Segoe UI"/>
          <w:b/>
          <w:color w:val="000000"/>
          <w:sz w:val="24"/>
          <w:szCs w:val="24"/>
          <w:lang w:val="en-GB" w:eastAsia="en-GB"/>
        </w:rPr>
        <w:t>Official Body</w:t>
      </w:r>
      <w:r w:rsidRPr="00CE7CDD">
        <w:rPr>
          <w:rFonts w:ascii="Segoe UI" w:eastAsia="Times New Roman" w:hAnsi="Segoe UI" w:cs="Segoe UI"/>
          <w:color w:val="000000"/>
          <w:sz w:val="24"/>
          <w:szCs w:val="24"/>
          <w:lang w:val="en-GB" w:eastAsia="en-GB"/>
        </w:rPr>
        <w:t xml:space="preserve"> to make a request for such consent and provided that, as soon as legally permitted by the </w:t>
      </w:r>
      <w:r w:rsidRPr="00CE7CDD">
        <w:rPr>
          <w:rFonts w:ascii="Segoe UI" w:eastAsia="Times New Roman" w:hAnsi="Segoe UI" w:cs="Segoe UI"/>
          <w:b/>
          <w:color w:val="000000"/>
          <w:sz w:val="24"/>
          <w:szCs w:val="24"/>
          <w:lang w:val="en-GB" w:eastAsia="en-GB"/>
        </w:rPr>
        <w:t>Official Body</w:t>
      </w:r>
      <w:r w:rsidRPr="00CE7CDD">
        <w:rPr>
          <w:rFonts w:ascii="Segoe UI" w:eastAsia="Times New Roman" w:hAnsi="Segoe UI" w:cs="Segoe UI"/>
          <w:color w:val="000000"/>
          <w:sz w:val="24"/>
          <w:szCs w:val="24"/>
          <w:lang w:val="en-GB" w:eastAsia="en-GB"/>
        </w:rPr>
        <w:t xml:space="preserve">, the </w:t>
      </w:r>
      <w:r w:rsidRPr="00CE7CDD">
        <w:rPr>
          <w:rFonts w:ascii="Segoe UI" w:eastAsia="Times New Roman" w:hAnsi="Segoe UI" w:cs="Segoe UI"/>
          <w:b/>
          <w:color w:val="000000"/>
          <w:sz w:val="24"/>
          <w:szCs w:val="24"/>
          <w:lang w:val="en-GB" w:eastAsia="en-GB"/>
        </w:rPr>
        <w:t>Insured</w:t>
      </w:r>
      <w:r w:rsidRPr="00CE7CDD">
        <w:rPr>
          <w:rFonts w:ascii="Segoe UI" w:eastAsia="Times New Roman" w:hAnsi="Segoe UI" w:cs="Segoe UI"/>
          <w:color w:val="000000"/>
          <w:sz w:val="24"/>
          <w:szCs w:val="24"/>
          <w:lang w:val="en-GB" w:eastAsia="en-GB"/>
        </w:rPr>
        <w:t xml:space="preserve"> will seek </w:t>
      </w:r>
      <w:r w:rsidRPr="00CE7CDD">
        <w:rPr>
          <w:rFonts w:ascii="Segoe UI" w:eastAsia="Times New Roman" w:hAnsi="Segoe UI" w:cs="Segoe UI"/>
          <w:b/>
          <w:color w:val="000000"/>
          <w:sz w:val="24"/>
          <w:szCs w:val="24"/>
          <w:lang w:val="en-GB" w:eastAsia="en-GB"/>
        </w:rPr>
        <w:t>Insurer’s</w:t>
      </w:r>
      <w:r w:rsidRPr="00CE7CDD">
        <w:rPr>
          <w:rFonts w:ascii="Segoe UI" w:eastAsia="Times New Roman" w:hAnsi="Segoe UI" w:cs="Segoe UI"/>
          <w:color w:val="000000"/>
          <w:sz w:val="24"/>
          <w:szCs w:val="24"/>
          <w:lang w:val="en-GB" w:eastAsia="en-GB"/>
        </w:rPr>
        <w:t xml:space="preserve"> consent in accordance with this Section 6.5 (Consent).</w:t>
      </w:r>
    </w:p>
    <w:p w14:paraId="468F70CD" w14:textId="77777777" w:rsidR="00153B18" w:rsidRPr="00CE7CDD" w:rsidRDefault="00153B18" w:rsidP="00153B18">
      <w:pPr>
        <w:tabs>
          <w:tab w:val="left" w:pos="600"/>
        </w:tabs>
        <w:spacing w:before="120" w:after="120" w:line="226" w:lineRule="atLeast"/>
        <w:jc w:val="both"/>
        <w:rPr>
          <w:rFonts w:ascii="Segoe UI" w:hAnsi="Segoe UI" w:cs="Segoe UI"/>
          <w:b/>
          <w:bCs/>
          <w:iCs/>
          <w:color w:val="000000"/>
          <w:sz w:val="24"/>
          <w:szCs w:val="24"/>
        </w:rPr>
      </w:pPr>
      <w:r w:rsidRPr="00CE7CDD">
        <w:rPr>
          <w:rFonts w:ascii="Segoe UI" w:hAnsi="Segoe UI" w:cs="Segoe UI"/>
          <w:b/>
          <w:bCs/>
          <w:iCs/>
          <w:color w:val="000000"/>
          <w:sz w:val="24"/>
          <w:szCs w:val="24"/>
        </w:rPr>
        <w:t>6.6</w:t>
      </w:r>
      <w:r w:rsidRPr="00CE7CDD">
        <w:rPr>
          <w:rFonts w:ascii="Segoe UI" w:hAnsi="Segoe UI" w:cs="Segoe UI"/>
          <w:b/>
          <w:bCs/>
          <w:iCs/>
          <w:color w:val="000000"/>
          <w:sz w:val="24"/>
          <w:szCs w:val="24"/>
        </w:rPr>
        <w:tab/>
        <w:t>Allocation</w:t>
      </w:r>
    </w:p>
    <w:p w14:paraId="07E74623"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If a </w:t>
      </w:r>
      <w:r w:rsidRPr="00CE7CDD">
        <w:rPr>
          <w:rFonts w:ascii="Segoe UI" w:eastAsia="Times New Roman" w:hAnsi="Segoe UI" w:cs="Segoe UI"/>
          <w:b/>
          <w:color w:val="000000"/>
          <w:sz w:val="24"/>
          <w:szCs w:val="24"/>
          <w:lang w:val="en-GB" w:eastAsia="en-GB"/>
        </w:rPr>
        <w:t>Claim</w:t>
      </w:r>
      <w:r w:rsidRPr="00CE7CDD">
        <w:rPr>
          <w:rFonts w:ascii="Segoe UI" w:eastAsia="Times New Roman" w:hAnsi="Segoe UI" w:cs="Segoe UI"/>
          <w:color w:val="000000"/>
          <w:sz w:val="24"/>
          <w:szCs w:val="24"/>
          <w:lang w:val="en-GB" w:eastAsia="en-GB"/>
        </w:rPr>
        <w:t xml:space="preserve"> is made jointly against any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color w:val="000000"/>
          <w:sz w:val="24"/>
          <w:szCs w:val="24"/>
          <w:lang w:val="en-GB" w:eastAsia="en-GB"/>
        </w:rPr>
        <w:t xml:space="preserve"> and any </w:t>
      </w:r>
      <w:r w:rsidRPr="00CE7CDD">
        <w:rPr>
          <w:rFonts w:ascii="Segoe UI" w:eastAsia="Times New Roman" w:hAnsi="Segoe UI" w:cs="Segoe UI"/>
          <w:b/>
          <w:color w:val="000000"/>
          <w:sz w:val="24"/>
          <w:szCs w:val="24"/>
          <w:lang w:val="en-GB" w:eastAsia="en-GB"/>
        </w:rPr>
        <w:t>Company</w:t>
      </w:r>
      <w:r w:rsidRPr="00CE7CDD">
        <w:rPr>
          <w:rFonts w:ascii="Segoe UI" w:eastAsia="Times New Roman" w:hAnsi="Segoe UI" w:cs="Segoe UI"/>
          <w:color w:val="000000"/>
          <w:sz w:val="24"/>
          <w:szCs w:val="24"/>
          <w:lang w:val="en-GB" w:eastAsia="en-GB"/>
        </w:rPr>
        <w:t xml:space="preserve"> or any other person or entity or a </w:t>
      </w:r>
      <w:r w:rsidRPr="00CE7CDD">
        <w:rPr>
          <w:rFonts w:ascii="Segoe UI" w:eastAsia="Times New Roman" w:hAnsi="Segoe UI" w:cs="Segoe UI"/>
          <w:b/>
          <w:color w:val="000000"/>
          <w:sz w:val="24"/>
          <w:szCs w:val="24"/>
          <w:lang w:val="en-GB" w:eastAsia="en-GB"/>
        </w:rPr>
        <w:t>Claim</w:t>
      </w:r>
      <w:r w:rsidRPr="00CE7CDD">
        <w:rPr>
          <w:rFonts w:ascii="Segoe UI" w:eastAsia="Times New Roman" w:hAnsi="Segoe UI" w:cs="Segoe UI"/>
          <w:color w:val="000000"/>
          <w:sz w:val="24"/>
          <w:szCs w:val="24"/>
          <w:lang w:val="en-GB" w:eastAsia="en-GB"/>
        </w:rPr>
        <w:t xml:space="preserve"> or other </w:t>
      </w:r>
      <w:r w:rsidRPr="00CE7CDD">
        <w:rPr>
          <w:rFonts w:ascii="Segoe UI" w:eastAsia="Times New Roman" w:hAnsi="Segoe UI" w:cs="Segoe UI"/>
          <w:b/>
          <w:color w:val="000000"/>
          <w:sz w:val="24"/>
          <w:szCs w:val="24"/>
          <w:lang w:val="en-GB" w:eastAsia="en-GB"/>
        </w:rPr>
        <w:t>Insured Event</w:t>
      </w:r>
      <w:r w:rsidRPr="00CE7CDD">
        <w:rPr>
          <w:rFonts w:ascii="Segoe UI" w:eastAsia="Times New Roman" w:hAnsi="Segoe UI" w:cs="Segoe UI"/>
          <w:color w:val="000000"/>
          <w:sz w:val="24"/>
          <w:szCs w:val="24"/>
          <w:lang w:val="en-GB" w:eastAsia="en-GB"/>
        </w:rPr>
        <w:t xml:space="preserve"> involves both covered and uncovered matters or persons under this policy, then the </w:t>
      </w:r>
      <w:r w:rsidRPr="00CE7CDD">
        <w:rPr>
          <w:rFonts w:ascii="Segoe UI" w:eastAsia="Times New Roman" w:hAnsi="Segoe UI" w:cs="Segoe UI"/>
          <w:b/>
          <w:color w:val="000000"/>
          <w:sz w:val="24"/>
          <w:szCs w:val="24"/>
          <w:lang w:val="en-GB" w:eastAsia="en-GB"/>
        </w:rPr>
        <w:t>Insured</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and the</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b/>
          <w:color w:val="000000"/>
          <w:sz w:val="24"/>
          <w:szCs w:val="24"/>
          <w:lang w:val="en-GB" w:eastAsia="en-GB"/>
        </w:rPr>
        <w:t>Insurer</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shall use commercially reasonable efforts to determine</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a fair and equitable allocation of </w:t>
      </w:r>
      <w:r w:rsidRPr="00CE7CDD">
        <w:rPr>
          <w:rFonts w:ascii="Segoe UI" w:eastAsia="Times New Roman" w:hAnsi="Segoe UI" w:cs="Segoe UI"/>
          <w:b/>
          <w:color w:val="000000"/>
          <w:sz w:val="24"/>
          <w:szCs w:val="24"/>
          <w:lang w:val="en-GB" w:eastAsia="en-GB"/>
        </w:rPr>
        <w:t>Loss</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covered under this policy, on the basis of established judicial allocation principles which shall take into account</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the legal and financial exposures, and the relative benefits obtained by the relevant parties.  </w:t>
      </w:r>
    </w:p>
    <w:p w14:paraId="4E7A6223"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strike/>
          <w:color w:val="000000"/>
          <w:sz w:val="24"/>
          <w:szCs w:val="24"/>
          <w:lang w:val="en-GB" w:eastAsia="en-GB"/>
        </w:rPr>
      </w:pPr>
      <w:r w:rsidRPr="00CE7CDD">
        <w:rPr>
          <w:rFonts w:ascii="Segoe UI" w:eastAsia="Times New Roman" w:hAnsi="Segoe UI" w:cs="Segoe UI"/>
          <w:color w:val="000000"/>
          <w:sz w:val="24"/>
          <w:szCs w:val="24"/>
          <w:lang w:val="en-GB" w:eastAsia="en-GB"/>
        </w:rPr>
        <w:t xml:space="preserve">If the </w:t>
      </w:r>
      <w:r w:rsidRPr="00CE7CDD">
        <w:rPr>
          <w:rFonts w:ascii="Segoe UI" w:eastAsia="Times New Roman" w:hAnsi="Segoe UI" w:cs="Segoe UI"/>
          <w:b/>
          <w:color w:val="000000"/>
          <w:sz w:val="24"/>
          <w:szCs w:val="24"/>
          <w:lang w:val="en-GB" w:eastAsia="en-GB"/>
        </w:rPr>
        <w:t>Insurer</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and the </w:t>
      </w:r>
      <w:r w:rsidRPr="00CE7CDD">
        <w:rPr>
          <w:rFonts w:ascii="Segoe UI" w:eastAsia="Times New Roman" w:hAnsi="Segoe UI" w:cs="Segoe UI"/>
          <w:b/>
          <w:color w:val="000000"/>
          <w:sz w:val="24"/>
          <w:szCs w:val="24"/>
          <w:lang w:val="en-GB" w:eastAsia="en-GB"/>
        </w:rPr>
        <w:t xml:space="preserve">Insured </w:t>
      </w:r>
      <w:r w:rsidRPr="00CE7CDD">
        <w:rPr>
          <w:rFonts w:ascii="Segoe UI" w:eastAsia="Times New Roman" w:hAnsi="Segoe UI" w:cs="Segoe UI"/>
          <w:color w:val="000000"/>
          <w:sz w:val="24"/>
          <w:szCs w:val="24"/>
          <w:lang w:val="en-GB" w:eastAsia="en-GB"/>
        </w:rPr>
        <w:t xml:space="preserve">cannot agree on allocation in accordance with this Section 6.6 (Allocation) within 14 days of any allocation issue first notified in writing to the </w:t>
      </w:r>
      <w:r w:rsidRPr="00CE7CDD">
        <w:rPr>
          <w:rFonts w:ascii="Segoe UI" w:eastAsia="Times New Roman" w:hAnsi="Segoe UI" w:cs="Segoe UI"/>
          <w:b/>
          <w:color w:val="000000"/>
          <w:sz w:val="24"/>
          <w:szCs w:val="24"/>
          <w:lang w:val="en-GB" w:eastAsia="en-GB"/>
        </w:rPr>
        <w:t>Insured</w:t>
      </w:r>
      <w:r w:rsidRPr="00CE7CDD">
        <w:rPr>
          <w:rFonts w:ascii="Segoe UI" w:eastAsia="Times New Roman" w:hAnsi="Segoe UI" w:cs="Segoe UI"/>
          <w:color w:val="000000"/>
          <w:sz w:val="24"/>
          <w:szCs w:val="24"/>
          <w:lang w:val="en-GB" w:eastAsia="en-GB"/>
        </w:rPr>
        <w:t xml:space="preserve"> by the </w:t>
      </w:r>
      <w:r w:rsidRPr="00CE7CDD">
        <w:rPr>
          <w:rFonts w:ascii="Segoe UI" w:eastAsia="Times New Roman" w:hAnsi="Segoe UI" w:cs="Segoe UI"/>
          <w:b/>
          <w:color w:val="000000"/>
          <w:sz w:val="24"/>
          <w:szCs w:val="24"/>
          <w:lang w:val="en-GB" w:eastAsia="en-GB"/>
        </w:rPr>
        <w:t>Insurer</w:t>
      </w:r>
      <w:r w:rsidRPr="00CE7CDD">
        <w:rPr>
          <w:rFonts w:ascii="Segoe UI" w:eastAsia="Times New Roman" w:hAnsi="Segoe UI" w:cs="Segoe UI"/>
          <w:color w:val="000000"/>
          <w:sz w:val="24"/>
          <w:szCs w:val="24"/>
          <w:lang w:val="en-GB" w:eastAsia="en-GB"/>
        </w:rPr>
        <w:t xml:space="preserve">, then they agree to refer the determination to </w:t>
      </w:r>
      <w:r w:rsidRPr="00CE7CDD">
        <w:rPr>
          <w:rFonts w:ascii="Segoe UI" w:eastAsia="Times New Roman" w:hAnsi="Segoe UI" w:cs="Segoe UI"/>
          <w:b/>
          <w:color w:val="000000"/>
          <w:sz w:val="24"/>
          <w:szCs w:val="24"/>
          <w:lang w:val="en-GB" w:eastAsia="en-GB"/>
        </w:rPr>
        <w:t>Senior Counsel</w:t>
      </w:r>
      <w:r w:rsidRPr="00CE7CDD">
        <w:rPr>
          <w:rFonts w:ascii="Segoe UI" w:eastAsia="Times New Roman" w:hAnsi="Segoe UI" w:cs="Segoe UI"/>
          <w:color w:val="000000"/>
          <w:sz w:val="24"/>
          <w:szCs w:val="24"/>
          <w:lang w:val="en-GB" w:eastAsia="en-GB"/>
        </w:rPr>
        <w:t xml:space="preserve">, whose decision shall be final and binding on all parties.  </w:t>
      </w:r>
      <w:r w:rsidRPr="00CE7CDD">
        <w:rPr>
          <w:rFonts w:ascii="Segoe UI" w:eastAsia="Times New Roman" w:hAnsi="Segoe UI" w:cs="Segoe UI"/>
          <w:b/>
          <w:color w:val="000000"/>
          <w:sz w:val="24"/>
          <w:szCs w:val="24"/>
          <w:lang w:val="en-GB" w:eastAsia="en-GB"/>
        </w:rPr>
        <w:t>Senior Counsel</w:t>
      </w:r>
      <w:r w:rsidRPr="00CE7CDD">
        <w:rPr>
          <w:rFonts w:ascii="Segoe UI" w:eastAsia="Times New Roman" w:hAnsi="Segoe UI" w:cs="Segoe UI"/>
          <w:color w:val="000000"/>
          <w:sz w:val="24"/>
          <w:szCs w:val="24"/>
          <w:lang w:val="en-GB" w:eastAsia="en-GB"/>
        </w:rPr>
        <w:t xml:space="preserve"> is to determine the fair and equitable allocation as an expert, not as an arbitrator. The </w:t>
      </w:r>
      <w:r w:rsidRPr="00CE7CDD">
        <w:rPr>
          <w:rFonts w:ascii="Segoe UI" w:eastAsia="Times New Roman" w:hAnsi="Segoe UI" w:cs="Segoe UI"/>
          <w:b/>
          <w:color w:val="000000"/>
          <w:sz w:val="24"/>
          <w:szCs w:val="24"/>
          <w:lang w:val="en-GB" w:eastAsia="en-GB"/>
        </w:rPr>
        <w:t>Insured</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and the </w:t>
      </w:r>
      <w:r w:rsidRPr="00CE7CDD">
        <w:rPr>
          <w:rFonts w:ascii="Segoe UI" w:eastAsia="Times New Roman" w:hAnsi="Segoe UI" w:cs="Segoe UI"/>
          <w:b/>
          <w:color w:val="000000"/>
          <w:sz w:val="24"/>
          <w:szCs w:val="24"/>
          <w:lang w:val="en-GB" w:eastAsia="en-GB"/>
        </w:rPr>
        <w:t>Insurer</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shall be entitled to make written submissions to </w:t>
      </w:r>
      <w:r w:rsidRPr="00CE7CDD">
        <w:rPr>
          <w:rFonts w:ascii="Segoe UI" w:eastAsia="Times New Roman" w:hAnsi="Segoe UI" w:cs="Segoe UI"/>
          <w:b/>
          <w:color w:val="000000"/>
          <w:sz w:val="24"/>
          <w:szCs w:val="24"/>
          <w:lang w:val="en-GB" w:eastAsia="en-GB"/>
        </w:rPr>
        <w:t>Senior Counsel</w:t>
      </w:r>
      <w:r w:rsidRPr="00CE7CDD">
        <w:rPr>
          <w:rFonts w:ascii="Segoe UI" w:eastAsia="Times New Roman" w:hAnsi="Segoe UI" w:cs="Segoe UI"/>
          <w:color w:val="000000"/>
          <w:sz w:val="24"/>
          <w:szCs w:val="24"/>
          <w:lang w:val="en-GB" w:eastAsia="en-GB"/>
        </w:rPr>
        <w:t xml:space="preserve">. </w:t>
      </w:r>
      <w:r w:rsidRPr="00CE7CDD">
        <w:rPr>
          <w:rFonts w:ascii="Segoe UI" w:eastAsia="Times New Roman" w:hAnsi="Segoe UI" w:cs="Segoe UI"/>
          <w:b/>
          <w:color w:val="000000"/>
          <w:sz w:val="24"/>
          <w:szCs w:val="24"/>
          <w:lang w:val="en-GB" w:eastAsia="en-GB"/>
        </w:rPr>
        <w:t xml:space="preserve"> Senior Counsel</w:t>
      </w:r>
      <w:r w:rsidRPr="00CE7CDD">
        <w:rPr>
          <w:rFonts w:ascii="Segoe UI" w:eastAsia="Times New Roman" w:hAnsi="Segoe UI" w:cs="Segoe UI"/>
          <w:color w:val="000000"/>
          <w:sz w:val="24"/>
          <w:szCs w:val="24"/>
          <w:lang w:val="en-GB" w:eastAsia="en-GB"/>
        </w:rPr>
        <w:t xml:space="preserve"> is to take account of the parties’ submissions, but </w:t>
      </w:r>
      <w:r w:rsidRPr="00CE7CDD">
        <w:rPr>
          <w:rFonts w:ascii="Segoe UI" w:eastAsia="Times New Roman" w:hAnsi="Segoe UI" w:cs="Segoe UI"/>
          <w:b/>
          <w:color w:val="000000"/>
          <w:sz w:val="24"/>
          <w:szCs w:val="24"/>
          <w:lang w:val="en-GB" w:eastAsia="en-GB"/>
        </w:rPr>
        <w:t>Senior Counsel</w:t>
      </w:r>
      <w:r w:rsidRPr="00CE7CDD">
        <w:rPr>
          <w:rFonts w:ascii="Segoe UI" w:eastAsia="Times New Roman" w:hAnsi="Segoe UI" w:cs="Segoe UI"/>
          <w:color w:val="000000"/>
          <w:sz w:val="24"/>
          <w:szCs w:val="24"/>
          <w:lang w:val="en-GB" w:eastAsia="en-GB"/>
        </w:rPr>
        <w:t xml:space="preserve"> is not to be fettered by such submissions and is to determine the fair and equitable allocation in accordance with his or her own judgment and opinion.  </w:t>
      </w:r>
      <w:r w:rsidRPr="00CE7CDD">
        <w:rPr>
          <w:rFonts w:ascii="Segoe UI" w:eastAsia="Times New Roman" w:hAnsi="Segoe UI" w:cs="Segoe UI"/>
          <w:b/>
          <w:color w:val="000000"/>
          <w:sz w:val="24"/>
          <w:szCs w:val="24"/>
          <w:lang w:val="en-GB" w:eastAsia="en-GB"/>
        </w:rPr>
        <w:t xml:space="preserve">Senior Counsel’s </w:t>
      </w:r>
      <w:r w:rsidRPr="00CE7CDD">
        <w:rPr>
          <w:rFonts w:ascii="Segoe UI" w:eastAsia="Times New Roman" w:hAnsi="Segoe UI" w:cs="Segoe UI"/>
          <w:color w:val="000000"/>
          <w:sz w:val="24"/>
          <w:szCs w:val="24"/>
          <w:lang w:val="en-GB" w:eastAsia="en-GB"/>
        </w:rPr>
        <w:t xml:space="preserve">expenses in providing such determination will be borne equally by the </w:t>
      </w:r>
      <w:r w:rsidRPr="00CE7CDD">
        <w:rPr>
          <w:rFonts w:ascii="Segoe UI" w:eastAsia="Times New Roman" w:hAnsi="Segoe UI" w:cs="Segoe UI"/>
          <w:b/>
          <w:color w:val="000000"/>
          <w:sz w:val="24"/>
          <w:szCs w:val="24"/>
          <w:lang w:val="en-GB" w:eastAsia="en-GB"/>
        </w:rPr>
        <w:t>Insured</w:t>
      </w:r>
      <w:r w:rsidRPr="00CE7CDD">
        <w:rPr>
          <w:rFonts w:ascii="Segoe UI" w:eastAsia="Times New Roman" w:hAnsi="Segoe UI" w:cs="Segoe UI"/>
          <w:color w:val="000000"/>
          <w:sz w:val="24"/>
          <w:szCs w:val="24"/>
          <w:lang w:val="en-GB" w:eastAsia="en-GB"/>
        </w:rPr>
        <w:t xml:space="preserve"> and the</w:t>
      </w:r>
      <w:r w:rsidRPr="00CE7CDD">
        <w:rPr>
          <w:rFonts w:ascii="Segoe UI" w:eastAsia="Times New Roman" w:hAnsi="Segoe UI" w:cs="Segoe UI"/>
          <w:b/>
          <w:color w:val="000000"/>
          <w:sz w:val="24"/>
          <w:szCs w:val="24"/>
          <w:lang w:val="en-GB" w:eastAsia="en-GB"/>
        </w:rPr>
        <w:t xml:space="preserve"> Insurer</w:t>
      </w:r>
      <w:r w:rsidRPr="00CE7CDD">
        <w:rPr>
          <w:rFonts w:ascii="Segoe UI" w:eastAsia="Times New Roman" w:hAnsi="Segoe UI" w:cs="Segoe UI"/>
          <w:color w:val="000000"/>
          <w:sz w:val="24"/>
          <w:szCs w:val="24"/>
          <w:lang w:val="en-GB" w:eastAsia="en-GB"/>
        </w:rPr>
        <w:t xml:space="preserve"> and any such payments will not erode the </w:t>
      </w:r>
      <w:r w:rsidRPr="00CE7CDD">
        <w:rPr>
          <w:rFonts w:ascii="Segoe UI" w:eastAsia="Times New Roman" w:hAnsi="Segoe UI" w:cs="Segoe UI"/>
          <w:b/>
          <w:color w:val="000000"/>
          <w:sz w:val="24"/>
          <w:szCs w:val="24"/>
          <w:lang w:val="en-GB" w:eastAsia="en-GB"/>
        </w:rPr>
        <w:t>Limit of Liability</w:t>
      </w:r>
      <w:r w:rsidRPr="00CE7CDD">
        <w:rPr>
          <w:rFonts w:ascii="Segoe UI" w:eastAsia="Times New Roman" w:hAnsi="Segoe UI" w:cs="Segoe UI"/>
          <w:color w:val="000000"/>
          <w:sz w:val="24"/>
          <w:szCs w:val="24"/>
          <w:lang w:val="en-GB" w:eastAsia="en-GB"/>
        </w:rPr>
        <w:t>.</w:t>
      </w:r>
    </w:p>
    <w:p w14:paraId="4813C61C"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bCs/>
          <w:iCs/>
          <w:color w:val="000000"/>
          <w:sz w:val="24"/>
          <w:szCs w:val="24"/>
        </w:rPr>
      </w:pPr>
      <w:r w:rsidRPr="00CE7CDD">
        <w:rPr>
          <w:rFonts w:ascii="Segoe UI" w:hAnsi="Segoe UI" w:cs="Segoe UI"/>
          <w:b/>
          <w:bCs/>
          <w:iCs/>
          <w:color w:val="000000"/>
          <w:sz w:val="24"/>
          <w:szCs w:val="24"/>
        </w:rPr>
        <w:t>6.7</w:t>
      </w:r>
      <w:r w:rsidRPr="00CE7CDD">
        <w:rPr>
          <w:rFonts w:ascii="Segoe UI" w:hAnsi="Segoe UI" w:cs="Segoe UI"/>
          <w:b/>
          <w:bCs/>
          <w:iCs/>
          <w:color w:val="000000"/>
          <w:sz w:val="24"/>
          <w:szCs w:val="24"/>
        </w:rPr>
        <w:tab/>
        <w:t>Advance Payment of Costs</w:t>
      </w:r>
    </w:p>
    <w:p w14:paraId="39A40181"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Except to the extent that the </w:t>
      </w:r>
      <w:r w:rsidRPr="00CE7CDD">
        <w:rPr>
          <w:rFonts w:ascii="Segoe UI" w:eastAsia="Times New Roman" w:hAnsi="Segoe UI" w:cs="Segoe UI"/>
          <w:b/>
          <w:color w:val="000000"/>
          <w:sz w:val="24"/>
          <w:szCs w:val="24"/>
          <w:lang w:val="en-GB" w:eastAsia="en-GB"/>
        </w:rPr>
        <w:t>Insurer</w:t>
      </w:r>
      <w:r w:rsidRPr="00CE7CDD">
        <w:rPr>
          <w:rFonts w:ascii="Segoe UI" w:eastAsia="Times New Roman" w:hAnsi="Segoe UI" w:cs="Segoe UI"/>
          <w:color w:val="000000"/>
          <w:sz w:val="24"/>
          <w:szCs w:val="24"/>
          <w:lang w:val="en-GB" w:eastAsia="en-GB"/>
        </w:rPr>
        <w:t xml:space="preserve"> has denied cover, the </w:t>
      </w:r>
      <w:r w:rsidRPr="00CE7CDD">
        <w:rPr>
          <w:rFonts w:ascii="Segoe UI" w:eastAsia="Times New Roman" w:hAnsi="Segoe UI" w:cs="Segoe UI"/>
          <w:b/>
          <w:color w:val="000000"/>
          <w:sz w:val="24"/>
          <w:szCs w:val="24"/>
          <w:lang w:val="en-GB" w:eastAsia="en-GB"/>
        </w:rPr>
        <w:t xml:space="preserve">Insurer </w:t>
      </w:r>
      <w:r w:rsidRPr="00CE7CDD">
        <w:rPr>
          <w:rFonts w:ascii="Segoe UI" w:eastAsia="Times New Roman" w:hAnsi="Segoe UI" w:cs="Segoe UI"/>
          <w:color w:val="000000"/>
          <w:sz w:val="24"/>
          <w:szCs w:val="24"/>
          <w:lang w:val="en-GB" w:eastAsia="en-GB"/>
        </w:rPr>
        <w:t xml:space="preserve">will advance to, or pay on behalf of an </w:t>
      </w:r>
      <w:r w:rsidRPr="00CE7CDD">
        <w:rPr>
          <w:rFonts w:ascii="Segoe UI" w:eastAsia="Times New Roman" w:hAnsi="Segoe UI" w:cs="Segoe UI"/>
          <w:b/>
          <w:color w:val="000000"/>
          <w:sz w:val="24"/>
          <w:szCs w:val="24"/>
          <w:lang w:val="en-GB" w:eastAsia="en-GB"/>
        </w:rPr>
        <w:t>Insured,</w:t>
      </w:r>
      <w:r w:rsidRPr="00CE7CDD">
        <w:rPr>
          <w:rFonts w:ascii="Segoe UI" w:eastAsia="Times New Roman" w:hAnsi="Segoe UI" w:cs="Segoe UI"/>
          <w:color w:val="000000"/>
          <w:sz w:val="24"/>
          <w:szCs w:val="24"/>
          <w:lang w:val="en-GB" w:eastAsia="en-GB"/>
        </w:rPr>
        <w:t xml:space="preserve"> costs provided under the policy promptly after sufficiently detailed invoices, including </w:t>
      </w:r>
      <w:r w:rsidRPr="00CE7CDD">
        <w:rPr>
          <w:rFonts w:ascii="Segoe UI" w:eastAsia="Times New Roman" w:hAnsi="Segoe UI" w:cs="Segoe UI"/>
          <w:color w:val="000000"/>
          <w:sz w:val="24"/>
          <w:szCs w:val="24"/>
          <w:lang w:eastAsia="en-GB"/>
        </w:rPr>
        <w:t xml:space="preserve">time, expense and narrative detail satisfactory to the </w:t>
      </w:r>
      <w:r w:rsidRPr="00CE7CDD">
        <w:rPr>
          <w:rFonts w:ascii="Segoe UI" w:eastAsia="Times New Roman" w:hAnsi="Segoe UI" w:cs="Segoe UI"/>
          <w:b/>
          <w:color w:val="000000"/>
          <w:sz w:val="24"/>
          <w:szCs w:val="24"/>
          <w:lang w:eastAsia="en-GB"/>
        </w:rPr>
        <w:t>Insurer</w:t>
      </w:r>
      <w:r w:rsidRPr="00CE7CDD">
        <w:rPr>
          <w:rFonts w:ascii="Segoe UI" w:eastAsia="Times New Roman" w:hAnsi="Segoe UI" w:cs="Segoe UI"/>
          <w:color w:val="000000"/>
          <w:sz w:val="24"/>
          <w:szCs w:val="24"/>
          <w:lang w:eastAsia="en-GB"/>
        </w:rPr>
        <w:t xml:space="preserve">, are </w:t>
      </w:r>
      <w:r w:rsidRPr="00CE7CDD">
        <w:rPr>
          <w:rFonts w:ascii="Segoe UI" w:eastAsia="Times New Roman" w:hAnsi="Segoe UI" w:cs="Segoe UI"/>
          <w:color w:val="000000"/>
          <w:sz w:val="24"/>
          <w:szCs w:val="24"/>
          <w:lang w:val="en-GB" w:eastAsia="en-GB"/>
        </w:rPr>
        <w:t xml:space="preserve">received and accepted by the </w:t>
      </w:r>
      <w:r w:rsidRPr="00CE7CDD">
        <w:rPr>
          <w:rFonts w:ascii="Segoe UI" w:eastAsia="Times New Roman" w:hAnsi="Segoe UI" w:cs="Segoe UI"/>
          <w:b/>
          <w:color w:val="000000"/>
          <w:sz w:val="24"/>
          <w:szCs w:val="24"/>
          <w:lang w:val="en-GB" w:eastAsia="en-GB"/>
        </w:rPr>
        <w:t>Insurer</w:t>
      </w:r>
      <w:r w:rsidRPr="00CE7CDD">
        <w:rPr>
          <w:rFonts w:ascii="Segoe UI" w:eastAsia="Times New Roman" w:hAnsi="Segoe UI" w:cs="Segoe UI"/>
          <w:color w:val="000000"/>
          <w:sz w:val="24"/>
          <w:szCs w:val="24"/>
          <w:lang w:val="en-GB" w:eastAsia="en-GB"/>
        </w:rPr>
        <w:t xml:space="preserve">. The </w:t>
      </w:r>
      <w:r w:rsidRPr="00CE7CDD">
        <w:rPr>
          <w:rFonts w:ascii="Segoe UI" w:eastAsia="Times New Roman" w:hAnsi="Segoe UI" w:cs="Segoe UI"/>
          <w:b/>
          <w:color w:val="000000"/>
          <w:sz w:val="24"/>
          <w:szCs w:val="24"/>
          <w:lang w:val="en-GB" w:eastAsia="en-GB"/>
        </w:rPr>
        <w:t>Insurer</w:t>
      </w:r>
      <w:r w:rsidRPr="00CE7CDD">
        <w:rPr>
          <w:rFonts w:ascii="Segoe UI" w:eastAsia="Times New Roman" w:hAnsi="Segoe UI" w:cs="Segoe UI"/>
          <w:color w:val="000000"/>
          <w:sz w:val="24"/>
          <w:szCs w:val="24"/>
          <w:lang w:val="en-GB" w:eastAsia="en-GB"/>
        </w:rPr>
        <w:t xml:space="preserve"> may not refuse to advance costs by reason only that the </w:t>
      </w:r>
      <w:r w:rsidRPr="00CE7CDD">
        <w:rPr>
          <w:rFonts w:ascii="Segoe UI" w:eastAsia="Times New Roman" w:hAnsi="Segoe UI" w:cs="Segoe UI"/>
          <w:b/>
          <w:color w:val="000000"/>
          <w:sz w:val="24"/>
          <w:szCs w:val="24"/>
          <w:lang w:val="en-GB" w:eastAsia="en-GB"/>
        </w:rPr>
        <w:t>Insurer</w:t>
      </w:r>
      <w:r w:rsidRPr="00CE7CDD">
        <w:rPr>
          <w:rFonts w:ascii="Segoe UI" w:eastAsia="Times New Roman" w:hAnsi="Segoe UI" w:cs="Segoe UI"/>
          <w:color w:val="000000"/>
          <w:sz w:val="24"/>
          <w:szCs w:val="24"/>
          <w:lang w:val="en-GB" w:eastAsia="en-GB"/>
        </w:rPr>
        <w:t xml:space="preserve"> considers that conduct specified </w:t>
      </w:r>
      <w:r w:rsidRPr="00CE7CDD">
        <w:rPr>
          <w:rFonts w:ascii="Segoe UI" w:eastAsia="Times New Roman" w:hAnsi="Segoe UI" w:cs="Segoe UI"/>
          <w:color w:val="000000"/>
          <w:sz w:val="24"/>
          <w:szCs w:val="24"/>
          <w:lang w:val="en-GB" w:eastAsia="en-GB"/>
        </w:rPr>
        <w:lastRenderedPageBreak/>
        <w:t>in Exclusion 4.1 (Conduct) has occurred until such time as the condition to that Exclusion is satisfied.</w:t>
      </w:r>
    </w:p>
    <w:p w14:paraId="63DA89D4"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bCs/>
          <w:iCs/>
          <w:color w:val="000000"/>
          <w:sz w:val="24"/>
          <w:szCs w:val="24"/>
        </w:rPr>
      </w:pPr>
      <w:r w:rsidRPr="00CE7CDD">
        <w:rPr>
          <w:rFonts w:ascii="Segoe UI" w:hAnsi="Segoe UI" w:cs="Segoe UI"/>
          <w:b/>
          <w:bCs/>
          <w:iCs/>
          <w:color w:val="000000"/>
          <w:sz w:val="24"/>
          <w:szCs w:val="24"/>
        </w:rPr>
        <w:t>6.8</w:t>
      </w:r>
      <w:r w:rsidRPr="00CE7CDD">
        <w:rPr>
          <w:rFonts w:ascii="Segoe UI" w:hAnsi="Segoe UI" w:cs="Segoe UI"/>
          <w:b/>
          <w:bCs/>
          <w:iCs/>
          <w:color w:val="000000"/>
          <w:sz w:val="24"/>
          <w:szCs w:val="24"/>
        </w:rPr>
        <w:tab/>
        <w:t>Order of Payments</w:t>
      </w:r>
    </w:p>
    <w:p w14:paraId="51E66D4B"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The </w:t>
      </w:r>
      <w:r w:rsidRPr="00CE7CDD">
        <w:rPr>
          <w:rFonts w:ascii="Segoe UI" w:eastAsia="Times New Roman" w:hAnsi="Segoe UI" w:cs="Segoe UI"/>
          <w:b/>
          <w:color w:val="000000"/>
          <w:sz w:val="24"/>
          <w:szCs w:val="24"/>
          <w:lang w:val="en-GB" w:eastAsia="en-GB"/>
        </w:rPr>
        <w:t>Insurer</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will pay </w:t>
      </w:r>
      <w:r w:rsidRPr="00CE7CDD">
        <w:rPr>
          <w:rFonts w:ascii="Segoe UI" w:eastAsia="Times New Roman" w:hAnsi="Segoe UI" w:cs="Segoe UI"/>
          <w:b/>
          <w:color w:val="000000"/>
          <w:sz w:val="24"/>
          <w:szCs w:val="24"/>
          <w:lang w:val="en-GB" w:eastAsia="en-GB"/>
        </w:rPr>
        <w:t>Loss</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covered under this policy in the order in which such </w:t>
      </w:r>
      <w:r w:rsidRPr="00CE7CDD">
        <w:rPr>
          <w:rFonts w:ascii="Segoe UI" w:eastAsia="Times New Roman" w:hAnsi="Segoe UI" w:cs="Segoe UI"/>
          <w:b/>
          <w:color w:val="000000"/>
          <w:sz w:val="24"/>
          <w:szCs w:val="24"/>
          <w:lang w:val="en-GB" w:eastAsia="en-GB"/>
        </w:rPr>
        <w:t>Loss</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is presented to the </w:t>
      </w:r>
      <w:r w:rsidRPr="00CE7CDD">
        <w:rPr>
          <w:rFonts w:ascii="Segoe UI" w:eastAsia="Times New Roman" w:hAnsi="Segoe UI" w:cs="Segoe UI"/>
          <w:b/>
          <w:color w:val="000000"/>
          <w:sz w:val="24"/>
          <w:szCs w:val="24"/>
          <w:lang w:val="en-GB" w:eastAsia="en-GB"/>
        </w:rPr>
        <w:t xml:space="preserve">Insurer </w:t>
      </w:r>
      <w:r w:rsidRPr="00CE7CDD">
        <w:rPr>
          <w:rFonts w:ascii="Segoe UI" w:eastAsia="Times New Roman" w:hAnsi="Segoe UI" w:cs="Segoe UI"/>
          <w:color w:val="000000"/>
          <w:sz w:val="24"/>
          <w:szCs w:val="24"/>
          <w:lang w:val="en-GB" w:eastAsia="en-GB"/>
        </w:rPr>
        <w:t xml:space="preserve">for payment. Should the </w:t>
      </w:r>
      <w:r w:rsidRPr="00CE7CDD">
        <w:rPr>
          <w:rFonts w:ascii="Segoe UI" w:eastAsia="Times New Roman" w:hAnsi="Segoe UI" w:cs="Segoe UI"/>
          <w:b/>
          <w:color w:val="000000"/>
          <w:sz w:val="24"/>
          <w:szCs w:val="24"/>
          <w:lang w:val="en-GB" w:eastAsia="en-GB"/>
        </w:rPr>
        <w:t>Insurer</w:t>
      </w:r>
      <w:r w:rsidRPr="00CE7CDD">
        <w:rPr>
          <w:rFonts w:ascii="Segoe UI" w:eastAsia="Times New Roman" w:hAnsi="Segoe UI" w:cs="Segoe UI"/>
          <w:color w:val="000000"/>
          <w:sz w:val="24"/>
          <w:szCs w:val="24"/>
          <w:lang w:val="en-GB" w:eastAsia="en-GB"/>
        </w:rPr>
        <w:t>,</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at its sole and absolute discretion, determine that the </w:t>
      </w:r>
      <w:r w:rsidRPr="00CE7CDD">
        <w:rPr>
          <w:rFonts w:ascii="Segoe UI" w:eastAsia="Times New Roman" w:hAnsi="Segoe UI" w:cs="Segoe UI"/>
          <w:b/>
          <w:color w:val="000000"/>
          <w:sz w:val="24"/>
          <w:szCs w:val="24"/>
          <w:lang w:val="en-GB" w:eastAsia="en-GB"/>
        </w:rPr>
        <w:t>Limit of Liability</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will not be sufficient to cover all such </w:t>
      </w:r>
      <w:r w:rsidRPr="00CE7CDD">
        <w:rPr>
          <w:rFonts w:ascii="Segoe UI" w:eastAsia="Times New Roman" w:hAnsi="Segoe UI" w:cs="Segoe UI"/>
          <w:b/>
          <w:color w:val="000000"/>
          <w:sz w:val="24"/>
          <w:szCs w:val="24"/>
          <w:lang w:val="en-GB" w:eastAsia="en-GB"/>
        </w:rPr>
        <w:t>Loss</w:t>
      </w:r>
      <w:r w:rsidRPr="00CE7CDD">
        <w:rPr>
          <w:rFonts w:ascii="Segoe UI" w:eastAsia="Times New Roman" w:hAnsi="Segoe UI" w:cs="Segoe UI"/>
          <w:color w:val="000000"/>
          <w:sz w:val="24"/>
          <w:szCs w:val="24"/>
          <w:lang w:val="en-GB" w:eastAsia="en-GB"/>
        </w:rPr>
        <w:t>,</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the </w:t>
      </w:r>
      <w:r w:rsidRPr="00CE7CDD">
        <w:rPr>
          <w:rFonts w:ascii="Segoe UI" w:eastAsia="Times New Roman" w:hAnsi="Segoe UI" w:cs="Segoe UI"/>
          <w:b/>
          <w:color w:val="000000"/>
          <w:sz w:val="24"/>
          <w:szCs w:val="24"/>
          <w:lang w:val="en-GB" w:eastAsia="en-GB"/>
        </w:rPr>
        <w:t xml:space="preserve">Insurer </w:t>
      </w:r>
      <w:r w:rsidRPr="00CE7CDD">
        <w:rPr>
          <w:rFonts w:ascii="Segoe UI" w:eastAsia="Times New Roman" w:hAnsi="Segoe UI" w:cs="Segoe UI"/>
          <w:color w:val="000000"/>
          <w:sz w:val="24"/>
          <w:szCs w:val="24"/>
          <w:lang w:val="en-GB" w:eastAsia="en-GB"/>
        </w:rPr>
        <w:t xml:space="preserve">shall pay </w:t>
      </w:r>
      <w:r w:rsidRPr="00CE7CDD">
        <w:rPr>
          <w:rFonts w:ascii="Segoe UI" w:eastAsia="Times New Roman" w:hAnsi="Segoe UI" w:cs="Segoe UI"/>
          <w:b/>
          <w:color w:val="000000"/>
          <w:sz w:val="24"/>
          <w:szCs w:val="24"/>
          <w:lang w:val="en-GB" w:eastAsia="en-GB"/>
        </w:rPr>
        <w:t>Loss</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in the following order:</w:t>
      </w:r>
    </w:p>
    <w:p w14:paraId="0FFBC9F0" w14:textId="77777777" w:rsidR="00153B18" w:rsidRPr="00CE7CDD" w:rsidRDefault="00153B18" w:rsidP="00153B18">
      <w:pPr>
        <w:numPr>
          <w:ilvl w:val="0"/>
          <w:numId w:val="41"/>
        </w:numPr>
        <w:tabs>
          <w:tab w:val="clear" w:pos="1290"/>
          <w:tab w:val="num" w:pos="1134"/>
          <w:tab w:val="left" w:pos="1474"/>
          <w:tab w:val="left" w:pos="1928"/>
          <w:tab w:val="left" w:pos="2381"/>
        </w:tabs>
        <w:autoSpaceDE w:val="0"/>
        <w:autoSpaceDN w:val="0"/>
        <w:adjustRightInd w:val="0"/>
        <w:spacing w:before="120" w:after="120" w:line="226" w:lineRule="atLeast"/>
        <w:ind w:left="1134" w:right="357" w:hanging="533"/>
        <w:jc w:val="both"/>
        <w:rPr>
          <w:rFonts w:ascii="Segoe UI" w:eastAsia="Times New Roman" w:hAnsi="Segoe UI" w:cs="Segoe UI"/>
          <w:color w:val="000000"/>
          <w:sz w:val="24"/>
          <w:szCs w:val="24"/>
          <w:lang w:val="en-GB" w:eastAsia="en-GB"/>
        </w:rPr>
      </w:pPr>
      <w:r w:rsidRPr="00CE7CDD">
        <w:rPr>
          <w:rFonts w:ascii="Segoe UI" w:eastAsia="Times New Roman" w:hAnsi="Segoe UI" w:cs="Segoe UI"/>
          <w:b/>
          <w:color w:val="000000"/>
          <w:sz w:val="24"/>
          <w:szCs w:val="24"/>
          <w:lang w:val="en-GB" w:eastAsia="en-GB"/>
        </w:rPr>
        <w:t>Loss</w:t>
      </w:r>
      <w:r w:rsidRPr="00CE7CDD">
        <w:rPr>
          <w:rFonts w:ascii="Segoe UI" w:eastAsia="Times New Roman" w:hAnsi="Segoe UI" w:cs="Segoe UI"/>
          <w:color w:val="000000"/>
          <w:sz w:val="24"/>
          <w:szCs w:val="24"/>
          <w:lang w:val="en-GB" w:eastAsia="en-GB"/>
        </w:rPr>
        <w:t xml:space="preserve"> of an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color w:val="000000"/>
          <w:sz w:val="24"/>
          <w:szCs w:val="24"/>
          <w:lang w:val="en-GB" w:eastAsia="en-GB"/>
        </w:rPr>
        <w:t xml:space="preserve"> where the </w:t>
      </w:r>
      <w:r w:rsidRPr="00CE7CDD">
        <w:rPr>
          <w:rFonts w:ascii="Segoe UI" w:eastAsia="Times New Roman" w:hAnsi="Segoe UI" w:cs="Segoe UI"/>
          <w:b/>
          <w:color w:val="000000"/>
          <w:sz w:val="24"/>
          <w:szCs w:val="24"/>
          <w:lang w:val="en-GB" w:eastAsia="en-GB"/>
        </w:rPr>
        <w:t>Company</w:t>
      </w:r>
      <w:r w:rsidRPr="00CE7CDD">
        <w:rPr>
          <w:rFonts w:ascii="Segoe UI" w:eastAsia="Times New Roman" w:hAnsi="Segoe UI" w:cs="Segoe UI"/>
          <w:color w:val="000000"/>
          <w:sz w:val="24"/>
          <w:szCs w:val="24"/>
          <w:lang w:val="en-GB" w:eastAsia="en-GB"/>
        </w:rPr>
        <w:t xml:space="preserve"> has not indemnified such </w:t>
      </w:r>
      <w:r w:rsidRPr="00CE7CDD">
        <w:rPr>
          <w:rFonts w:ascii="Segoe UI" w:eastAsia="Times New Roman" w:hAnsi="Segoe UI" w:cs="Segoe UI"/>
          <w:b/>
          <w:color w:val="000000"/>
          <w:sz w:val="24"/>
          <w:szCs w:val="24"/>
          <w:lang w:val="en-GB" w:eastAsia="en-GB"/>
        </w:rPr>
        <w:t xml:space="preserve">Insured </w:t>
      </w:r>
      <w:proofErr w:type="gramStart"/>
      <w:r w:rsidRPr="00CE7CDD">
        <w:rPr>
          <w:rFonts w:ascii="Segoe UI" w:eastAsia="Times New Roman" w:hAnsi="Segoe UI" w:cs="Segoe UI"/>
          <w:b/>
          <w:color w:val="000000"/>
          <w:sz w:val="24"/>
          <w:szCs w:val="24"/>
          <w:lang w:val="en-GB" w:eastAsia="en-GB"/>
        </w:rPr>
        <w:t>Person</w:t>
      </w:r>
      <w:r w:rsidRPr="00CE7CDD">
        <w:rPr>
          <w:rFonts w:ascii="Segoe UI" w:eastAsia="Times New Roman" w:hAnsi="Segoe UI" w:cs="Segoe UI"/>
          <w:color w:val="000000"/>
          <w:sz w:val="24"/>
          <w:szCs w:val="24"/>
          <w:lang w:val="en-GB" w:eastAsia="en-GB"/>
        </w:rPr>
        <w:t>;</w:t>
      </w:r>
      <w:proofErr w:type="gramEnd"/>
      <w:r w:rsidRPr="00CE7CDD">
        <w:rPr>
          <w:rFonts w:ascii="Segoe UI" w:eastAsia="Times New Roman" w:hAnsi="Segoe UI" w:cs="Segoe UI"/>
          <w:color w:val="000000"/>
          <w:sz w:val="24"/>
          <w:szCs w:val="24"/>
          <w:lang w:val="en-GB" w:eastAsia="en-GB"/>
        </w:rPr>
        <w:t xml:space="preserve"> </w:t>
      </w:r>
    </w:p>
    <w:p w14:paraId="497EC10C" w14:textId="77777777" w:rsidR="00153B18" w:rsidRPr="00CE7CDD" w:rsidRDefault="00153B18" w:rsidP="00153B18">
      <w:pPr>
        <w:tabs>
          <w:tab w:val="left" w:pos="1200"/>
          <w:tab w:val="left" w:pos="1928"/>
          <w:tab w:val="left" w:pos="2381"/>
        </w:tabs>
        <w:autoSpaceDE w:val="0"/>
        <w:autoSpaceDN w:val="0"/>
        <w:adjustRightInd w:val="0"/>
        <w:spacing w:before="120" w:after="120" w:line="226" w:lineRule="atLeast"/>
        <w:ind w:left="1134" w:right="360" w:hanging="534"/>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(ii)</w:t>
      </w:r>
      <w:r w:rsidRPr="00CE7CDD">
        <w:rPr>
          <w:rFonts w:ascii="Segoe UI" w:eastAsia="Times New Roman" w:hAnsi="Segoe UI" w:cs="Segoe UI"/>
          <w:color w:val="000000"/>
          <w:sz w:val="24"/>
          <w:szCs w:val="24"/>
          <w:lang w:val="en-GB" w:eastAsia="en-GB"/>
        </w:rPr>
        <w:tab/>
        <w:t xml:space="preserve">thereafter, with respect to any remaining balance of the </w:t>
      </w:r>
      <w:r w:rsidRPr="00CE7CDD">
        <w:rPr>
          <w:rFonts w:ascii="Segoe UI" w:eastAsia="Times New Roman" w:hAnsi="Segoe UI" w:cs="Segoe UI"/>
          <w:b/>
          <w:color w:val="000000"/>
          <w:sz w:val="24"/>
          <w:szCs w:val="24"/>
          <w:lang w:val="en-GB" w:eastAsia="en-GB"/>
        </w:rPr>
        <w:t>Limit of Liability</w:t>
      </w:r>
      <w:r w:rsidRPr="00CE7CDD">
        <w:rPr>
          <w:rFonts w:ascii="Segoe UI" w:eastAsia="Times New Roman" w:hAnsi="Segoe UI" w:cs="Segoe UI"/>
          <w:color w:val="000000"/>
          <w:sz w:val="24"/>
          <w:szCs w:val="24"/>
          <w:lang w:val="en-GB" w:eastAsia="en-GB"/>
        </w:rPr>
        <w:t xml:space="preserve">, the </w:t>
      </w:r>
      <w:r w:rsidRPr="00CE7CDD">
        <w:rPr>
          <w:rFonts w:ascii="Segoe UI" w:eastAsia="Times New Roman" w:hAnsi="Segoe UI" w:cs="Segoe UI"/>
          <w:b/>
          <w:color w:val="000000"/>
          <w:sz w:val="24"/>
          <w:szCs w:val="24"/>
          <w:lang w:val="en-GB" w:eastAsia="en-GB"/>
        </w:rPr>
        <w:t xml:space="preserve">Insurer </w:t>
      </w:r>
      <w:r w:rsidRPr="00CE7CDD">
        <w:rPr>
          <w:rFonts w:ascii="Segoe UI" w:eastAsia="Times New Roman" w:hAnsi="Segoe UI" w:cs="Segoe UI"/>
          <w:color w:val="000000"/>
          <w:sz w:val="24"/>
          <w:szCs w:val="24"/>
          <w:lang w:val="en-GB" w:eastAsia="en-GB"/>
        </w:rPr>
        <w:t xml:space="preserve">may, at its option, request the </w:t>
      </w:r>
      <w:r w:rsidRPr="00CE7CDD">
        <w:rPr>
          <w:rFonts w:ascii="Segoe UI" w:eastAsia="Times New Roman" w:hAnsi="Segoe UI" w:cs="Segoe UI"/>
          <w:b/>
          <w:color w:val="000000"/>
          <w:sz w:val="24"/>
          <w:szCs w:val="24"/>
          <w:lang w:val="en-GB" w:eastAsia="en-GB"/>
        </w:rPr>
        <w:t>Policyholder</w:t>
      </w:r>
      <w:r w:rsidRPr="00CE7CDD">
        <w:rPr>
          <w:rFonts w:ascii="Segoe UI" w:eastAsia="Times New Roman" w:hAnsi="Segoe UI" w:cs="Segoe UI"/>
          <w:color w:val="000000"/>
          <w:sz w:val="24"/>
          <w:szCs w:val="24"/>
          <w:lang w:val="en-GB" w:eastAsia="en-GB"/>
        </w:rPr>
        <w:t xml:space="preserve"> to elect in writing either to stipulate the order and the amounts in which </w:t>
      </w:r>
      <w:r w:rsidRPr="00CE7CDD">
        <w:rPr>
          <w:rFonts w:ascii="Segoe UI" w:eastAsia="Times New Roman" w:hAnsi="Segoe UI" w:cs="Segoe UI"/>
          <w:b/>
          <w:color w:val="000000"/>
          <w:sz w:val="24"/>
          <w:szCs w:val="24"/>
          <w:lang w:val="en-GB" w:eastAsia="en-GB"/>
        </w:rPr>
        <w:t>Loss</w:t>
      </w:r>
      <w:r w:rsidRPr="00CE7CDD">
        <w:rPr>
          <w:rFonts w:ascii="Segoe UI" w:eastAsia="Times New Roman" w:hAnsi="Segoe UI" w:cs="Segoe UI"/>
          <w:color w:val="000000"/>
          <w:sz w:val="24"/>
          <w:szCs w:val="24"/>
          <w:lang w:val="en-GB" w:eastAsia="en-GB"/>
        </w:rPr>
        <w:t xml:space="preserve"> is to be discharged, or to receive such balance to be held on behalf of any </w:t>
      </w:r>
      <w:r w:rsidRPr="00CE7CDD">
        <w:rPr>
          <w:rFonts w:ascii="Segoe UI" w:eastAsia="Times New Roman" w:hAnsi="Segoe UI" w:cs="Segoe UI"/>
          <w:b/>
          <w:color w:val="000000"/>
          <w:sz w:val="24"/>
          <w:szCs w:val="24"/>
          <w:lang w:val="en-GB" w:eastAsia="en-GB"/>
        </w:rPr>
        <w:t>Insured</w:t>
      </w:r>
      <w:r w:rsidRPr="00CE7CDD">
        <w:rPr>
          <w:rFonts w:ascii="Segoe UI" w:eastAsia="Times New Roman" w:hAnsi="Segoe UI" w:cs="Segoe UI"/>
          <w:color w:val="000000"/>
          <w:sz w:val="24"/>
          <w:szCs w:val="24"/>
          <w:lang w:val="en-GB" w:eastAsia="en-GB"/>
        </w:rPr>
        <w:t xml:space="preserve"> who has incurred such </w:t>
      </w:r>
      <w:r w:rsidRPr="00CE7CDD">
        <w:rPr>
          <w:rFonts w:ascii="Segoe UI" w:eastAsia="Times New Roman" w:hAnsi="Segoe UI" w:cs="Segoe UI"/>
          <w:b/>
          <w:color w:val="000000"/>
          <w:sz w:val="24"/>
          <w:szCs w:val="24"/>
          <w:lang w:val="en-GB" w:eastAsia="en-GB"/>
        </w:rPr>
        <w:t>Loss</w:t>
      </w:r>
      <w:r w:rsidRPr="00CE7CDD">
        <w:rPr>
          <w:rFonts w:ascii="Segoe UI" w:eastAsia="Times New Roman" w:hAnsi="Segoe UI" w:cs="Segoe UI"/>
          <w:color w:val="000000"/>
          <w:sz w:val="24"/>
          <w:szCs w:val="24"/>
          <w:lang w:val="en-GB" w:eastAsia="en-GB"/>
        </w:rPr>
        <w:t xml:space="preserve">. </w:t>
      </w:r>
    </w:p>
    <w:p w14:paraId="1EC0C06E"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Payment pursuant to this Section 6.8 (Order of Payments) shall fully discharge the </w:t>
      </w:r>
      <w:r w:rsidRPr="00CE7CDD">
        <w:rPr>
          <w:rFonts w:ascii="Segoe UI" w:eastAsia="Times New Roman" w:hAnsi="Segoe UI" w:cs="Segoe UI"/>
          <w:b/>
          <w:color w:val="000000"/>
          <w:sz w:val="24"/>
          <w:szCs w:val="24"/>
          <w:lang w:val="en-GB" w:eastAsia="en-GB"/>
        </w:rPr>
        <w:t>Insurer</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from its obligations under this policy.  </w:t>
      </w:r>
    </w:p>
    <w:p w14:paraId="63A2F1FB"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bCs/>
          <w:iCs/>
          <w:color w:val="000000"/>
          <w:sz w:val="24"/>
          <w:szCs w:val="24"/>
        </w:rPr>
      </w:pPr>
      <w:r w:rsidRPr="00CE7CDD">
        <w:rPr>
          <w:rFonts w:ascii="Segoe UI" w:hAnsi="Segoe UI" w:cs="Segoe UI"/>
          <w:b/>
          <w:bCs/>
          <w:iCs/>
          <w:color w:val="000000"/>
          <w:sz w:val="24"/>
          <w:szCs w:val="24"/>
        </w:rPr>
        <w:t>6.9</w:t>
      </w:r>
      <w:r w:rsidRPr="00CE7CDD">
        <w:rPr>
          <w:rFonts w:ascii="Segoe UI" w:hAnsi="Segoe UI" w:cs="Segoe UI"/>
          <w:b/>
          <w:bCs/>
          <w:iCs/>
          <w:color w:val="000000"/>
          <w:sz w:val="24"/>
          <w:szCs w:val="24"/>
        </w:rPr>
        <w:tab/>
        <w:t>Subrogation</w:t>
      </w:r>
    </w:p>
    <w:p w14:paraId="7D2A28F5"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57"/>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In the event of any payment under this policy, the </w:t>
      </w:r>
      <w:r w:rsidRPr="00CE7CDD">
        <w:rPr>
          <w:rFonts w:ascii="Segoe UI" w:eastAsia="Times New Roman" w:hAnsi="Segoe UI" w:cs="Segoe UI"/>
          <w:b/>
          <w:color w:val="000000"/>
          <w:sz w:val="24"/>
          <w:szCs w:val="24"/>
          <w:lang w:val="en-GB" w:eastAsia="en-GB"/>
        </w:rPr>
        <w:t xml:space="preserve">Insurer </w:t>
      </w:r>
      <w:r w:rsidRPr="00CE7CDD">
        <w:rPr>
          <w:rFonts w:ascii="Segoe UI" w:eastAsia="Times New Roman" w:hAnsi="Segoe UI" w:cs="Segoe UI"/>
          <w:color w:val="000000"/>
          <w:sz w:val="24"/>
          <w:szCs w:val="24"/>
          <w:lang w:val="en-GB" w:eastAsia="en-GB"/>
        </w:rPr>
        <w:t xml:space="preserve">shall be subrogated to the extent of such payment to </w:t>
      </w:r>
      <w:proofErr w:type="gramStart"/>
      <w:r w:rsidRPr="00CE7CDD">
        <w:rPr>
          <w:rFonts w:ascii="Segoe UI" w:eastAsia="Times New Roman" w:hAnsi="Segoe UI" w:cs="Segoe UI"/>
          <w:color w:val="000000"/>
          <w:sz w:val="24"/>
          <w:szCs w:val="24"/>
          <w:lang w:val="en-GB" w:eastAsia="en-GB"/>
        </w:rPr>
        <w:t>all of</w:t>
      </w:r>
      <w:proofErr w:type="gramEnd"/>
      <w:r w:rsidRPr="00CE7CDD">
        <w:rPr>
          <w:rFonts w:ascii="Segoe UI" w:eastAsia="Times New Roman" w:hAnsi="Segoe UI" w:cs="Segoe UI"/>
          <w:color w:val="000000"/>
          <w:sz w:val="24"/>
          <w:szCs w:val="24"/>
          <w:lang w:val="en-GB" w:eastAsia="en-GB"/>
        </w:rPr>
        <w:t xml:space="preserve"> the </w:t>
      </w:r>
      <w:r w:rsidRPr="00CE7CDD">
        <w:rPr>
          <w:rFonts w:ascii="Segoe UI" w:eastAsia="Times New Roman" w:hAnsi="Segoe UI" w:cs="Segoe UI"/>
          <w:b/>
          <w:color w:val="000000"/>
          <w:sz w:val="24"/>
          <w:szCs w:val="24"/>
          <w:lang w:val="en-GB" w:eastAsia="en-GB"/>
        </w:rPr>
        <w:t>Insureds’</w:t>
      </w:r>
      <w:r w:rsidRPr="00CE7CDD">
        <w:rPr>
          <w:rFonts w:ascii="Segoe UI" w:eastAsia="Times New Roman" w:hAnsi="Segoe UI" w:cs="Segoe UI"/>
          <w:color w:val="000000"/>
          <w:sz w:val="24"/>
          <w:szCs w:val="24"/>
          <w:lang w:val="en-GB" w:eastAsia="en-GB"/>
        </w:rPr>
        <w:t xml:space="preserve"> rights of recovery, contribution and indemnity and the </w:t>
      </w:r>
      <w:r w:rsidRPr="00CE7CDD">
        <w:rPr>
          <w:rFonts w:ascii="Segoe UI" w:eastAsia="Times New Roman" w:hAnsi="Segoe UI" w:cs="Segoe UI"/>
          <w:b/>
          <w:color w:val="000000"/>
          <w:sz w:val="24"/>
          <w:szCs w:val="24"/>
          <w:lang w:val="en-GB" w:eastAsia="en-GB"/>
        </w:rPr>
        <w:t xml:space="preserve">Insureds </w:t>
      </w:r>
      <w:r w:rsidRPr="00CE7CDD">
        <w:rPr>
          <w:rFonts w:ascii="Segoe UI" w:eastAsia="Times New Roman" w:hAnsi="Segoe UI" w:cs="Segoe UI"/>
          <w:color w:val="000000"/>
          <w:sz w:val="24"/>
          <w:szCs w:val="24"/>
          <w:lang w:val="en-GB" w:eastAsia="en-GB"/>
        </w:rPr>
        <w:t xml:space="preserve">will provide all reasonable assistance and will do nothing to prejudice such rights.  The </w:t>
      </w:r>
      <w:r w:rsidRPr="00CE7CDD">
        <w:rPr>
          <w:rFonts w:ascii="Segoe UI" w:eastAsia="Times New Roman" w:hAnsi="Segoe UI" w:cs="Segoe UI"/>
          <w:b/>
          <w:color w:val="000000"/>
          <w:sz w:val="24"/>
          <w:szCs w:val="24"/>
          <w:lang w:val="en-GB" w:eastAsia="en-GB"/>
        </w:rPr>
        <w:t xml:space="preserve">Insurer </w:t>
      </w:r>
      <w:r w:rsidRPr="00CE7CDD">
        <w:rPr>
          <w:rFonts w:ascii="Segoe UI" w:eastAsia="Times New Roman" w:hAnsi="Segoe UI" w:cs="Segoe UI"/>
          <w:color w:val="000000"/>
          <w:sz w:val="24"/>
          <w:szCs w:val="24"/>
          <w:lang w:val="en-GB" w:eastAsia="en-GB"/>
        </w:rPr>
        <w:t xml:space="preserve">will not exercise its rights of subrogation against an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in connection with any </w:t>
      </w:r>
      <w:r w:rsidRPr="00CE7CDD">
        <w:rPr>
          <w:rFonts w:ascii="Segoe UI" w:eastAsia="Times New Roman" w:hAnsi="Segoe UI" w:cs="Segoe UI"/>
          <w:b/>
          <w:color w:val="000000"/>
          <w:sz w:val="24"/>
          <w:szCs w:val="24"/>
          <w:lang w:val="en-GB" w:eastAsia="en-GB"/>
        </w:rPr>
        <w:t>Insured Event</w:t>
      </w:r>
      <w:r w:rsidRPr="00CE7CDD">
        <w:rPr>
          <w:rFonts w:ascii="Segoe UI" w:eastAsia="Times New Roman" w:hAnsi="Segoe UI" w:cs="Segoe UI"/>
          <w:color w:val="000000"/>
          <w:sz w:val="24"/>
          <w:szCs w:val="24"/>
          <w:lang w:val="en-GB" w:eastAsia="en-GB"/>
        </w:rPr>
        <w:t xml:space="preserve">, unless it can establish that Exclusion 4.1 (Conduct), applies to that </w:t>
      </w:r>
      <w:r w:rsidRPr="00CE7CDD">
        <w:rPr>
          <w:rFonts w:ascii="Segoe UI" w:eastAsia="Times New Roman" w:hAnsi="Segoe UI" w:cs="Segoe UI"/>
          <w:b/>
          <w:color w:val="000000"/>
          <w:sz w:val="24"/>
          <w:szCs w:val="24"/>
          <w:lang w:val="en-GB" w:eastAsia="en-GB"/>
        </w:rPr>
        <w:t>Insured Event</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and to that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color w:val="000000"/>
          <w:sz w:val="24"/>
          <w:szCs w:val="24"/>
          <w:lang w:val="en-GB" w:eastAsia="en-GB"/>
        </w:rPr>
        <w:t>.</w:t>
      </w:r>
    </w:p>
    <w:p w14:paraId="55724C18" w14:textId="77777777" w:rsidR="00153B18" w:rsidRPr="00CE7CDD" w:rsidRDefault="00153B18" w:rsidP="00153B18">
      <w:pPr>
        <w:widowControl w:val="0"/>
        <w:tabs>
          <w:tab w:val="left" w:pos="720"/>
          <w:tab w:val="left" w:pos="1021"/>
          <w:tab w:val="left" w:pos="1474"/>
          <w:tab w:val="left" w:pos="1928"/>
          <w:tab w:val="left" w:pos="2381"/>
        </w:tabs>
        <w:autoSpaceDE w:val="0"/>
        <w:autoSpaceDN w:val="0"/>
        <w:adjustRightInd w:val="0"/>
        <w:spacing w:before="120" w:after="120" w:line="226" w:lineRule="atLeast"/>
        <w:ind w:right="57"/>
        <w:jc w:val="both"/>
        <w:rPr>
          <w:rFonts w:ascii="Segoe UI" w:eastAsia="Times New Roman" w:hAnsi="Segoe UI" w:cs="Segoe UI"/>
          <w:b/>
          <w:bCs/>
          <w:color w:val="000000"/>
          <w:sz w:val="24"/>
          <w:szCs w:val="24"/>
          <w:lang w:val="en-GB" w:eastAsia="en-GB"/>
        </w:rPr>
      </w:pPr>
      <w:r w:rsidRPr="00CE7CDD">
        <w:rPr>
          <w:rFonts w:ascii="Segoe UI" w:eastAsia="Times New Roman" w:hAnsi="Segoe UI" w:cs="Segoe UI"/>
          <w:b/>
          <w:bCs/>
          <w:color w:val="000000"/>
          <w:sz w:val="24"/>
          <w:szCs w:val="24"/>
          <w:lang w:val="en-GB" w:eastAsia="en-GB"/>
        </w:rPr>
        <w:t>7.</w:t>
      </w:r>
      <w:r w:rsidRPr="00CE7CDD">
        <w:rPr>
          <w:rFonts w:ascii="Segoe UI" w:eastAsia="Times New Roman" w:hAnsi="Segoe UI" w:cs="Segoe UI"/>
          <w:b/>
          <w:bCs/>
          <w:color w:val="000000"/>
          <w:sz w:val="24"/>
          <w:szCs w:val="24"/>
          <w:lang w:val="en-GB" w:eastAsia="en-GB"/>
        </w:rPr>
        <w:tab/>
        <w:t>Limit and Retention</w:t>
      </w:r>
    </w:p>
    <w:p w14:paraId="1CDE0FC2"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bCs/>
          <w:iCs/>
          <w:color w:val="000000"/>
          <w:sz w:val="24"/>
          <w:szCs w:val="24"/>
        </w:rPr>
      </w:pPr>
      <w:r w:rsidRPr="00CE7CDD">
        <w:rPr>
          <w:rFonts w:ascii="Segoe UI" w:hAnsi="Segoe UI" w:cs="Segoe UI"/>
          <w:b/>
          <w:bCs/>
          <w:iCs/>
          <w:color w:val="000000"/>
          <w:sz w:val="24"/>
          <w:szCs w:val="24"/>
        </w:rPr>
        <w:t>7.1</w:t>
      </w:r>
      <w:r w:rsidRPr="00CE7CDD">
        <w:rPr>
          <w:rFonts w:ascii="Segoe UI" w:hAnsi="Segoe UI" w:cs="Segoe UI"/>
          <w:b/>
          <w:bCs/>
          <w:iCs/>
          <w:color w:val="000000"/>
          <w:sz w:val="24"/>
          <w:szCs w:val="24"/>
        </w:rPr>
        <w:tab/>
        <w:t>Limit of Liability</w:t>
      </w:r>
    </w:p>
    <w:p w14:paraId="0E0F538E"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1080" w:right="360" w:hanging="480"/>
        <w:jc w:val="both"/>
        <w:rPr>
          <w:rFonts w:ascii="Segoe UI" w:eastAsia="Times New Roman" w:hAnsi="Segoe UI" w:cs="Segoe UI"/>
          <w:b/>
          <w:color w:val="000000"/>
          <w:sz w:val="24"/>
          <w:szCs w:val="24"/>
          <w:lang w:val="en-GB" w:eastAsia="en-GB"/>
        </w:rPr>
      </w:pPr>
      <w:r w:rsidRPr="00CE7CDD">
        <w:rPr>
          <w:rFonts w:ascii="Segoe UI" w:eastAsia="Times New Roman" w:hAnsi="Segoe UI" w:cs="Segoe UI"/>
          <w:color w:val="000000"/>
          <w:sz w:val="24"/>
          <w:szCs w:val="24"/>
          <w:lang w:val="en-GB" w:eastAsia="en-GB"/>
        </w:rPr>
        <w:t>(</w:t>
      </w:r>
      <w:proofErr w:type="spellStart"/>
      <w:r w:rsidRPr="00CE7CDD">
        <w:rPr>
          <w:rFonts w:ascii="Segoe UI" w:eastAsia="Times New Roman" w:hAnsi="Segoe UI" w:cs="Segoe UI"/>
          <w:color w:val="000000"/>
          <w:sz w:val="24"/>
          <w:szCs w:val="24"/>
          <w:lang w:val="en-GB" w:eastAsia="en-GB"/>
        </w:rPr>
        <w:t>i</w:t>
      </w:r>
      <w:proofErr w:type="spellEnd"/>
      <w:r w:rsidRPr="00CE7CDD">
        <w:rPr>
          <w:rFonts w:ascii="Segoe UI" w:eastAsia="Times New Roman" w:hAnsi="Segoe UI" w:cs="Segoe UI"/>
          <w:color w:val="000000"/>
          <w:sz w:val="24"/>
          <w:szCs w:val="24"/>
          <w:lang w:val="en-GB" w:eastAsia="en-GB"/>
        </w:rPr>
        <w:t>)</w:t>
      </w:r>
      <w:r w:rsidRPr="00CE7CDD">
        <w:rPr>
          <w:rFonts w:ascii="Segoe UI" w:eastAsia="Times New Roman" w:hAnsi="Segoe UI" w:cs="Segoe UI"/>
          <w:color w:val="000000"/>
          <w:sz w:val="24"/>
          <w:szCs w:val="24"/>
          <w:lang w:val="en-GB" w:eastAsia="en-GB"/>
        </w:rPr>
        <w:tab/>
        <w:t xml:space="preserve">The total amount payable by the </w:t>
      </w:r>
      <w:r w:rsidRPr="00CE7CDD">
        <w:rPr>
          <w:rFonts w:ascii="Segoe UI" w:eastAsia="Times New Roman" w:hAnsi="Segoe UI" w:cs="Segoe UI"/>
          <w:b/>
          <w:color w:val="000000"/>
          <w:sz w:val="24"/>
          <w:szCs w:val="24"/>
          <w:lang w:val="en-GB" w:eastAsia="en-GB"/>
        </w:rPr>
        <w:t>Insurer</w:t>
      </w:r>
      <w:r w:rsidRPr="00CE7CDD">
        <w:rPr>
          <w:rFonts w:ascii="Segoe UI" w:eastAsia="Times New Roman" w:hAnsi="Segoe UI" w:cs="Segoe UI"/>
          <w:color w:val="000000"/>
          <w:sz w:val="24"/>
          <w:szCs w:val="24"/>
          <w:lang w:val="en-GB" w:eastAsia="en-GB"/>
        </w:rPr>
        <w:t xml:space="preserve"> under this policy for all </w:t>
      </w:r>
      <w:r w:rsidRPr="00CE7CDD">
        <w:rPr>
          <w:rFonts w:ascii="Segoe UI" w:eastAsia="Times New Roman" w:hAnsi="Segoe UI" w:cs="Segoe UI"/>
          <w:b/>
          <w:color w:val="000000"/>
          <w:sz w:val="24"/>
          <w:szCs w:val="24"/>
          <w:lang w:val="en-GB" w:eastAsia="en-GB"/>
        </w:rPr>
        <w:t>Loss</w:t>
      </w:r>
      <w:r w:rsidRPr="00CE7CDD">
        <w:rPr>
          <w:rFonts w:ascii="Segoe UI" w:eastAsia="Times New Roman" w:hAnsi="Segoe UI" w:cs="Segoe UI"/>
          <w:color w:val="000000"/>
          <w:sz w:val="24"/>
          <w:szCs w:val="24"/>
          <w:lang w:val="en-GB" w:eastAsia="en-GB"/>
        </w:rPr>
        <w:t xml:space="preserve"> arising from any </w:t>
      </w:r>
      <w:r w:rsidRPr="00CE7CDD">
        <w:rPr>
          <w:rFonts w:ascii="Segoe UI" w:eastAsia="Times New Roman" w:hAnsi="Segoe UI" w:cs="Segoe UI"/>
          <w:b/>
          <w:color w:val="000000"/>
          <w:sz w:val="24"/>
          <w:szCs w:val="24"/>
          <w:lang w:val="en-GB" w:eastAsia="en-GB"/>
        </w:rPr>
        <w:t>Single Claim</w:t>
      </w:r>
      <w:r w:rsidRPr="00CE7CDD">
        <w:rPr>
          <w:rFonts w:ascii="Segoe UI" w:eastAsia="Times New Roman" w:hAnsi="Segoe UI" w:cs="Segoe UI"/>
          <w:color w:val="000000"/>
          <w:sz w:val="24"/>
          <w:szCs w:val="24"/>
          <w:lang w:val="en-GB" w:eastAsia="en-GB"/>
        </w:rPr>
        <w:t xml:space="preserve"> shall not exceed the </w:t>
      </w:r>
      <w:r w:rsidRPr="00CE7CDD">
        <w:rPr>
          <w:rFonts w:ascii="Segoe UI" w:eastAsia="Times New Roman" w:hAnsi="Segoe UI" w:cs="Segoe UI"/>
          <w:b/>
          <w:color w:val="000000"/>
          <w:sz w:val="24"/>
          <w:szCs w:val="24"/>
          <w:lang w:val="en-GB" w:eastAsia="en-GB"/>
        </w:rPr>
        <w:t>Limit of Liability</w:t>
      </w:r>
      <w:r w:rsidRPr="00CE7CDD">
        <w:rPr>
          <w:rFonts w:ascii="Segoe UI" w:eastAsia="Times New Roman" w:hAnsi="Segoe UI" w:cs="Segoe UI"/>
          <w:color w:val="000000"/>
          <w:sz w:val="24"/>
          <w:szCs w:val="24"/>
          <w:lang w:val="en-GB" w:eastAsia="en-GB"/>
        </w:rPr>
        <w:t>.</w:t>
      </w:r>
    </w:p>
    <w:p w14:paraId="7D052C66"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(ii)</w:t>
      </w:r>
      <w:r w:rsidRPr="00CE7CDD">
        <w:rPr>
          <w:rFonts w:ascii="Segoe UI" w:eastAsia="Times New Roman" w:hAnsi="Segoe UI" w:cs="Segoe UI"/>
          <w:color w:val="000000"/>
          <w:sz w:val="24"/>
          <w:szCs w:val="24"/>
          <w:lang w:val="en-GB" w:eastAsia="en-GB"/>
        </w:rPr>
        <w:tab/>
        <w:t>Notwithstanding (</w:t>
      </w:r>
      <w:proofErr w:type="spellStart"/>
      <w:r w:rsidRPr="00CE7CDD">
        <w:rPr>
          <w:rFonts w:ascii="Segoe UI" w:eastAsia="Times New Roman" w:hAnsi="Segoe UI" w:cs="Segoe UI"/>
          <w:color w:val="000000"/>
          <w:sz w:val="24"/>
          <w:szCs w:val="24"/>
          <w:lang w:val="en-GB" w:eastAsia="en-GB"/>
        </w:rPr>
        <w:t>i</w:t>
      </w:r>
      <w:proofErr w:type="spellEnd"/>
      <w:r w:rsidRPr="00CE7CDD">
        <w:rPr>
          <w:rFonts w:ascii="Segoe UI" w:eastAsia="Times New Roman" w:hAnsi="Segoe UI" w:cs="Segoe UI"/>
          <w:color w:val="000000"/>
          <w:sz w:val="24"/>
          <w:szCs w:val="24"/>
          <w:lang w:val="en-GB" w:eastAsia="en-GB"/>
        </w:rPr>
        <w:t>) above:</w:t>
      </w:r>
    </w:p>
    <w:p w14:paraId="4A853FA3" w14:textId="77777777" w:rsidR="00153B18" w:rsidRPr="00CE7CDD" w:rsidRDefault="00153B18" w:rsidP="00153B18">
      <w:pPr>
        <w:numPr>
          <w:ilvl w:val="3"/>
          <w:numId w:val="61"/>
        </w:numPr>
        <w:autoSpaceDE w:val="0"/>
        <w:autoSpaceDN w:val="0"/>
        <w:adjustRightInd w:val="0"/>
        <w:spacing w:before="120" w:after="120" w:line="240" w:lineRule="auto"/>
        <w:jc w:val="both"/>
        <w:rPr>
          <w:rFonts w:ascii="Segoe UI" w:eastAsia="Times New Roman" w:hAnsi="Segoe UI" w:cs="Segoe UI"/>
          <w:color w:val="000000"/>
          <w:sz w:val="24"/>
          <w:szCs w:val="24"/>
        </w:rPr>
      </w:pPr>
      <w:proofErr w:type="spellStart"/>
      <w:r w:rsidRPr="00CE7CDD">
        <w:rPr>
          <w:rFonts w:ascii="Segoe UI" w:eastAsia="Times New Roman" w:hAnsi="Segoe UI" w:cs="Segoe UI"/>
          <w:color w:val="000000"/>
          <w:sz w:val="24"/>
          <w:szCs w:val="24"/>
          <w:lang w:val="en-GB"/>
        </w:rPr>
        <w:t>i</w:t>
      </w:r>
      <w:proofErr w:type="spellEnd"/>
      <w:r w:rsidRPr="00CE7CDD">
        <w:rPr>
          <w:rFonts w:ascii="Segoe UI" w:eastAsia="Times New Roman" w:hAnsi="Segoe UI" w:cs="Segoe UI"/>
          <w:color w:val="000000"/>
          <w:sz w:val="24"/>
          <w:szCs w:val="24"/>
        </w:rPr>
        <w:t xml:space="preserve">n respect of all </w:t>
      </w:r>
      <w:r w:rsidRPr="00CE7CDD">
        <w:rPr>
          <w:rFonts w:ascii="Segoe UI" w:eastAsia="Times New Roman" w:hAnsi="Segoe UI" w:cs="Segoe UI"/>
          <w:b/>
          <w:color w:val="000000"/>
          <w:sz w:val="24"/>
          <w:szCs w:val="24"/>
        </w:rPr>
        <w:t>Insured Events</w:t>
      </w:r>
      <w:r w:rsidRPr="00CE7CDD">
        <w:rPr>
          <w:rFonts w:ascii="Segoe UI" w:eastAsia="Times New Roman" w:hAnsi="Segoe UI" w:cs="Segoe UI"/>
          <w:color w:val="000000"/>
          <w:sz w:val="24"/>
          <w:szCs w:val="24"/>
        </w:rPr>
        <w:t xml:space="preserve"> first notified during the </w:t>
      </w:r>
      <w:r w:rsidRPr="00CE7CDD">
        <w:rPr>
          <w:rFonts w:ascii="Segoe UI" w:eastAsia="Times New Roman" w:hAnsi="Segoe UI" w:cs="Segoe UI"/>
          <w:b/>
          <w:color w:val="000000"/>
          <w:sz w:val="24"/>
          <w:szCs w:val="24"/>
        </w:rPr>
        <w:t>Discovery Period</w:t>
      </w:r>
      <w:r w:rsidRPr="00CE7CDD">
        <w:rPr>
          <w:rFonts w:ascii="Segoe UI" w:eastAsia="Times New Roman" w:hAnsi="Segoe UI" w:cs="Segoe UI"/>
          <w:color w:val="000000"/>
          <w:sz w:val="24"/>
          <w:szCs w:val="24"/>
        </w:rPr>
        <w:t xml:space="preserve">, the total amount payable by the </w:t>
      </w:r>
      <w:r w:rsidRPr="00CE7CDD">
        <w:rPr>
          <w:rFonts w:ascii="Segoe UI" w:eastAsia="Times New Roman" w:hAnsi="Segoe UI" w:cs="Segoe UI"/>
          <w:b/>
          <w:color w:val="000000"/>
          <w:sz w:val="24"/>
          <w:szCs w:val="24"/>
        </w:rPr>
        <w:t>Insurer</w:t>
      </w:r>
      <w:r w:rsidRPr="00CE7CDD">
        <w:rPr>
          <w:rFonts w:ascii="Segoe UI" w:eastAsia="Times New Roman" w:hAnsi="Segoe UI" w:cs="Segoe UI"/>
          <w:color w:val="000000"/>
          <w:sz w:val="24"/>
          <w:szCs w:val="24"/>
        </w:rPr>
        <w:t xml:space="preserve"> under this policy for all </w:t>
      </w:r>
      <w:r w:rsidRPr="00CE7CDD">
        <w:rPr>
          <w:rFonts w:ascii="Segoe UI" w:eastAsia="Times New Roman" w:hAnsi="Segoe UI" w:cs="Segoe UI"/>
          <w:b/>
          <w:color w:val="000000"/>
          <w:sz w:val="24"/>
          <w:szCs w:val="24"/>
        </w:rPr>
        <w:t>Loss</w:t>
      </w:r>
      <w:r w:rsidRPr="00CE7CDD">
        <w:rPr>
          <w:rFonts w:ascii="Segoe UI" w:eastAsia="Times New Roman" w:hAnsi="Segoe UI" w:cs="Segoe UI"/>
          <w:color w:val="000000"/>
          <w:sz w:val="24"/>
          <w:szCs w:val="24"/>
        </w:rPr>
        <w:t xml:space="preserve"> in the aggregate shall not exceed the </w:t>
      </w:r>
      <w:r w:rsidRPr="00CE7CDD">
        <w:rPr>
          <w:rFonts w:ascii="Segoe UI" w:eastAsia="Times New Roman" w:hAnsi="Segoe UI" w:cs="Segoe UI"/>
          <w:b/>
          <w:color w:val="000000"/>
          <w:sz w:val="24"/>
          <w:szCs w:val="24"/>
        </w:rPr>
        <w:t xml:space="preserve">Limit of </w:t>
      </w:r>
      <w:proofErr w:type="gramStart"/>
      <w:r w:rsidRPr="00CE7CDD">
        <w:rPr>
          <w:rFonts w:ascii="Segoe UI" w:eastAsia="Times New Roman" w:hAnsi="Segoe UI" w:cs="Segoe UI"/>
          <w:b/>
          <w:color w:val="000000"/>
          <w:sz w:val="24"/>
          <w:szCs w:val="24"/>
        </w:rPr>
        <w:t>Liability</w:t>
      </w:r>
      <w:r w:rsidRPr="00CE7CDD">
        <w:rPr>
          <w:rFonts w:ascii="Segoe UI" w:eastAsia="Times New Roman" w:hAnsi="Segoe UI" w:cs="Segoe UI"/>
          <w:color w:val="000000"/>
          <w:sz w:val="24"/>
          <w:szCs w:val="24"/>
        </w:rPr>
        <w:t>;</w:t>
      </w:r>
      <w:proofErr w:type="gramEnd"/>
    </w:p>
    <w:p w14:paraId="74E73058" w14:textId="77777777" w:rsidR="00153B18" w:rsidRPr="00CE7CDD" w:rsidRDefault="00153B18" w:rsidP="00153B18">
      <w:pPr>
        <w:numPr>
          <w:ilvl w:val="3"/>
          <w:numId w:val="61"/>
        </w:numPr>
        <w:autoSpaceDE w:val="0"/>
        <w:autoSpaceDN w:val="0"/>
        <w:adjustRightInd w:val="0"/>
        <w:spacing w:before="120" w:after="120" w:line="240" w:lineRule="auto"/>
        <w:jc w:val="both"/>
        <w:rPr>
          <w:rFonts w:ascii="Segoe UI" w:eastAsia="Times New Roman" w:hAnsi="Segoe UI" w:cs="Segoe UI"/>
          <w:color w:val="000000"/>
          <w:sz w:val="24"/>
          <w:szCs w:val="24"/>
        </w:rPr>
      </w:pPr>
      <w:r w:rsidRPr="00CE7CDD">
        <w:rPr>
          <w:rFonts w:ascii="Segoe UI" w:eastAsia="Times New Roman" w:hAnsi="Segoe UI" w:cs="Segoe UI"/>
          <w:color w:val="000000"/>
          <w:sz w:val="24"/>
          <w:szCs w:val="24"/>
        </w:rPr>
        <w:lastRenderedPageBreak/>
        <w:t xml:space="preserve">in respect of any </w:t>
      </w:r>
      <w:r w:rsidRPr="00CE7CDD">
        <w:rPr>
          <w:rFonts w:ascii="Segoe UI" w:eastAsia="Times New Roman" w:hAnsi="Segoe UI" w:cs="Segoe UI"/>
          <w:b/>
          <w:color w:val="000000"/>
          <w:sz w:val="24"/>
          <w:szCs w:val="24"/>
        </w:rPr>
        <w:t>Claim</w:t>
      </w:r>
      <w:r w:rsidRPr="00CE7CDD">
        <w:rPr>
          <w:rFonts w:ascii="Segoe UI" w:eastAsia="Times New Roman" w:hAnsi="Segoe UI" w:cs="Segoe UI"/>
          <w:color w:val="000000"/>
          <w:sz w:val="24"/>
          <w:szCs w:val="24"/>
        </w:rPr>
        <w:t xml:space="preserve"> brought by or on behalf of any </w:t>
      </w:r>
      <w:r w:rsidRPr="00CE7CDD">
        <w:rPr>
          <w:rFonts w:ascii="Segoe UI" w:eastAsia="Times New Roman" w:hAnsi="Segoe UI" w:cs="Segoe UI"/>
          <w:b/>
          <w:color w:val="000000"/>
          <w:sz w:val="24"/>
          <w:szCs w:val="24"/>
        </w:rPr>
        <w:t>Company</w:t>
      </w:r>
      <w:r w:rsidRPr="00CE7CDD">
        <w:rPr>
          <w:rFonts w:ascii="Segoe UI" w:eastAsia="Times New Roman" w:hAnsi="Segoe UI" w:cs="Segoe UI"/>
          <w:color w:val="000000"/>
          <w:sz w:val="24"/>
          <w:szCs w:val="24"/>
        </w:rPr>
        <w:t xml:space="preserve"> the total amount payable by the </w:t>
      </w:r>
      <w:r w:rsidRPr="00CE7CDD">
        <w:rPr>
          <w:rFonts w:ascii="Segoe UI" w:eastAsia="Times New Roman" w:hAnsi="Segoe UI" w:cs="Segoe UI"/>
          <w:b/>
          <w:color w:val="000000"/>
          <w:sz w:val="24"/>
          <w:szCs w:val="24"/>
        </w:rPr>
        <w:t xml:space="preserve">Insurer </w:t>
      </w:r>
      <w:r w:rsidRPr="00CE7CDD">
        <w:rPr>
          <w:rFonts w:ascii="Segoe UI" w:eastAsia="Times New Roman" w:hAnsi="Segoe UI" w:cs="Segoe UI"/>
          <w:color w:val="000000"/>
          <w:sz w:val="24"/>
          <w:szCs w:val="24"/>
        </w:rPr>
        <w:t xml:space="preserve">under this policy for all </w:t>
      </w:r>
      <w:r w:rsidRPr="00CE7CDD">
        <w:rPr>
          <w:rFonts w:ascii="Segoe UI" w:eastAsia="Times New Roman" w:hAnsi="Segoe UI" w:cs="Segoe UI"/>
          <w:b/>
          <w:color w:val="000000"/>
          <w:sz w:val="24"/>
          <w:szCs w:val="24"/>
        </w:rPr>
        <w:t xml:space="preserve">Loss </w:t>
      </w:r>
      <w:r w:rsidRPr="00CE7CDD">
        <w:rPr>
          <w:rFonts w:ascii="Segoe UI" w:eastAsia="Times New Roman" w:hAnsi="Segoe UI" w:cs="Segoe UI"/>
          <w:color w:val="000000"/>
          <w:sz w:val="24"/>
          <w:szCs w:val="24"/>
        </w:rPr>
        <w:t xml:space="preserve">in the aggregate shall not exceed the </w:t>
      </w:r>
      <w:r w:rsidRPr="00CE7CDD">
        <w:rPr>
          <w:rFonts w:ascii="Segoe UI" w:eastAsia="Times New Roman" w:hAnsi="Segoe UI" w:cs="Segoe UI"/>
          <w:b/>
          <w:color w:val="000000"/>
          <w:sz w:val="24"/>
          <w:szCs w:val="24"/>
        </w:rPr>
        <w:t xml:space="preserve">Limit of </w:t>
      </w:r>
      <w:proofErr w:type="gramStart"/>
      <w:r w:rsidRPr="00CE7CDD">
        <w:rPr>
          <w:rFonts w:ascii="Segoe UI" w:eastAsia="Times New Roman" w:hAnsi="Segoe UI" w:cs="Segoe UI"/>
          <w:b/>
          <w:color w:val="000000"/>
          <w:sz w:val="24"/>
          <w:szCs w:val="24"/>
        </w:rPr>
        <w:t>Liability</w:t>
      </w:r>
      <w:r w:rsidRPr="00CE7CDD">
        <w:rPr>
          <w:rFonts w:ascii="Segoe UI" w:eastAsia="Times New Roman" w:hAnsi="Segoe UI" w:cs="Segoe UI"/>
          <w:color w:val="000000"/>
          <w:sz w:val="24"/>
          <w:szCs w:val="24"/>
        </w:rPr>
        <w:t>;</w:t>
      </w:r>
      <w:proofErr w:type="gramEnd"/>
    </w:p>
    <w:p w14:paraId="6436A1E4" w14:textId="77777777" w:rsidR="00153B18" w:rsidRPr="00CE7CDD" w:rsidRDefault="00153B18" w:rsidP="00153B18">
      <w:pPr>
        <w:numPr>
          <w:ilvl w:val="3"/>
          <w:numId w:val="61"/>
        </w:numPr>
        <w:autoSpaceDE w:val="0"/>
        <w:autoSpaceDN w:val="0"/>
        <w:adjustRightInd w:val="0"/>
        <w:spacing w:before="120" w:after="120" w:line="240" w:lineRule="auto"/>
        <w:jc w:val="both"/>
        <w:rPr>
          <w:rFonts w:ascii="Segoe UI" w:eastAsia="Times New Roman" w:hAnsi="Segoe UI" w:cs="Segoe UI"/>
          <w:color w:val="000000"/>
          <w:sz w:val="24"/>
          <w:szCs w:val="24"/>
        </w:rPr>
      </w:pPr>
      <w:r w:rsidRPr="00CE7CDD">
        <w:rPr>
          <w:rFonts w:ascii="Segoe UI" w:eastAsia="Times New Roman" w:hAnsi="Segoe UI" w:cs="Segoe UI"/>
          <w:color w:val="000000"/>
          <w:sz w:val="24"/>
          <w:szCs w:val="24"/>
        </w:rPr>
        <w:t xml:space="preserve">the </w:t>
      </w:r>
      <w:r w:rsidRPr="00CE7CDD">
        <w:rPr>
          <w:rFonts w:ascii="Segoe UI" w:eastAsia="Times New Roman" w:hAnsi="Segoe UI" w:cs="Segoe UI"/>
          <w:b/>
          <w:color w:val="000000"/>
          <w:sz w:val="24"/>
          <w:szCs w:val="24"/>
        </w:rPr>
        <w:t>Insurer’s</w:t>
      </w:r>
      <w:r w:rsidRPr="00CE7CDD">
        <w:rPr>
          <w:rFonts w:ascii="Segoe UI" w:eastAsia="Times New Roman" w:hAnsi="Segoe UI" w:cs="Segoe UI"/>
          <w:color w:val="000000"/>
          <w:sz w:val="24"/>
          <w:szCs w:val="24"/>
        </w:rPr>
        <w:t xml:space="preserve"> liability in respect of all </w:t>
      </w:r>
      <w:r w:rsidRPr="00CE7CDD">
        <w:rPr>
          <w:rFonts w:ascii="Segoe UI" w:eastAsia="Times New Roman" w:hAnsi="Segoe UI" w:cs="Segoe UI"/>
          <w:b/>
          <w:color w:val="000000"/>
          <w:sz w:val="24"/>
          <w:szCs w:val="24"/>
        </w:rPr>
        <w:t>Insured Events</w:t>
      </w:r>
      <w:r w:rsidRPr="00CE7CDD">
        <w:rPr>
          <w:rFonts w:ascii="Segoe UI" w:eastAsia="Times New Roman" w:hAnsi="Segoe UI" w:cs="Segoe UI"/>
          <w:color w:val="000000"/>
          <w:sz w:val="24"/>
          <w:szCs w:val="24"/>
        </w:rPr>
        <w:t xml:space="preserve"> that:</w:t>
      </w:r>
    </w:p>
    <w:p w14:paraId="1EEDA6D5" w14:textId="77777777" w:rsidR="00153B18" w:rsidRPr="00CE7CDD" w:rsidRDefault="00153B18" w:rsidP="00153B18">
      <w:pPr>
        <w:numPr>
          <w:ilvl w:val="0"/>
          <w:numId w:val="71"/>
        </w:numPr>
        <w:tabs>
          <w:tab w:val="left" w:pos="1560"/>
        </w:tabs>
        <w:autoSpaceDE w:val="0"/>
        <w:autoSpaceDN w:val="0"/>
        <w:adjustRightInd w:val="0"/>
        <w:spacing w:before="120" w:after="120" w:line="240" w:lineRule="auto"/>
        <w:ind w:left="1701" w:hanging="266"/>
        <w:jc w:val="both"/>
        <w:rPr>
          <w:rFonts w:ascii="Segoe UI" w:eastAsia="Times New Roman" w:hAnsi="Segoe UI" w:cs="Segoe UI"/>
          <w:color w:val="000000"/>
          <w:sz w:val="24"/>
          <w:szCs w:val="24"/>
        </w:rPr>
      </w:pPr>
      <w:r w:rsidRPr="00CE7CDD">
        <w:rPr>
          <w:rFonts w:ascii="Segoe UI" w:eastAsia="Times New Roman" w:hAnsi="Segoe UI" w:cs="Segoe UI"/>
          <w:color w:val="000000"/>
          <w:sz w:val="24"/>
          <w:szCs w:val="24"/>
        </w:rPr>
        <w:t xml:space="preserve">arise out of, are in connection with, are based upon, or are otherwise attributable to the insolvency of any </w:t>
      </w:r>
      <w:r w:rsidRPr="00CE7CDD">
        <w:rPr>
          <w:rFonts w:ascii="Segoe UI" w:eastAsia="Times New Roman" w:hAnsi="Segoe UI" w:cs="Segoe UI"/>
          <w:b/>
          <w:color w:val="000000"/>
          <w:sz w:val="24"/>
          <w:szCs w:val="24"/>
        </w:rPr>
        <w:t>Company</w:t>
      </w:r>
      <w:r w:rsidRPr="00CE7CDD">
        <w:rPr>
          <w:rFonts w:ascii="Segoe UI" w:eastAsia="Times New Roman" w:hAnsi="Segoe UI" w:cs="Segoe UI"/>
          <w:color w:val="000000"/>
          <w:sz w:val="24"/>
          <w:szCs w:val="24"/>
        </w:rPr>
        <w:t>; or</w:t>
      </w:r>
    </w:p>
    <w:p w14:paraId="1E260EA6" w14:textId="77777777" w:rsidR="00153B18" w:rsidRPr="00CE7CDD" w:rsidRDefault="00153B18" w:rsidP="00153B18">
      <w:pPr>
        <w:numPr>
          <w:ilvl w:val="0"/>
          <w:numId w:val="71"/>
        </w:numPr>
        <w:autoSpaceDE w:val="0"/>
        <w:autoSpaceDN w:val="0"/>
        <w:adjustRightInd w:val="0"/>
        <w:spacing w:before="120" w:after="120" w:line="240" w:lineRule="auto"/>
        <w:jc w:val="both"/>
        <w:rPr>
          <w:rFonts w:ascii="Segoe UI" w:eastAsia="Times New Roman" w:hAnsi="Segoe UI" w:cs="Segoe UI"/>
          <w:color w:val="000000"/>
          <w:sz w:val="24"/>
          <w:szCs w:val="24"/>
        </w:rPr>
      </w:pPr>
      <w:r w:rsidRPr="00CE7CDD">
        <w:rPr>
          <w:rFonts w:ascii="Segoe UI" w:eastAsia="Times New Roman" w:hAnsi="Segoe UI" w:cs="Segoe UI"/>
          <w:color w:val="000000"/>
          <w:sz w:val="24"/>
          <w:szCs w:val="24"/>
        </w:rPr>
        <w:t xml:space="preserve">give rise to or otherwise contribute to the insolvency of any </w:t>
      </w:r>
      <w:r w:rsidRPr="00CE7CDD">
        <w:rPr>
          <w:rFonts w:ascii="Segoe UI" w:eastAsia="Times New Roman" w:hAnsi="Segoe UI" w:cs="Segoe UI"/>
          <w:b/>
          <w:color w:val="000000"/>
          <w:sz w:val="24"/>
          <w:szCs w:val="24"/>
        </w:rPr>
        <w:t>Company</w:t>
      </w:r>
      <w:r w:rsidRPr="00CE7CDD">
        <w:rPr>
          <w:rFonts w:ascii="Segoe UI" w:eastAsia="Times New Roman" w:hAnsi="Segoe UI" w:cs="Segoe UI"/>
          <w:color w:val="000000"/>
          <w:sz w:val="24"/>
          <w:szCs w:val="24"/>
        </w:rPr>
        <w:t>,</w:t>
      </w:r>
    </w:p>
    <w:p w14:paraId="350CC4E8" w14:textId="77777777" w:rsidR="00153B18" w:rsidRPr="00CE7CDD" w:rsidRDefault="00153B18" w:rsidP="00153B18">
      <w:pPr>
        <w:autoSpaceDE w:val="0"/>
        <w:autoSpaceDN w:val="0"/>
        <w:adjustRightInd w:val="0"/>
        <w:spacing w:before="120" w:after="120" w:line="240" w:lineRule="auto"/>
        <w:ind w:left="1437"/>
        <w:jc w:val="both"/>
        <w:rPr>
          <w:rFonts w:ascii="Segoe UI" w:eastAsia="Times New Roman" w:hAnsi="Segoe UI" w:cs="Segoe UI"/>
          <w:color w:val="000000"/>
          <w:sz w:val="24"/>
          <w:szCs w:val="24"/>
        </w:rPr>
      </w:pPr>
      <w:r w:rsidRPr="00CE7CDD">
        <w:rPr>
          <w:rFonts w:ascii="Segoe UI" w:eastAsia="Times New Roman" w:hAnsi="Segoe UI" w:cs="Segoe UI"/>
          <w:color w:val="000000"/>
          <w:sz w:val="24"/>
          <w:szCs w:val="24"/>
        </w:rPr>
        <w:t xml:space="preserve">shall not exceed the </w:t>
      </w:r>
      <w:r w:rsidRPr="00CE7CDD">
        <w:rPr>
          <w:rFonts w:ascii="Segoe UI" w:eastAsia="Times New Roman" w:hAnsi="Segoe UI" w:cs="Segoe UI"/>
          <w:b/>
          <w:color w:val="000000"/>
          <w:sz w:val="24"/>
          <w:szCs w:val="24"/>
        </w:rPr>
        <w:t>Limit of Liability</w:t>
      </w:r>
      <w:r w:rsidRPr="00CE7CDD">
        <w:rPr>
          <w:rFonts w:ascii="Segoe UI" w:eastAsia="Times New Roman" w:hAnsi="Segoe UI" w:cs="Segoe UI"/>
          <w:color w:val="000000"/>
          <w:sz w:val="24"/>
          <w:szCs w:val="24"/>
        </w:rPr>
        <w:t xml:space="preserve"> regardless of whether such </w:t>
      </w:r>
      <w:r w:rsidRPr="00CE7CDD">
        <w:rPr>
          <w:rFonts w:ascii="Segoe UI" w:eastAsia="Times New Roman" w:hAnsi="Segoe UI" w:cs="Segoe UI"/>
          <w:b/>
          <w:color w:val="000000"/>
          <w:sz w:val="24"/>
          <w:szCs w:val="24"/>
        </w:rPr>
        <w:t>Insured Events</w:t>
      </w:r>
      <w:r w:rsidRPr="00CE7CDD">
        <w:rPr>
          <w:rFonts w:ascii="Segoe UI" w:eastAsia="Times New Roman" w:hAnsi="Segoe UI" w:cs="Segoe UI"/>
          <w:color w:val="000000"/>
          <w:sz w:val="24"/>
          <w:szCs w:val="24"/>
        </w:rPr>
        <w:t xml:space="preserve"> involve the same or different claimants, </w:t>
      </w:r>
      <w:r w:rsidRPr="00CE7CDD">
        <w:rPr>
          <w:rFonts w:ascii="Segoe UI" w:eastAsia="Times New Roman" w:hAnsi="Segoe UI" w:cs="Segoe UI"/>
          <w:b/>
          <w:color w:val="000000"/>
          <w:sz w:val="24"/>
          <w:szCs w:val="24"/>
        </w:rPr>
        <w:t>Insureds</w:t>
      </w:r>
      <w:r w:rsidRPr="00CE7CDD">
        <w:rPr>
          <w:rFonts w:ascii="Segoe UI" w:eastAsia="Times New Roman" w:hAnsi="Segoe UI" w:cs="Segoe UI"/>
          <w:color w:val="000000"/>
          <w:sz w:val="24"/>
          <w:szCs w:val="24"/>
        </w:rPr>
        <w:t xml:space="preserve">, legal causes of action or give rise or contribute to insolvency of the same or different </w:t>
      </w:r>
      <w:r w:rsidRPr="00CE7CDD">
        <w:rPr>
          <w:rFonts w:ascii="Segoe UI" w:eastAsia="Times New Roman" w:hAnsi="Segoe UI" w:cs="Segoe UI"/>
          <w:b/>
          <w:color w:val="000000"/>
          <w:sz w:val="24"/>
          <w:szCs w:val="24"/>
        </w:rPr>
        <w:t>Company(s)</w:t>
      </w:r>
      <w:r w:rsidRPr="00CE7CDD">
        <w:rPr>
          <w:rFonts w:ascii="Segoe UI" w:eastAsia="Times New Roman" w:hAnsi="Segoe UI" w:cs="Segoe UI"/>
          <w:color w:val="000000"/>
          <w:sz w:val="24"/>
          <w:szCs w:val="24"/>
        </w:rPr>
        <w:t>; and</w:t>
      </w:r>
    </w:p>
    <w:p w14:paraId="45EAC083" w14:textId="77777777" w:rsidR="00153B18" w:rsidRPr="00CE7CDD" w:rsidRDefault="00153B18" w:rsidP="00153B18">
      <w:pPr>
        <w:numPr>
          <w:ilvl w:val="3"/>
          <w:numId w:val="61"/>
        </w:numPr>
        <w:autoSpaceDE w:val="0"/>
        <w:autoSpaceDN w:val="0"/>
        <w:adjustRightInd w:val="0"/>
        <w:spacing w:before="120" w:after="120" w:line="240" w:lineRule="auto"/>
        <w:jc w:val="both"/>
        <w:rPr>
          <w:rFonts w:ascii="Segoe UI" w:eastAsia="Times New Roman" w:hAnsi="Segoe UI" w:cs="Segoe UI"/>
          <w:color w:val="000000"/>
          <w:sz w:val="24"/>
          <w:szCs w:val="24"/>
        </w:rPr>
      </w:pPr>
      <w:proofErr w:type="gramStart"/>
      <w:r w:rsidRPr="00CE7CDD">
        <w:rPr>
          <w:rFonts w:ascii="Segoe UI" w:eastAsia="Times New Roman" w:hAnsi="Segoe UI" w:cs="Segoe UI"/>
          <w:color w:val="000000"/>
          <w:sz w:val="24"/>
          <w:szCs w:val="24"/>
        </w:rPr>
        <w:t>the</w:t>
      </w:r>
      <w:proofErr w:type="gramEnd"/>
      <w:r w:rsidRPr="00CE7CDD">
        <w:rPr>
          <w:rFonts w:ascii="Segoe UI" w:eastAsia="Times New Roman" w:hAnsi="Segoe UI" w:cs="Segoe UI"/>
          <w:color w:val="000000"/>
          <w:sz w:val="24"/>
          <w:szCs w:val="24"/>
        </w:rPr>
        <w:t xml:space="preserve"> </w:t>
      </w:r>
      <w:r w:rsidRPr="00CE7CDD">
        <w:rPr>
          <w:rFonts w:ascii="Segoe UI" w:eastAsia="Times New Roman" w:hAnsi="Segoe UI" w:cs="Segoe UI"/>
          <w:b/>
          <w:color w:val="000000"/>
          <w:sz w:val="24"/>
          <w:szCs w:val="24"/>
        </w:rPr>
        <w:t>Insurer’s</w:t>
      </w:r>
      <w:r w:rsidRPr="00CE7CDD">
        <w:rPr>
          <w:rFonts w:ascii="Segoe UI" w:eastAsia="Times New Roman" w:hAnsi="Segoe UI" w:cs="Segoe UI"/>
          <w:color w:val="000000"/>
          <w:sz w:val="24"/>
          <w:szCs w:val="24"/>
        </w:rPr>
        <w:t xml:space="preserve"> liability under Cover 1.3 (Special Excess Protection for Non-Executive Directors) is payable in addition to and does not form part of the </w:t>
      </w:r>
      <w:r w:rsidRPr="00CE7CDD">
        <w:rPr>
          <w:rFonts w:ascii="Segoe UI" w:eastAsia="Times New Roman" w:hAnsi="Segoe UI" w:cs="Segoe UI"/>
          <w:b/>
          <w:color w:val="000000"/>
          <w:sz w:val="24"/>
          <w:szCs w:val="24"/>
        </w:rPr>
        <w:t>Limit of Liability</w:t>
      </w:r>
      <w:r w:rsidRPr="00CE7CDD">
        <w:rPr>
          <w:rFonts w:ascii="Segoe UI" w:eastAsia="Times New Roman" w:hAnsi="Segoe UI" w:cs="Segoe UI"/>
          <w:color w:val="000000"/>
          <w:sz w:val="24"/>
          <w:szCs w:val="24"/>
        </w:rPr>
        <w:t xml:space="preserve"> but</w:t>
      </w:r>
      <w:r w:rsidRPr="00CE7CDD">
        <w:rPr>
          <w:rFonts w:ascii="Segoe UI" w:eastAsia="Times New Roman" w:hAnsi="Segoe UI" w:cs="Segoe UI"/>
          <w:b/>
          <w:color w:val="000000"/>
          <w:sz w:val="24"/>
          <w:szCs w:val="24"/>
        </w:rPr>
        <w:t xml:space="preserve"> </w:t>
      </w:r>
      <w:r w:rsidRPr="00CE7CDD">
        <w:rPr>
          <w:rFonts w:ascii="Segoe UI" w:eastAsia="Times New Roman" w:hAnsi="Segoe UI" w:cs="Segoe UI"/>
          <w:color w:val="000000"/>
          <w:sz w:val="24"/>
          <w:szCs w:val="24"/>
        </w:rPr>
        <w:t xml:space="preserve">shall not exceed the </w:t>
      </w:r>
      <w:r w:rsidRPr="00CE7CDD">
        <w:rPr>
          <w:rFonts w:ascii="Segoe UI" w:eastAsia="Times New Roman" w:hAnsi="Segoe UI" w:cs="Segoe UI"/>
          <w:b/>
          <w:color w:val="000000"/>
          <w:sz w:val="24"/>
          <w:szCs w:val="24"/>
        </w:rPr>
        <w:t>Non-Executive Director Special Excess Limit</w:t>
      </w:r>
      <w:r w:rsidRPr="00CE7CDD">
        <w:rPr>
          <w:rFonts w:ascii="Segoe UI" w:eastAsia="Times New Roman" w:hAnsi="Segoe UI" w:cs="Segoe UI"/>
          <w:color w:val="000000"/>
          <w:sz w:val="24"/>
          <w:szCs w:val="24"/>
        </w:rPr>
        <w:t xml:space="preserve"> for each </w:t>
      </w:r>
      <w:r w:rsidRPr="00CE7CDD">
        <w:rPr>
          <w:rFonts w:ascii="Segoe UI" w:eastAsia="Times New Roman" w:hAnsi="Segoe UI" w:cs="Segoe UI"/>
          <w:b/>
          <w:color w:val="000000"/>
          <w:sz w:val="24"/>
          <w:szCs w:val="24"/>
        </w:rPr>
        <w:t>Non-Executive Director</w:t>
      </w:r>
      <w:r w:rsidRPr="00CE7CDD">
        <w:rPr>
          <w:rFonts w:ascii="Segoe UI" w:eastAsia="Times New Roman" w:hAnsi="Segoe UI" w:cs="Segoe UI"/>
          <w:color w:val="000000"/>
          <w:sz w:val="24"/>
          <w:szCs w:val="24"/>
        </w:rPr>
        <w:t xml:space="preserve"> and the </w:t>
      </w:r>
      <w:r w:rsidRPr="00CE7CDD">
        <w:rPr>
          <w:rFonts w:ascii="Segoe UI" w:eastAsia="Times New Roman" w:hAnsi="Segoe UI" w:cs="Segoe UI"/>
          <w:b/>
          <w:color w:val="000000"/>
          <w:sz w:val="24"/>
          <w:szCs w:val="24"/>
        </w:rPr>
        <w:t xml:space="preserve">Non-Executive Director Special Excess Aggregate Limit </w:t>
      </w:r>
      <w:r w:rsidRPr="00CE7CDD">
        <w:rPr>
          <w:rFonts w:ascii="Segoe UI" w:eastAsia="Times New Roman" w:hAnsi="Segoe UI" w:cs="Segoe UI"/>
          <w:color w:val="000000"/>
          <w:sz w:val="24"/>
          <w:szCs w:val="24"/>
        </w:rPr>
        <w:t>in the aggregate</w:t>
      </w:r>
      <w:r w:rsidRPr="00CE7CDD">
        <w:rPr>
          <w:rFonts w:ascii="Segoe UI" w:eastAsia="Times New Roman" w:hAnsi="Segoe UI" w:cs="Segoe UI"/>
          <w:i/>
          <w:color w:val="000000"/>
          <w:sz w:val="24"/>
          <w:szCs w:val="24"/>
        </w:rPr>
        <w:t>.</w:t>
      </w:r>
      <w:r w:rsidRPr="00CE7CDD">
        <w:rPr>
          <w:rFonts w:ascii="Segoe UI" w:eastAsia="Times New Roman" w:hAnsi="Segoe UI" w:cs="Segoe UI"/>
          <w:color w:val="000000"/>
          <w:sz w:val="24"/>
          <w:szCs w:val="24"/>
        </w:rPr>
        <w:t xml:space="preserve">  </w:t>
      </w:r>
    </w:p>
    <w:p w14:paraId="59E83F53" w14:textId="77777777" w:rsidR="00153B18" w:rsidRPr="00CE7CDD" w:rsidRDefault="00153B18" w:rsidP="00153B18">
      <w:pPr>
        <w:autoSpaceDE w:val="0"/>
        <w:autoSpaceDN w:val="0"/>
        <w:adjustRightInd w:val="0"/>
        <w:spacing w:before="120" w:after="120" w:line="240" w:lineRule="auto"/>
        <w:ind w:left="1080" w:hanging="480"/>
        <w:jc w:val="both"/>
        <w:rPr>
          <w:rFonts w:ascii="Segoe UI" w:eastAsia="Times New Roman" w:hAnsi="Segoe UI" w:cs="Segoe UI"/>
          <w:i/>
          <w:color w:val="000000"/>
          <w:sz w:val="24"/>
          <w:szCs w:val="24"/>
        </w:rPr>
      </w:pPr>
      <w:r w:rsidRPr="00CE7CDD">
        <w:rPr>
          <w:rFonts w:ascii="Segoe UI" w:eastAsia="Times New Roman" w:hAnsi="Segoe UI" w:cs="Segoe UI"/>
          <w:color w:val="000000"/>
          <w:sz w:val="24"/>
          <w:szCs w:val="24"/>
        </w:rPr>
        <w:t>(iii)</w:t>
      </w:r>
      <w:r w:rsidRPr="00CE7CDD">
        <w:rPr>
          <w:rFonts w:ascii="Segoe UI" w:eastAsia="Times New Roman" w:hAnsi="Segoe UI" w:cs="Segoe UI"/>
          <w:color w:val="000000"/>
          <w:sz w:val="24"/>
          <w:szCs w:val="24"/>
        </w:rPr>
        <w:tab/>
        <w:t xml:space="preserve">The </w:t>
      </w:r>
      <w:r w:rsidRPr="00CE7CDD">
        <w:rPr>
          <w:rFonts w:ascii="Segoe UI" w:eastAsia="Times New Roman" w:hAnsi="Segoe UI" w:cs="Segoe UI"/>
          <w:b/>
          <w:color w:val="000000"/>
          <w:sz w:val="24"/>
          <w:szCs w:val="24"/>
        </w:rPr>
        <w:t xml:space="preserve">Insurer </w:t>
      </w:r>
      <w:r w:rsidRPr="00CE7CDD">
        <w:rPr>
          <w:rFonts w:ascii="Segoe UI" w:eastAsia="Times New Roman" w:hAnsi="Segoe UI" w:cs="Segoe UI"/>
          <w:color w:val="000000"/>
          <w:sz w:val="24"/>
          <w:szCs w:val="24"/>
        </w:rPr>
        <w:t xml:space="preserve">shall have no liability </w:t>
      </w:r>
      <w:proofErr w:type="gramStart"/>
      <w:r w:rsidRPr="00CE7CDD">
        <w:rPr>
          <w:rFonts w:ascii="Segoe UI" w:eastAsia="Times New Roman" w:hAnsi="Segoe UI" w:cs="Segoe UI"/>
          <w:color w:val="000000"/>
          <w:sz w:val="24"/>
          <w:szCs w:val="24"/>
        </w:rPr>
        <w:t>in excess of</w:t>
      </w:r>
      <w:proofErr w:type="gramEnd"/>
      <w:r w:rsidRPr="00CE7CDD">
        <w:rPr>
          <w:rFonts w:ascii="Segoe UI" w:eastAsia="Times New Roman" w:hAnsi="Segoe UI" w:cs="Segoe UI"/>
          <w:color w:val="000000"/>
          <w:sz w:val="24"/>
          <w:szCs w:val="24"/>
        </w:rPr>
        <w:t xml:space="preserve"> all such limits, irrespective of the number of </w:t>
      </w:r>
      <w:r w:rsidRPr="00CE7CDD">
        <w:rPr>
          <w:rFonts w:ascii="Segoe UI" w:eastAsia="Times New Roman" w:hAnsi="Segoe UI" w:cs="Segoe UI"/>
          <w:b/>
          <w:color w:val="000000"/>
          <w:sz w:val="24"/>
          <w:szCs w:val="24"/>
        </w:rPr>
        <w:t>Insured Events</w:t>
      </w:r>
      <w:r w:rsidRPr="00CE7CDD">
        <w:rPr>
          <w:rFonts w:ascii="Segoe UI" w:eastAsia="Times New Roman" w:hAnsi="Segoe UI" w:cs="Segoe UI"/>
          <w:color w:val="000000"/>
          <w:sz w:val="24"/>
          <w:szCs w:val="24"/>
        </w:rPr>
        <w:t xml:space="preserve">, </w:t>
      </w:r>
      <w:r w:rsidRPr="00CE7CDD">
        <w:rPr>
          <w:rFonts w:ascii="Segoe UI" w:eastAsia="Times New Roman" w:hAnsi="Segoe UI" w:cs="Segoe UI"/>
          <w:b/>
          <w:color w:val="000000"/>
          <w:sz w:val="24"/>
          <w:szCs w:val="24"/>
        </w:rPr>
        <w:t>Insureds</w:t>
      </w:r>
      <w:r w:rsidRPr="00CE7CDD">
        <w:rPr>
          <w:rFonts w:ascii="Segoe UI" w:eastAsia="Times New Roman" w:hAnsi="Segoe UI" w:cs="Segoe UI"/>
          <w:i/>
          <w:color w:val="000000"/>
          <w:sz w:val="24"/>
          <w:szCs w:val="24"/>
        </w:rPr>
        <w:t xml:space="preserve"> </w:t>
      </w:r>
      <w:r w:rsidRPr="00CE7CDD">
        <w:rPr>
          <w:rFonts w:ascii="Segoe UI" w:eastAsia="Times New Roman" w:hAnsi="Segoe UI" w:cs="Segoe UI"/>
          <w:color w:val="000000"/>
          <w:sz w:val="24"/>
          <w:szCs w:val="24"/>
        </w:rPr>
        <w:t xml:space="preserve">or amount of any </w:t>
      </w:r>
      <w:r w:rsidRPr="00CE7CDD">
        <w:rPr>
          <w:rFonts w:ascii="Segoe UI" w:eastAsia="Times New Roman" w:hAnsi="Segoe UI" w:cs="Segoe UI"/>
          <w:b/>
          <w:color w:val="000000"/>
          <w:sz w:val="24"/>
          <w:szCs w:val="24"/>
        </w:rPr>
        <w:t>Loss</w:t>
      </w:r>
      <w:r w:rsidRPr="00CE7CDD">
        <w:rPr>
          <w:rFonts w:ascii="Segoe UI" w:eastAsia="Times New Roman" w:hAnsi="Segoe UI" w:cs="Segoe UI"/>
          <w:i/>
          <w:color w:val="000000"/>
          <w:sz w:val="24"/>
          <w:szCs w:val="24"/>
        </w:rPr>
        <w:t xml:space="preserve">, </w:t>
      </w:r>
      <w:r w:rsidRPr="00CE7CDD">
        <w:rPr>
          <w:rFonts w:ascii="Segoe UI" w:eastAsia="Times New Roman" w:hAnsi="Segoe UI" w:cs="Segoe UI"/>
          <w:color w:val="000000"/>
          <w:sz w:val="24"/>
          <w:szCs w:val="24"/>
        </w:rPr>
        <w:t xml:space="preserve">including with respect to all </w:t>
      </w:r>
      <w:r w:rsidRPr="00CE7CDD">
        <w:rPr>
          <w:rFonts w:ascii="Segoe UI" w:eastAsia="Times New Roman" w:hAnsi="Segoe UI" w:cs="Segoe UI"/>
          <w:b/>
          <w:color w:val="000000"/>
          <w:sz w:val="24"/>
          <w:szCs w:val="24"/>
        </w:rPr>
        <w:t>Insured Events</w:t>
      </w:r>
      <w:r w:rsidRPr="00CE7CDD">
        <w:rPr>
          <w:rFonts w:ascii="Segoe UI" w:eastAsia="Times New Roman" w:hAnsi="Segoe UI" w:cs="Segoe UI"/>
          <w:color w:val="000000"/>
          <w:sz w:val="24"/>
          <w:szCs w:val="24"/>
        </w:rPr>
        <w:t xml:space="preserve"> that constitute a </w:t>
      </w:r>
      <w:r w:rsidRPr="00CE7CDD">
        <w:rPr>
          <w:rFonts w:ascii="Segoe UI" w:eastAsia="Times New Roman" w:hAnsi="Segoe UI" w:cs="Segoe UI"/>
          <w:b/>
          <w:color w:val="000000"/>
          <w:sz w:val="24"/>
          <w:szCs w:val="24"/>
        </w:rPr>
        <w:t xml:space="preserve">Single Claim </w:t>
      </w:r>
      <w:r w:rsidRPr="00CE7CDD">
        <w:rPr>
          <w:rFonts w:ascii="Segoe UI" w:eastAsia="Times New Roman" w:hAnsi="Segoe UI" w:cs="Segoe UI"/>
          <w:color w:val="000000"/>
          <w:sz w:val="24"/>
          <w:szCs w:val="24"/>
        </w:rPr>
        <w:t xml:space="preserve">whenever first made or arising. </w:t>
      </w:r>
    </w:p>
    <w:p w14:paraId="3DD235E9"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1080" w:right="360" w:hanging="48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eastAsia="en-GB"/>
        </w:rPr>
        <w:t>(iv)</w:t>
      </w:r>
      <w:r w:rsidRPr="00CE7CDD">
        <w:rPr>
          <w:rFonts w:ascii="Segoe UI" w:eastAsia="Times New Roman" w:hAnsi="Segoe UI" w:cs="Segoe UI"/>
          <w:color w:val="000000"/>
          <w:sz w:val="24"/>
          <w:szCs w:val="24"/>
          <w:lang w:eastAsia="en-GB"/>
        </w:rPr>
        <w:tab/>
      </w:r>
      <w:r w:rsidRPr="00CE7CDD">
        <w:rPr>
          <w:rFonts w:ascii="Segoe UI" w:eastAsia="Times New Roman" w:hAnsi="Segoe UI" w:cs="Segoe UI"/>
          <w:color w:val="000000"/>
          <w:sz w:val="24"/>
          <w:szCs w:val="24"/>
          <w:lang w:val="en-GB" w:eastAsia="en-GB"/>
        </w:rPr>
        <w:t xml:space="preserve">Each Sub-Limit of Liability specified in the Schedule is the maximum the </w:t>
      </w:r>
      <w:r w:rsidRPr="00CE7CDD">
        <w:rPr>
          <w:rFonts w:ascii="Segoe UI" w:eastAsia="Times New Roman" w:hAnsi="Segoe UI" w:cs="Segoe UI"/>
          <w:b/>
          <w:color w:val="000000"/>
          <w:sz w:val="24"/>
          <w:szCs w:val="24"/>
          <w:lang w:val="en-GB" w:eastAsia="en-GB"/>
        </w:rPr>
        <w:t>Insurer</w:t>
      </w:r>
      <w:r w:rsidRPr="00CE7CDD">
        <w:rPr>
          <w:rFonts w:ascii="Segoe UI" w:eastAsia="Times New Roman" w:hAnsi="Segoe UI" w:cs="Segoe UI"/>
          <w:color w:val="000000"/>
          <w:sz w:val="24"/>
          <w:szCs w:val="24"/>
          <w:lang w:val="en-GB" w:eastAsia="en-GB"/>
        </w:rPr>
        <w:t xml:space="preserve"> shall pay for the cover to which it applies and is part of the </w:t>
      </w:r>
      <w:r w:rsidRPr="00CE7CDD">
        <w:rPr>
          <w:rFonts w:ascii="Segoe UI" w:eastAsia="Times New Roman" w:hAnsi="Segoe UI" w:cs="Segoe UI"/>
          <w:b/>
          <w:color w:val="000000"/>
          <w:sz w:val="24"/>
          <w:szCs w:val="24"/>
          <w:lang w:val="en-GB" w:eastAsia="en-GB"/>
        </w:rPr>
        <w:t>Limit of Liability</w:t>
      </w:r>
      <w:r w:rsidRPr="00CE7CDD">
        <w:rPr>
          <w:rFonts w:ascii="Segoe UI" w:eastAsia="Times New Roman" w:hAnsi="Segoe UI" w:cs="Segoe UI"/>
          <w:color w:val="000000"/>
          <w:sz w:val="24"/>
          <w:szCs w:val="24"/>
          <w:lang w:val="en-GB" w:eastAsia="en-GB"/>
        </w:rPr>
        <w:t>.</w:t>
      </w:r>
    </w:p>
    <w:p w14:paraId="446AEE8E"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bCs/>
          <w:iCs/>
          <w:color w:val="000000"/>
          <w:sz w:val="24"/>
          <w:szCs w:val="24"/>
        </w:rPr>
      </w:pPr>
      <w:r w:rsidRPr="00CE7CDD">
        <w:rPr>
          <w:rFonts w:ascii="Segoe UI" w:hAnsi="Segoe UI" w:cs="Segoe UI"/>
          <w:b/>
          <w:bCs/>
          <w:iCs/>
          <w:color w:val="000000"/>
          <w:sz w:val="24"/>
          <w:szCs w:val="24"/>
        </w:rPr>
        <w:t>7.2</w:t>
      </w:r>
      <w:r w:rsidRPr="00CE7CDD">
        <w:rPr>
          <w:rFonts w:ascii="Segoe UI" w:hAnsi="Segoe UI" w:cs="Segoe UI"/>
          <w:b/>
          <w:bCs/>
          <w:iCs/>
          <w:color w:val="000000"/>
          <w:sz w:val="24"/>
          <w:szCs w:val="24"/>
        </w:rPr>
        <w:tab/>
        <w:t>Retention</w:t>
      </w:r>
    </w:p>
    <w:p w14:paraId="554E9F4B" w14:textId="77777777" w:rsidR="00153B18" w:rsidRPr="00CE7CDD" w:rsidRDefault="00153B18" w:rsidP="00153B18">
      <w:pPr>
        <w:keepNext/>
        <w:autoSpaceDE w:val="0"/>
        <w:autoSpaceDN w:val="0"/>
        <w:adjustRightInd w:val="0"/>
        <w:spacing w:before="120" w:after="120" w:line="226" w:lineRule="atLeast"/>
        <w:ind w:left="600" w:right="292"/>
        <w:jc w:val="both"/>
        <w:rPr>
          <w:rFonts w:ascii="Segoe UI" w:eastAsia="Times New Roman" w:hAnsi="Segoe UI" w:cs="Segoe UI"/>
          <w:b/>
          <w:noProof/>
          <w:color w:val="000000"/>
          <w:sz w:val="24"/>
          <w:szCs w:val="24"/>
          <w:lang w:val="en-GB" w:eastAsia="en-GB"/>
        </w:rPr>
      </w:pPr>
      <w:r w:rsidRPr="00CE7CDD">
        <w:rPr>
          <w:rFonts w:ascii="Segoe UI" w:eastAsia="Times New Roman" w:hAnsi="Segoe UI" w:cs="Segoe UI"/>
          <w:color w:val="000000"/>
          <w:sz w:val="24"/>
          <w:szCs w:val="24"/>
          <w:lang w:val="en-GB" w:eastAsia="en-GB"/>
        </w:rPr>
        <w:t xml:space="preserve">The </w:t>
      </w:r>
      <w:r w:rsidRPr="00CE7CDD">
        <w:rPr>
          <w:rFonts w:ascii="Segoe UI" w:eastAsia="Times New Roman" w:hAnsi="Segoe UI" w:cs="Segoe UI"/>
          <w:b/>
          <w:color w:val="000000"/>
          <w:sz w:val="24"/>
          <w:szCs w:val="24"/>
          <w:lang w:val="en-GB" w:eastAsia="en-GB"/>
        </w:rPr>
        <w:t xml:space="preserve">Insurer </w:t>
      </w:r>
      <w:r w:rsidRPr="00CE7CDD">
        <w:rPr>
          <w:rFonts w:ascii="Segoe UI" w:eastAsia="Times New Roman" w:hAnsi="Segoe UI" w:cs="Segoe UI"/>
          <w:color w:val="000000"/>
          <w:sz w:val="24"/>
          <w:szCs w:val="24"/>
          <w:lang w:val="en-GB" w:eastAsia="en-GB"/>
        </w:rPr>
        <w:t xml:space="preserve">will only pay for any amount of </w:t>
      </w:r>
      <w:r w:rsidRPr="00CE7CDD">
        <w:rPr>
          <w:rFonts w:ascii="Segoe UI" w:eastAsia="Times New Roman" w:hAnsi="Segoe UI" w:cs="Segoe UI"/>
          <w:b/>
          <w:color w:val="000000"/>
          <w:sz w:val="24"/>
          <w:szCs w:val="24"/>
          <w:lang w:val="en-GB" w:eastAsia="en-GB"/>
        </w:rPr>
        <w:t>Loss</w:t>
      </w:r>
      <w:r w:rsidRPr="00CE7CDD">
        <w:rPr>
          <w:rFonts w:ascii="Segoe UI" w:eastAsia="Times New Roman" w:hAnsi="Segoe UI" w:cs="Segoe UI"/>
          <w:color w:val="000000"/>
          <w:sz w:val="24"/>
          <w:szCs w:val="24"/>
          <w:lang w:val="en-GB" w:eastAsia="en-GB"/>
        </w:rPr>
        <w:t xml:space="preserve"> which is </w:t>
      </w:r>
      <w:proofErr w:type="gramStart"/>
      <w:r w:rsidRPr="00CE7CDD">
        <w:rPr>
          <w:rFonts w:ascii="Segoe UI" w:eastAsia="Times New Roman" w:hAnsi="Segoe UI" w:cs="Segoe UI"/>
          <w:color w:val="000000"/>
          <w:sz w:val="24"/>
          <w:szCs w:val="24"/>
          <w:lang w:val="en-GB" w:eastAsia="en-GB"/>
        </w:rPr>
        <w:t>in excess of</w:t>
      </w:r>
      <w:proofErr w:type="gramEnd"/>
      <w:r w:rsidRPr="00CE7CDD">
        <w:rPr>
          <w:rFonts w:ascii="Segoe UI" w:eastAsia="Times New Roman" w:hAnsi="Segoe UI" w:cs="Segoe UI"/>
          <w:color w:val="000000"/>
          <w:sz w:val="24"/>
          <w:szCs w:val="24"/>
          <w:lang w:val="en-GB" w:eastAsia="en-GB"/>
        </w:rPr>
        <w:t xml:space="preserve"> the </w:t>
      </w:r>
      <w:r w:rsidRPr="00CE7CDD">
        <w:rPr>
          <w:rFonts w:ascii="Segoe UI" w:eastAsia="Times New Roman" w:hAnsi="Segoe UI" w:cs="Segoe UI"/>
          <w:b/>
          <w:color w:val="000000"/>
          <w:sz w:val="24"/>
          <w:szCs w:val="24"/>
          <w:lang w:val="en-GB" w:eastAsia="en-GB"/>
        </w:rPr>
        <w:t>Retention</w:t>
      </w:r>
      <w:r w:rsidRPr="00CE7CDD">
        <w:rPr>
          <w:rFonts w:ascii="Segoe UI" w:eastAsia="Times New Roman" w:hAnsi="Segoe UI" w:cs="Segoe UI"/>
          <w:color w:val="000000"/>
          <w:sz w:val="24"/>
          <w:szCs w:val="24"/>
          <w:lang w:val="en-GB" w:eastAsia="en-GB"/>
        </w:rPr>
        <w:t xml:space="preserve">. The </w:t>
      </w:r>
      <w:r w:rsidRPr="00CE7CDD">
        <w:rPr>
          <w:rFonts w:ascii="Segoe UI" w:eastAsia="Times New Roman" w:hAnsi="Segoe UI" w:cs="Segoe UI"/>
          <w:b/>
          <w:color w:val="000000"/>
          <w:sz w:val="24"/>
          <w:szCs w:val="24"/>
          <w:lang w:val="en-GB" w:eastAsia="en-GB"/>
        </w:rPr>
        <w:t xml:space="preserve">Company </w:t>
      </w:r>
      <w:r w:rsidRPr="00CE7CDD">
        <w:rPr>
          <w:rFonts w:ascii="Segoe UI" w:eastAsia="Times New Roman" w:hAnsi="Segoe UI" w:cs="Segoe UI"/>
          <w:color w:val="000000"/>
          <w:sz w:val="24"/>
          <w:szCs w:val="24"/>
          <w:lang w:val="en-GB" w:eastAsia="en-GB"/>
        </w:rPr>
        <w:t xml:space="preserve">will be liable for the </w:t>
      </w:r>
      <w:r w:rsidRPr="00CE7CDD">
        <w:rPr>
          <w:rFonts w:ascii="Segoe UI" w:eastAsia="Times New Roman" w:hAnsi="Segoe UI" w:cs="Segoe UI"/>
          <w:b/>
          <w:color w:val="000000"/>
          <w:sz w:val="24"/>
          <w:szCs w:val="24"/>
          <w:lang w:val="en-GB" w:eastAsia="en-GB"/>
        </w:rPr>
        <w:t xml:space="preserve">Retention </w:t>
      </w:r>
      <w:r w:rsidRPr="00CE7CDD">
        <w:rPr>
          <w:rFonts w:ascii="Segoe UI" w:eastAsia="Times New Roman" w:hAnsi="Segoe UI" w:cs="Segoe UI"/>
          <w:color w:val="000000"/>
          <w:sz w:val="24"/>
          <w:szCs w:val="24"/>
          <w:lang w:val="en-GB" w:eastAsia="en-GB"/>
        </w:rPr>
        <w:t xml:space="preserve">which will remain uninsured. </w:t>
      </w:r>
    </w:p>
    <w:p w14:paraId="4441D4B1"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If any </w:t>
      </w:r>
      <w:r w:rsidRPr="00CE7CDD">
        <w:rPr>
          <w:rFonts w:ascii="Segoe UI" w:eastAsia="Times New Roman" w:hAnsi="Segoe UI" w:cs="Segoe UI"/>
          <w:b/>
          <w:color w:val="000000"/>
          <w:sz w:val="24"/>
          <w:szCs w:val="24"/>
          <w:lang w:val="en-GB" w:eastAsia="en-GB"/>
        </w:rPr>
        <w:t>Company</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is permitted or required to indemnify an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but fails to do so within 30 days, then the </w:t>
      </w:r>
      <w:r w:rsidRPr="00CE7CDD">
        <w:rPr>
          <w:rFonts w:ascii="Segoe UI" w:eastAsia="Times New Roman" w:hAnsi="Segoe UI" w:cs="Segoe UI"/>
          <w:b/>
          <w:color w:val="000000"/>
          <w:sz w:val="24"/>
          <w:szCs w:val="24"/>
          <w:lang w:val="en-GB" w:eastAsia="en-GB"/>
        </w:rPr>
        <w:t xml:space="preserve">Insurer </w:t>
      </w:r>
      <w:r w:rsidRPr="00CE7CDD">
        <w:rPr>
          <w:rFonts w:ascii="Segoe UI" w:eastAsia="Times New Roman" w:hAnsi="Segoe UI" w:cs="Segoe UI"/>
          <w:color w:val="000000"/>
          <w:sz w:val="24"/>
          <w:szCs w:val="24"/>
          <w:lang w:val="en-GB" w:eastAsia="en-GB"/>
        </w:rPr>
        <w:t xml:space="preserve">shall advance all </w:t>
      </w:r>
      <w:r w:rsidRPr="00CE7CDD">
        <w:rPr>
          <w:rFonts w:ascii="Segoe UI" w:eastAsia="Times New Roman" w:hAnsi="Segoe UI" w:cs="Segoe UI"/>
          <w:b/>
          <w:color w:val="000000"/>
          <w:sz w:val="24"/>
          <w:szCs w:val="24"/>
          <w:lang w:val="en-GB" w:eastAsia="en-GB"/>
        </w:rPr>
        <w:t xml:space="preserve">Loss </w:t>
      </w:r>
      <w:r w:rsidRPr="00CE7CDD">
        <w:rPr>
          <w:rFonts w:ascii="Segoe UI" w:eastAsia="Times New Roman" w:hAnsi="Segoe UI" w:cs="Segoe UI"/>
          <w:color w:val="000000"/>
          <w:sz w:val="24"/>
          <w:szCs w:val="24"/>
          <w:lang w:val="en-GB" w:eastAsia="en-GB"/>
        </w:rPr>
        <w:t>to the</w:t>
      </w:r>
      <w:r w:rsidRPr="00CE7CDD">
        <w:rPr>
          <w:rFonts w:ascii="Segoe UI" w:eastAsia="Times New Roman" w:hAnsi="Segoe UI" w:cs="Segoe UI"/>
          <w:b/>
          <w:color w:val="000000"/>
          <w:sz w:val="24"/>
          <w:szCs w:val="24"/>
          <w:lang w:val="en-GB" w:eastAsia="en-GB"/>
        </w:rPr>
        <w:t xml:space="preserve"> Insured Person </w:t>
      </w:r>
      <w:r w:rsidRPr="00CE7CDD">
        <w:rPr>
          <w:rFonts w:ascii="Segoe UI" w:eastAsia="Times New Roman" w:hAnsi="Segoe UI" w:cs="Segoe UI"/>
          <w:color w:val="000000"/>
          <w:sz w:val="24"/>
          <w:szCs w:val="24"/>
          <w:lang w:val="en-GB" w:eastAsia="en-GB"/>
        </w:rPr>
        <w:t xml:space="preserve">and all </w:t>
      </w:r>
      <w:r w:rsidRPr="00CE7CDD">
        <w:rPr>
          <w:rFonts w:ascii="Segoe UI" w:eastAsia="Times New Roman" w:hAnsi="Segoe UI" w:cs="Segoe UI"/>
          <w:b/>
          <w:color w:val="000000"/>
          <w:sz w:val="24"/>
          <w:szCs w:val="24"/>
          <w:lang w:val="en-GB" w:eastAsia="en-GB"/>
        </w:rPr>
        <w:t xml:space="preserve">Loss </w:t>
      </w:r>
      <w:r w:rsidRPr="00CE7CDD">
        <w:rPr>
          <w:rFonts w:ascii="Segoe UI" w:eastAsia="Times New Roman" w:hAnsi="Segoe UI" w:cs="Segoe UI"/>
          <w:color w:val="000000"/>
          <w:sz w:val="24"/>
          <w:szCs w:val="24"/>
          <w:lang w:val="en-GB" w:eastAsia="en-GB"/>
        </w:rPr>
        <w:t xml:space="preserve">within the </w:t>
      </w:r>
      <w:r w:rsidRPr="00CE7CDD">
        <w:rPr>
          <w:rFonts w:ascii="Segoe UI" w:eastAsia="Times New Roman" w:hAnsi="Segoe UI" w:cs="Segoe UI"/>
          <w:b/>
          <w:color w:val="000000"/>
          <w:sz w:val="24"/>
          <w:szCs w:val="24"/>
          <w:lang w:val="en-GB" w:eastAsia="en-GB"/>
        </w:rPr>
        <w:t>Retention</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will be repaid by the </w:t>
      </w:r>
      <w:r w:rsidRPr="00CE7CDD">
        <w:rPr>
          <w:rFonts w:ascii="Segoe UI" w:eastAsia="Times New Roman" w:hAnsi="Segoe UI" w:cs="Segoe UI"/>
          <w:b/>
          <w:color w:val="000000"/>
          <w:sz w:val="24"/>
          <w:szCs w:val="24"/>
          <w:lang w:val="en-GB" w:eastAsia="en-GB"/>
        </w:rPr>
        <w:t>Company</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to the </w:t>
      </w:r>
      <w:r w:rsidRPr="00CE7CDD">
        <w:rPr>
          <w:rFonts w:ascii="Segoe UI" w:eastAsia="Times New Roman" w:hAnsi="Segoe UI" w:cs="Segoe UI"/>
          <w:b/>
          <w:color w:val="000000"/>
          <w:sz w:val="24"/>
          <w:szCs w:val="24"/>
          <w:lang w:val="en-GB" w:eastAsia="en-GB"/>
        </w:rPr>
        <w:t xml:space="preserve">Insurer </w:t>
      </w:r>
      <w:r w:rsidRPr="00CE7CDD">
        <w:rPr>
          <w:rFonts w:ascii="Segoe UI" w:eastAsia="Times New Roman" w:hAnsi="Segoe UI" w:cs="Segoe UI"/>
          <w:color w:val="000000"/>
          <w:sz w:val="24"/>
          <w:szCs w:val="24"/>
          <w:lang w:val="en-GB" w:eastAsia="en-GB"/>
        </w:rPr>
        <w:t>as soon as reasonably practicable.</w:t>
      </w:r>
    </w:p>
    <w:p w14:paraId="2C8958FA"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If an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color w:val="000000"/>
          <w:sz w:val="24"/>
          <w:szCs w:val="24"/>
          <w:lang w:val="en-GB" w:eastAsia="en-GB"/>
        </w:rPr>
        <w:t xml:space="preserve"> becomes legally obligated to repay to a </w:t>
      </w:r>
      <w:r w:rsidRPr="00CE7CDD">
        <w:rPr>
          <w:rFonts w:ascii="Segoe UI" w:eastAsia="Times New Roman" w:hAnsi="Segoe UI" w:cs="Segoe UI"/>
          <w:b/>
          <w:color w:val="000000"/>
          <w:sz w:val="24"/>
          <w:szCs w:val="24"/>
          <w:lang w:val="en-GB" w:eastAsia="en-GB"/>
        </w:rPr>
        <w:t>Company</w:t>
      </w:r>
      <w:r w:rsidRPr="00CE7CDD">
        <w:rPr>
          <w:rFonts w:ascii="Segoe UI" w:eastAsia="Times New Roman" w:hAnsi="Segoe UI" w:cs="Segoe UI"/>
          <w:color w:val="000000"/>
          <w:sz w:val="24"/>
          <w:szCs w:val="24"/>
          <w:lang w:val="en-GB" w:eastAsia="en-GB"/>
        </w:rPr>
        <w:t xml:space="preserve"> monies advanced by the </w:t>
      </w:r>
      <w:r w:rsidRPr="00CE7CDD">
        <w:rPr>
          <w:rFonts w:ascii="Segoe UI" w:eastAsia="Times New Roman" w:hAnsi="Segoe UI" w:cs="Segoe UI"/>
          <w:b/>
          <w:color w:val="000000"/>
          <w:sz w:val="24"/>
          <w:szCs w:val="24"/>
          <w:lang w:val="en-GB" w:eastAsia="en-GB"/>
        </w:rPr>
        <w:t>Company</w:t>
      </w:r>
      <w:r w:rsidRPr="00CE7CDD">
        <w:rPr>
          <w:rFonts w:ascii="Segoe UI" w:eastAsia="Times New Roman" w:hAnsi="Segoe UI" w:cs="Segoe UI"/>
          <w:color w:val="000000"/>
          <w:sz w:val="24"/>
          <w:szCs w:val="24"/>
          <w:lang w:val="en-GB" w:eastAsia="en-GB"/>
        </w:rPr>
        <w:t xml:space="preserve"> on account of any </w:t>
      </w:r>
      <w:r w:rsidRPr="00CE7CDD">
        <w:rPr>
          <w:rFonts w:ascii="Segoe UI" w:eastAsia="Times New Roman" w:hAnsi="Segoe UI" w:cs="Segoe UI"/>
          <w:b/>
          <w:color w:val="000000"/>
          <w:sz w:val="24"/>
          <w:szCs w:val="24"/>
          <w:lang w:val="en-GB" w:eastAsia="en-GB"/>
        </w:rPr>
        <w:t>Claim</w:t>
      </w:r>
      <w:r w:rsidRPr="00CE7CDD">
        <w:rPr>
          <w:rFonts w:ascii="Segoe UI" w:eastAsia="Times New Roman" w:hAnsi="Segoe UI" w:cs="Segoe UI"/>
          <w:color w:val="000000"/>
          <w:sz w:val="24"/>
          <w:szCs w:val="24"/>
          <w:lang w:val="en-GB" w:eastAsia="en-GB"/>
        </w:rPr>
        <w:t xml:space="preserve">, by reason of sections 234(3) and 205 of the Companies Act 2006, the </w:t>
      </w:r>
      <w:r w:rsidRPr="00CE7CDD">
        <w:rPr>
          <w:rFonts w:ascii="Segoe UI" w:eastAsia="Times New Roman" w:hAnsi="Segoe UI" w:cs="Segoe UI"/>
          <w:b/>
          <w:color w:val="000000"/>
          <w:sz w:val="24"/>
          <w:szCs w:val="24"/>
          <w:lang w:val="en-GB" w:eastAsia="en-GB"/>
        </w:rPr>
        <w:t>Insurer</w:t>
      </w:r>
      <w:r w:rsidRPr="00CE7CDD">
        <w:rPr>
          <w:rFonts w:ascii="Segoe UI" w:eastAsia="Times New Roman" w:hAnsi="Segoe UI" w:cs="Segoe UI"/>
          <w:color w:val="000000"/>
          <w:sz w:val="24"/>
          <w:szCs w:val="24"/>
          <w:lang w:val="en-GB" w:eastAsia="en-GB"/>
        </w:rPr>
        <w:t xml:space="preserve"> agrees to pay such amount to the </w:t>
      </w:r>
      <w:r w:rsidRPr="00CE7CDD">
        <w:rPr>
          <w:rFonts w:ascii="Segoe UI" w:eastAsia="Times New Roman" w:hAnsi="Segoe UI" w:cs="Segoe UI"/>
          <w:b/>
          <w:color w:val="000000"/>
          <w:sz w:val="24"/>
          <w:szCs w:val="24"/>
          <w:lang w:val="en-GB" w:eastAsia="en-GB"/>
        </w:rPr>
        <w:t>Company</w:t>
      </w:r>
      <w:r w:rsidRPr="00CE7CDD">
        <w:rPr>
          <w:rFonts w:ascii="Segoe UI" w:eastAsia="Times New Roman" w:hAnsi="Segoe UI" w:cs="Segoe UI"/>
          <w:color w:val="000000"/>
          <w:sz w:val="24"/>
          <w:szCs w:val="24"/>
          <w:lang w:val="en-GB" w:eastAsia="en-GB"/>
        </w:rPr>
        <w:t xml:space="preserve"> on behalf of the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color w:val="000000"/>
          <w:sz w:val="24"/>
          <w:szCs w:val="24"/>
          <w:lang w:val="en-GB" w:eastAsia="en-GB"/>
        </w:rPr>
        <w:t xml:space="preserve"> promptly upon notification by the </w:t>
      </w:r>
      <w:r w:rsidRPr="00CE7CDD">
        <w:rPr>
          <w:rFonts w:ascii="Segoe UI" w:eastAsia="Times New Roman" w:hAnsi="Segoe UI" w:cs="Segoe UI"/>
          <w:b/>
          <w:color w:val="000000"/>
          <w:sz w:val="24"/>
          <w:szCs w:val="24"/>
          <w:lang w:val="en-GB" w:eastAsia="en-GB"/>
        </w:rPr>
        <w:lastRenderedPageBreak/>
        <w:t>Policyholder</w:t>
      </w:r>
      <w:r w:rsidRPr="00CE7CDD">
        <w:rPr>
          <w:rFonts w:ascii="Segoe UI" w:eastAsia="Times New Roman" w:hAnsi="Segoe UI" w:cs="Segoe UI"/>
          <w:color w:val="000000"/>
          <w:sz w:val="24"/>
          <w:szCs w:val="24"/>
          <w:lang w:val="en-GB" w:eastAsia="en-GB"/>
        </w:rPr>
        <w:t xml:space="preserve"> to the </w:t>
      </w:r>
      <w:r w:rsidRPr="00CE7CDD">
        <w:rPr>
          <w:rFonts w:ascii="Segoe UI" w:eastAsia="Times New Roman" w:hAnsi="Segoe UI" w:cs="Segoe UI"/>
          <w:b/>
          <w:color w:val="000000"/>
          <w:sz w:val="24"/>
          <w:szCs w:val="24"/>
          <w:lang w:val="en-GB" w:eastAsia="en-GB"/>
        </w:rPr>
        <w:t>Insurer</w:t>
      </w:r>
      <w:r w:rsidRPr="00CE7CDD">
        <w:rPr>
          <w:rFonts w:ascii="Segoe UI" w:eastAsia="Times New Roman" w:hAnsi="Segoe UI" w:cs="Segoe UI"/>
          <w:color w:val="000000"/>
          <w:sz w:val="24"/>
          <w:szCs w:val="24"/>
          <w:lang w:val="en-GB" w:eastAsia="en-GB"/>
        </w:rPr>
        <w:t xml:space="preserve"> of such</w:t>
      </w:r>
      <w:r w:rsidRPr="00CE7CDD">
        <w:rPr>
          <w:rFonts w:ascii="Segoe UI" w:eastAsia="Times New Roman" w:hAnsi="Segoe UI" w:cs="Segoe UI"/>
          <w:b/>
          <w:color w:val="000000"/>
          <w:sz w:val="24"/>
          <w:szCs w:val="24"/>
          <w:lang w:val="en-GB" w:eastAsia="en-GB"/>
        </w:rPr>
        <w:t xml:space="preserve"> Insured Person’s</w:t>
      </w:r>
      <w:r w:rsidRPr="00CE7CDD">
        <w:rPr>
          <w:rFonts w:ascii="Segoe UI" w:eastAsia="Times New Roman" w:hAnsi="Segoe UI" w:cs="Segoe UI"/>
          <w:color w:val="000000"/>
          <w:sz w:val="24"/>
          <w:szCs w:val="24"/>
          <w:lang w:val="en-GB" w:eastAsia="en-GB"/>
        </w:rPr>
        <w:t xml:space="preserve"> obligation to repay.</w:t>
      </w:r>
    </w:p>
    <w:p w14:paraId="2C273E05"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No </w:t>
      </w:r>
      <w:r w:rsidRPr="00CE7CDD">
        <w:rPr>
          <w:rFonts w:ascii="Segoe UI" w:eastAsia="Times New Roman" w:hAnsi="Segoe UI" w:cs="Segoe UI"/>
          <w:b/>
          <w:color w:val="000000"/>
          <w:sz w:val="24"/>
          <w:szCs w:val="24"/>
          <w:lang w:val="en-GB" w:eastAsia="en-GB"/>
        </w:rPr>
        <w:t>Retention</w:t>
      </w:r>
      <w:r w:rsidRPr="00CE7CDD">
        <w:rPr>
          <w:rFonts w:ascii="Segoe UI" w:eastAsia="Times New Roman" w:hAnsi="Segoe UI" w:cs="Segoe UI"/>
          <w:color w:val="000000"/>
          <w:sz w:val="24"/>
          <w:szCs w:val="24"/>
          <w:lang w:val="en-GB" w:eastAsia="en-GB"/>
        </w:rPr>
        <w:t xml:space="preserve"> is applicable to the following: (</w:t>
      </w:r>
      <w:proofErr w:type="spellStart"/>
      <w:r w:rsidRPr="00CE7CDD">
        <w:rPr>
          <w:rFonts w:ascii="Segoe UI" w:eastAsia="Times New Roman" w:hAnsi="Segoe UI" w:cs="Segoe UI"/>
          <w:color w:val="000000"/>
          <w:sz w:val="24"/>
          <w:szCs w:val="24"/>
          <w:lang w:val="en-GB" w:eastAsia="en-GB"/>
        </w:rPr>
        <w:t>i</w:t>
      </w:r>
      <w:proofErr w:type="spellEnd"/>
      <w:r w:rsidRPr="00CE7CDD">
        <w:rPr>
          <w:rFonts w:ascii="Segoe UI" w:eastAsia="Times New Roman" w:hAnsi="Segoe UI" w:cs="Segoe UI"/>
          <w:color w:val="000000"/>
          <w:sz w:val="24"/>
          <w:szCs w:val="24"/>
          <w:lang w:val="en-GB" w:eastAsia="en-GB"/>
        </w:rPr>
        <w:t xml:space="preserve">) </w:t>
      </w:r>
      <w:r w:rsidRPr="00CE7CDD">
        <w:rPr>
          <w:rFonts w:ascii="Segoe UI" w:eastAsia="Times New Roman" w:hAnsi="Segoe UI" w:cs="Segoe UI"/>
          <w:b/>
          <w:color w:val="000000"/>
          <w:sz w:val="24"/>
          <w:szCs w:val="24"/>
          <w:lang w:val="en-GB" w:eastAsia="en-GB"/>
        </w:rPr>
        <w:t>Non-Indemnifiable Loss</w:t>
      </w:r>
      <w:r w:rsidRPr="00CE7CDD">
        <w:rPr>
          <w:rFonts w:ascii="Segoe UI" w:eastAsia="Times New Roman" w:hAnsi="Segoe UI" w:cs="Segoe UI"/>
          <w:color w:val="000000"/>
          <w:sz w:val="24"/>
          <w:szCs w:val="24"/>
          <w:lang w:val="en-GB" w:eastAsia="en-GB"/>
        </w:rPr>
        <w:t xml:space="preserve">, (ii) </w:t>
      </w:r>
      <w:r w:rsidRPr="00CE7CDD">
        <w:rPr>
          <w:rFonts w:ascii="Segoe UI" w:eastAsia="Times New Roman" w:hAnsi="Segoe UI" w:cs="Segoe UI"/>
          <w:b/>
          <w:color w:val="000000"/>
          <w:sz w:val="24"/>
          <w:szCs w:val="24"/>
          <w:lang w:val="en-GB" w:eastAsia="en-GB"/>
        </w:rPr>
        <w:t>Company Crisis Loss</w:t>
      </w:r>
      <w:r w:rsidRPr="00CE7CDD">
        <w:rPr>
          <w:rFonts w:ascii="Segoe UI" w:eastAsia="Times New Roman" w:hAnsi="Segoe UI" w:cs="Segoe UI"/>
          <w:color w:val="000000"/>
          <w:sz w:val="24"/>
          <w:szCs w:val="24"/>
          <w:lang w:val="en-GB" w:eastAsia="en-GB"/>
        </w:rPr>
        <w:t xml:space="preserve"> or (iii) </w:t>
      </w:r>
      <w:r w:rsidRPr="00CE7CDD">
        <w:rPr>
          <w:rFonts w:ascii="Segoe UI" w:eastAsia="Times New Roman" w:hAnsi="Segoe UI" w:cs="Segoe UI"/>
          <w:b/>
          <w:color w:val="000000"/>
          <w:sz w:val="24"/>
          <w:szCs w:val="24"/>
          <w:lang w:val="en-GB" w:eastAsia="en-GB"/>
        </w:rPr>
        <w:t>Reputation Expenses</w:t>
      </w:r>
      <w:r w:rsidRPr="00CE7CDD">
        <w:rPr>
          <w:rFonts w:ascii="Segoe UI" w:eastAsia="Times New Roman" w:hAnsi="Segoe UI" w:cs="Segoe UI"/>
          <w:color w:val="000000"/>
          <w:sz w:val="24"/>
          <w:szCs w:val="24"/>
          <w:lang w:val="en-GB" w:eastAsia="en-GB"/>
        </w:rPr>
        <w:t>.</w:t>
      </w:r>
    </w:p>
    <w:p w14:paraId="78831F6D"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A single </w:t>
      </w:r>
      <w:r w:rsidRPr="00CE7CDD">
        <w:rPr>
          <w:rFonts w:ascii="Segoe UI" w:eastAsia="Times New Roman" w:hAnsi="Segoe UI" w:cs="Segoe UI"/>
          <w:b/>
          <w:color w:val="000000"/>
          <w:sz w:val="24"/>
          <w:szCs w:val="24"/>
          <w:lang w:val="en-GB" w:eastAsia="en-GB"/>
        </w:rPr>
        <w:t>Retention</w:t>
      </w:r>
      <w:r w:rsidRPr="00CE7CDD">
        <w:rPr>
          <w:rFonts w:ascii="Segoe UI" w:eastAsia="Times New Roman" w:hAnsi="Segoe UI" w:cs="Segoe UI"/>
          <w:color w:val="000000"/>
          <w:sz w:val="24"/>
          <w:szCs w:val="24"/>
          <w:lang w:val="en-GB" w:eastAsia="en-GB"/>
        </w:rPr>
        <w:t xml:space="preserve"> shall apply to </w:t>
      </w:r>
      <w:r w:rsidRPr="00CE7CDD">
        <w:rPr>
          <w:rFonts w:ascii="Segoe UI" w:eastAsia="Times New Roman" w:hAnsi="Segoe UI" w:cs="Segoe UI"/>
          <w:b/>
          <w:color w:val="000000"/>
          <w:sz w:val="24"/>
          <w:szCs w:val="24"/>
          <w:lang w:val="en-GB" w:eastAsia="en-GB"/>
        </w:rPr>
        <w:t>Loss</w:t>
      </w:r>
      <w:r w:rsidRPr="00CE7CDD">
        <w:rPr>
          <w:rFonts w:ascii="Segoe UI" w:eastAsia="Times New Roman" w:hAnsi="Segoe UI" w:cs="Segoe UI"/>
          <w:color w:val="000000"/>
          <w:sz w:val="24"/>
          <w:szCs w:val="24"/>
          <w:lang w:val="en-GB" w:eastAsia="en-GB"/>
        </w:rPr>
        <w:t xml:space="preserve"> arising from all </w:t>
      </w:r>
      <w:r w:rsidRPr="00CE7CDD">
        <w:rPr>
          <w:rFonts w:ascii="Segoe UI" w:eastAsia="Times New Roman" w:hAnsi="Segoe UI" w:cs="Segoe UI"/>
          <w:b/>
          <w:color w:val="000000"/>
          <w:sz w:val="24"/>
          <w:szCs w:val="24"/>
          <w:lang w:val="en-GB" w:eastAsia="en-GB"/>
        </w:rPr>
        <w:t>Insured Events</w:t>
      </w:r>
      <w:r w:rsidRPr="00CE7CDD">
        <w:rPr>
          <w:rFonts w:ascii="Segoe UI" w:eastAsia="Times New Roman" w:hAnsi="Segoe UI" w:cs="Segoe UI"/>
          <w:color w:val="000000"/>
          <w:sz w:val="24"/>
          <w:szCs w:val="24"/>
          <w:lang w:val="en-GB" w:eastAsia="en-GB"/>
        </w:rPr>
        <w:t xml:space="preserve"> that constitute a </w:t>
      </w:r>
      <w:r w:rsidRPr="00CE7CDD">
        <w:rPr>
          <w:rFonts w:ascii="Segoe UI" w:eastAsia="Times New Roman" w:hAnsi="Segoe UI" w:cs="Segoe UI"/>
          <w:b/>
          <w:color w:val="000000"/>
          <w:sz w:val="24"/>
          <w:szCs w:val="24"/>
          <w:lang w:val="en-GB" w:eastAsia="en-GB"/>
        </w:rPr>
        <w:t>Single Claim</w:t>
      </w:r>
      <w:r w:rsidRPr="00CE7CDD">
        <w:rPr>
          <w:rFonts w:ascii="Segoe UI" w:eastAsia="Times New Roman" w:hAnsi="Segoe UI" w:cs="Segoe UI"/>
          <w:color w:val="000000"/>
          <w:sz w:val="24"/>
          <w:szCs w:val="24"/>
          <w:lang w:val="en-GB" w:eastAsia="en-GB"/>
        </w:rPr>
        <w:t xml:space="preserve">.  In the event a </w:t>
      </w:r>
      <w:r w:rsidRPr="00CE7CDD">
        <w:rPr>
          <w:rFonts w:ascii="Segoe UI" w:eastAsia="Times New Roman" w:hAnsi="Segoe UI" w:cs="Segoe UI"/>
          <w:b/>
          <w:color w:val="000000"/>
          <w:sz w:val="24"/>
          <w:szCs w:val="24"/>
          <w:lang w:val="en-GB" w:eastAsia="en-GB"/>
        </w:rPr>
        <w:t>Single Claim</w:t>
      </w:r>
      <w:r w:rsidRPr="00CE7CDD">
        <w:rPr>
          <w:rFonts w:ascii="Segoe UI" w:eastAsia="Times New Roman" w:hAnsi="Segoe UI" w:cs="Segoe UI"/>
          <w:color w:val="000000"/>
          <w:sz w:val="24"/>
          <w:szCs w:val="24"/>
          <w:lang w:val="en-GB" w:eastAsia="en-GB"/>
        </w:rPr>
        <w:t xml:space="preserve"> triggers more than one </w:t>
      </w:r>
      <w:r w:rsidRPr="00CE7CDD">
        <w:rPr>
          <w:rFonts w:ascii="Segoe UI" w:eastAsia="Times New Roman" w:hAnsi="Segoe UI" w:cs="Segoe UI"/>
          <w:b/>
          <w:color w:val="000000"/>
          <w:sz w:val="24"/>
          <w:szCs w:val="24"/>
          <w:lang w:val="en-GB" w:eastAsia="en-GB"/>
        </w:rPr>
        <w:t>Retention</w:t>
      </w:r>
      <w:r w:rsidRPr="00CE7CDD">
        <w:rPr>
          <w:rFonts w:ascii="Segoe UI" w:eastAsia="Times New Roman" w:hAnsi="Segoe UI" w:cs="Segoe UI"/>
          <w:color w:val="000000"/>
          <w:sz w:val="24"/>
          <w:szCs w:val="24"/>
          <w:lang w:val="en-GB" w:eastAsia="en-GB"/>
        </w:rPr>
        <w:t xml:space="preserve">, then, as to such </w:t>
      </w:r>
      <w:r w:rsidRPr="00CE7CDD">
        <w:rPr>
          <w:rFonts w:ascii="Segoe UI" w:eastAsia="Times New Roman" w:hAnsi="Segoe UI" w:cs="Segoe UI"/>
          <w:b/>
          <w:color w:val="000000"/>
          <w:sz w:val="24"/>
          <w:szCs w:val="24"/>
          <w:lang w:val="en-GB" w:eastAsia="en-GB"/>
        </w:rPr>
        <w:t>Single Claim</w:t>
      </w:r>
      <w:r w:rsidRPr="00CE7CDD">
        <w:rPr>
          <w:rFonts w:ascii="Segoe UI" w:eastAsia="Times New Roman" w:hAnsi="Segoe UI" w:cs="Segoe UI"/>
          <w:color w:val="000000"/>
          <w:sz w:val="24"/>
          <w:szCs w:val="24"/>
          <w:lang w:val="en-GB" w:eastAsia="en-GB"/>
        </w:rPr>
        <w:t xml:space="preserve">, the highest of such </w:t>
      </w:r>
      <w:r w:rsidRPr="00CE7CDD">
        <w:rPr>
          <w:rFonts w:ascii="Segoe UI" w:eastAsia="Times New Roman" w:hAnsi="Segoe UI" w:cs="Segoe UI"/>
          <w:b/>
          <w:color w:val="000000"/>
          <w:sz w:val="24"/>
          <w:szCs w:val="24"/>
          <w:lang w:val="en-GB" w:eastAsia="en-GB"/>
        </w:rPr>
        <w:t>Retentions</w:t>
      </w:r>
      <w:r w:rsidRPr="00CE7CDD">
        <w:rPr>
          <w:rFonts w:ascii="Segoe UI" w:eastAsia="Times New Roman" w:hAnsi="Segoe UI" w:cs="Segoe UI"/>
          <w:color w:val="000000"/>
          <w:sz w:val="24"/>
          <w:szCs w:val="24"/>
          <w:lang w:val="en-GB" w:eastAsia="en-GB"/>
        </w:rPr>
        <w:t xml:space="preserve"> shall be deemed the </w:t>
      </w:r>
      <w:r w:rsidRPr="00CE7CDD">
        <w:rPr>
          <w:rFonts w:ascii="Segoe UI" w:eastAsia="Times New Roman" w:hAnsi="Segoe UI" w:cs="Segoe UI"/>
          <w:b/>
          <w:color w:val="000000"/>
          <w:sz w:val="24"/>
          <w:szCs w:val="24"/>
          <w:lang w:val="en-GB" w:eastAsia="en-GB"/>
        </w:rPr>
        <w:t>Retention</w:t>
      </w:r>
      <w:r w:rsidRPr="00CE7CDD">
        <w:rPr>
          <w:rFonts w:ascii="Segoe UI" w:eastAsia="Times New Roman" w:hAnsi="Segoe UI" w:cs="Segoe UI"/>
          <w:color w:val="000000"/>
          <w:sz w:val="24"/>
          <w:szCs w:val="24"/>
          <w:lang w:val="en-GB" w:eastAsia="en-GB"/>
        </w:rPr>
        <w:t xml:space="preserve"> applicable to </w:t>
      </w:r>
      <w:r w:rsidRPr="00CE7CDD">
        <w:rPr>
          <w:rFonts w:ascii="Segoe UI" w:eastAsia="Times New Roman" w:hAnsi="Segoe UI" w:cs="Segoe UI"/>
          <w:b/>
          <w:color w:val="000000"/>
          <w:sz w:val="24"/>
          <w:szCs w:val="24"/>
          <w:lang w:val="en-GB" w:eastAsia="en-GB"/>
        </w:rPr>
        <w:t>Loss</w:t>
      </w:r>
      <w:r w:rsidRPr="00CE7CDD">
        <w:rPr>
          <w:rFonts w:ascii="Segoe UI" w:eastAsia="Times New Roman" w:hAnsi="Segoe UI" w:cs="Segoe UI"/>
          <w:color w:val="000000"/>
          <w:sz w:val="24"/>
          <w:szCs w:val="24"/>
          <w:lang w:val="en-GB" w:eastAsia="en-GB"/>
        </w:rPr>
        <w:t xml:space="preserve"> arising from such </w:t>
      </w:r>
      <w:r w:rsidRPr="00CE7CDD">
        <w:rPr>
          <w:rFonts w:ascii="Segoe UI" w:eastAsia="Times New Roman" w:hAnsi="Segoe UI" w:cs="Segoe UI"/>
          <w:b/>
          <w:color w:val="000000"/>
          <w:sz w:val="24"/>
          <w:szCs w:val="24"/>
          <w:lang w:val="en-GB" w:eastAsia="en-GB"/>
        </w:rPr>
        <w:t xml:space="preserve">Single Claim </w:t>
      </w:r>
      <w:r w:rsidRPr="00CE7CDD">
        <w:rPr>
          <w:rFonts w:ascii="Segoe UI" w:eastAsia="Times New Roman" w:hAnsi="Segoe UI" w:cs="Segoe UI"/>
          <w:color w:val="000000"/>
          <w:sz w:val="24"/>
          <w:szCs w:val="24"/>
          <w:lang w:val="en-GB" w:eastAsia="en-GB"/>
        </w:rPr>
        <w:t>unless this policy expressly provides otherwise.</w:t>
      </w:r>
    </w:p>
    <w:p w14:paraId="5959A217" w14:textId="77777777" w:rsidR="00153B18" w:rsidRPr="00CE7CDD" w:rsidRDefault="00153B18" w:rsidP="00153B18">
      <w:pPr>
        <w:spacing w:before="120" w:after="120" w:line="226" w:lineRule="atLeast"/>
        <w:jc w:val="both"/>
        <w:rPr>
          <w:rFonts w:ascii="Segoe UI" w:hAnsi="Segoe UI" w:cs="Segoe UI"/>
          <w:iCs/>
          <w:color w:val="000000"/>
          <w:sz w:val="24"/>
          <w:szCs w:val="24"/>
        </w:rPr>
      </w:pPr>
      <w:r w:rsidRPr="00CE7CDD">
        <w:rPr>
          <w:rFonts w:ascii="Segoe UI" w:hAnsi="Segoe UI" w:cs="Segoe UI"/>
          <w:b/>
          <w:bCs/>
          <w:iCs/>
          <w:color w:val="000000"/>
          <w:sz w:val="24"/>
          <w:szCs w:val="24"/>
        </w:rPr>
        <w:t>7.3</w:t>
      </w:r>
      <w:r w:rsidRPr="00CE7CDD">
        <w:rPr>
          <w:rFonts w:ascii="Segoe UI" w:hAnsi="Segoe UI" w:cs="Segoe UI"/>
          <w:b/>
          <w:bCs/>
          <w:iCs/>
          <w:color w:val="000000"/>
          <w:sz w:val="24"/>
          <w:szCs w:val="24"/>
        </w:rPr>
        <w:tab/>
        <w:t>Specified Underlying Insurance</w:t>
      </w:r>
    </w:p>
    <w:p w14:paraId="5EAC322E"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This policy shall always apply excess over any other valid and collectible insurance including any directors and officers’ liability, management liability, employment practices liability, environmental impairment liability, pension trustee liability, property, product liability or general liability insurance; or any indemnification available to the </w:t>
      </w:r>
      <w:r w:rsidRPr="00CE7CDD">
        <w:rPr>
          <w:rFonts w:ascii="Segoe UI" w:eastAsia="Times New Roman" w:hAnsi="Segoe UI" w:cs="Segoe UI"/>
          <w:b/>
          <w:color w:val="000000"/>
          <w:sz w:val="24"/>
          <w:szCs w:val="24"/>
          <w:lang w:val="en-GB" w:eastAsia="en-GB"/>
        </w:rPr>
        <w:t xml:space="preserve">Insured </w:t>
      </w:r>
      <w:r w:rsidRPr="00CE7CDD">
        <w:rPr>
          <w:rFonts w:ascii="Segoe UI" w:eastAsia="Times New Roman" w:hAnsi="Segoe UI" w:cs="Segoe UI"/>
          <w:color w:val="000000"/>
          <w:sz w:val="24"/>
          <w:szCs w:val="24"/>
          <w:lang w:val="en-GB" w:eastAsia="en-GB"/>
        </w:rPr>
        <w:t>from any other party.</w:t>
      </w:r>
    </w:p>
    <w:p w14:paraId="0F0E0926" w14:textId="77777777" w:rsidR="00153B18" w:rsidRPr="00CE7CDD" w:rsidRDefault="00153B18" w:rsidP="00153B18">
      <w:pPr>
        <w:tabs>
          <w:tab w:val="left" w:pos="600"/>
          <w:tab w:val="left" w:pos="1474"/>
          <w:tab w:val="left" w:pos="1928"/>
          <w:tab w:val="left" w:pos="2381"/>
        </w:tabs>
        <w:autoSpaceDE w:val="0"/>
        <w:autoSpaceDN w:val="0"/>
        <w:adjustRightInd w:val="0"/>
        <w:spacing w:before="120" w:after="120" w:line="226" w:lineRule="atLeast"/>
        <w:ind w:right="357"/>
        <w:jc w:val="both"/>
        <w:rPr>
          <w:rFonts w:ascii="Segoe UI" w:eastAsia="Times New Roman" w:hAnsi="Segoe UI" w:cs="Segoe UI"/>
          <w:iCs/>
          <w:color w:val="000000"/>
          <w:sz w:val="24"/>
          <w:szCs w:val="24"/>
          <w:lang w:val="en-GB" w:eastAsia="en-GB"/>
        </w:rPr>
      </w:pPr>
      <w:r w:rsidRPr="00CE7CDD">
        <w:rPr>
          <w:rFonts w:ascii="Segoe UI" w:eastAsia="Times New Roman" w:hAnsi="Segoe UI" w:cs="Segoe UI"/>
          <w:b/>
          <w:bCs/>
          <w:iCs/>
          <w:color w:val="000000"/>
          <w:sz w:val="24"/>
          <w:szCs w:val="24"/>
          <w:lang w:val="en-GB" w:eastAsia="en-GB"/>
        </w:rPr>
        <w:t>7.4</w:t>
      </w:r>
      <w:r w:rsidRPr="00CE7CDD">
        <w:rPr>
          <w:rFonts w:ascii="Segoe UI" w:eastAsia="Times New Roman" w:hAnsi="Segoe UI" w:cs="Segoe UI"/>
          <w:b/>
          <w:bCs/>
          <w:iCs/>
          <w:color w:val="000000"/>
          <w:sz w:val="24"/>
          <w:szCs w:val="24"/>
          <w:lang w:val="en-GB" w:eastAsia="en-GB"/>
        </w:rPr>
        <w:tab/>
        <w:t>Outside Entity Indemnification</w:t>
      </w:r>
    </w:p>
    <w:p w14:paraId="2881A2A4"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57"/>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With respect to </w:t>
      </w:r>
      <w:r w:rsidRPr="00CE7CDD">
        <w:rPr>
          <w:rFonts w:ascii="Segoe UI" w:eastAsia="Times New Roman" w:hAnsi="Segoe UI" w:cs="Segoe UI"/>
          <w:b/>
          <w:color w:val="000000"/>
          <w:sz w:val="24"/>
          <w:szCs w:val="24"/>
          <w:lang w:val="en-GB" w:eastAsia="en-GB"/>
        </w:rPr>
        <w:t>Outside Entities</w:t>
      </w:r>
      <w:r w:rsidRPr="00CE7CDD">
        <w:rPr>
          <w:rFonts w:ascii="Segoe UI" w:eastAsia="Times New Roman" w:hAnsi="Segoe UI" w:cs="Segoe UI"/>
          <w:color w:val="000000"/>
          <w:sz w:val="24"/>
          <w:szCs w:val="24"/>
          <w:lang w:val="en-GB" w:eastAsia="en-GB"/>
        </w:rPr>
        <w:t>, insurance provided by this policy applies excess over (</w:t>
      </w:r>
      <w:proofErr w:type="spellStart"/>
      <w:r w:rsidRPr="00CE7CDD">
        <w:rPr>
          <w:rFonts w:ascii="Segoe UI" w:eastAsia="Times New Roman" w:hAnsi="Segoe UI" w:cs="Segoe UI"/>
          <w:color w:val="000000"/>
          <w:sz w:val="24"/>
          <w:szCs w:val="24"/>
          <w:lang w:val="en-GB" w:eastAsia="en-GB"/>
        </w:rPr>
        <w:t>i</w:t>
      </w:r>
      <w:proofErr w:type="spellEnd"/>
      <w:r w:rsidRPr="00CE7CDD">
        <w:rPr>
          <w:rFonts w:ascii="Segoe UI" w:eastAsia="Times New Roman" w:hAnsi="Segoe UI" w:cs="Segoe UI"/>
          <w:color w:val="000000"/>
          <w:sz w:val="24"/>
          <w:szCs w:val="24"/>
          <w:lang w:val="en-GB" w:eastAsia="en-GB"/>
        </w:rPr>
        <w:t xml:space="preserve">) any indemnification provided by an </w:t>
      </w:r>
      <w:r w:rsidRPr="00CE7CDD">
        <w:rPr>
          <w:rFonts w:ascii="Segoe UI" w:eastAsia="Times New Roman" w:hAnsi="Segoe UI" w:cs="Segoe UI"/>
          <w:b/>
          <w:iCs/>
          <w:color w:val="000000"/>
          <w:sz w:val="24"/>
          <w:szCs w:val="24"/>
          <w:lang w:val="en-GB" w:eastAsia="en-GB"/>
        </w:rPr>
        <w:t>Outside Entity</w:t>
      </w:r>
      <w:r w:rsidRPr="00CE7CDD">
        <w:rPr>
          <w:rFonts w:ascii="Segoe UI" w:eastAsia="Times New Roman" w:hAnsi="Segoe UI" w:cs="Segoe UI"/>
          <w:iCs/>
          <w:color w:val="000000"/>
          <w:sz w:val="24"/>
          <w:szCs w:val="24"/>
          <w:lang w:val="en-GB" w:eastAsia="en-GB"/>
        </w:rPr>
        <w:t>,</w:t>
      </w:r>
      <w:r w:rsidRPr="00CE7CDD">
        <w:rPr>
          <w:rFonts w:ascii="Segoe UI" w:eastAsia="Times New Roman" w:hAnsi="Segoe UI" w:cs="Segoe UI"/>
          <w:color w:val="000000"/>
          <w:sz w:val="24"/>
          <w:szCs w:val="24"/>
          <w:lang w:val="en-GB" w:eastAsia="en-GB"/>
        </w:rPr>
        <w:t xml:space="preserve"> and (ii) any other valid and collectible insurance issued to an </w:t>
      </w:r>
      <w:r w:rsidRPr="00CE7CDD">
        <w:rPr>
          <w:rFonts w:ascii="Segoe UI" w:eastAsia="Times New Roman" w:hAnsi="Segoe UI" w:cs="Segoe UI"/>
          <w:b/>
          <w:iCs/>
          <w:color w:val="000000"/>
          <w:sz w:val="24"/>
          <w:szCs w:val="24"/>
          <w:lang w:val="en-GB" w:eastAsia="en-GB"/>
        </w:rPr>
        <w:t>Outside Entity</w:t>
      </w:r>
      <w:r w:rsidRPr="00CE7CDD">
        <w:rPr>
          <w:rFonts w:ascii="Segoe UI" w:eastAsia="Times New Roman" w:hAnsi="Segoe UI" w:cs="Segoe UI"/>
          <w:color w:val="000000"/>
          <w:sz w:val="24"/>
          <w:szCs w:val="24"/>
          <w:lang w:val="en-GB" w:eastAsia="en-GB"/>
        </w:rPr>
        <w:t xml:space="preserve"> for the benefit of its </w:t>
      </w:r>
      <w:r w:rsidRPr="00CE7CDD">
        <w:rPr>
          <w:rFonts w:ascii="Segoe UI" w:eastAsia="Times New Roman" w:hAnsi="Segoe UI" w:cs="Segoe UI"/>
          <w:iCs/>
          <w:color w:val="000000"/>
          <w:sz w:val="24"/>
          <w:szCs w:val="24"/>
          <w:lang w:val="en-GB" w:eastAsia="en-GB"/>
        </w:rPr>
        <w:t>directors</w:t>
      </w:r>
      <w:r w:rsidRPr="00CE7CDD">
        <w:rPr>
          <w:rFonts w:ascii="Segoe UI" w:eastAsia="Times New Roman" w:hAnsi="Segoe UI" w:cs="Segoe UI"/>
          <w:color w:val="000000"/>
          <w:sz w:val="24"/>
          <w:szCs w:val="24"/>
          <w:lang w:val="en-GB" w:eastAsia="en-GB"/>
        </w:rPr>
        <w:t xml:space="preserve">, </w:t>
      </w:r>
      <w:r w:rsidRPr="00CE7CDD">
        <w:rPr>
          <w:rFonts w:ascii="Segoe UI" w:eastAsia="Times New Roman" w:hAnsi="Segoe UI" w:cs="Segoe UI"/>
          <w:iCs/>
          <w:color w:val="000000"/>
          <w:sz w:val="24"/>
          <w:szCs w:val="24"/>
          <w:lang w:val="en-GB" w:eastAsia="en-GB"/>
        </w:rPr>
        <w:t>officers</w:t>
      </w:r>
      <w:r w:rsidRPr="00CE7CDD">
        <w:rPr>
          <w:rFonts w:ascii="Segoe UI" w:eastAsia="Times New Roman" w:hAnsi="Segoe UI" w:cs="Segoe UI"/>
          <w:color w:val="000000"/>
          <w:sz w:val="24"/>
          <w:szCs w:val="24"/>
          <w:lang w:val="en-GB" w:eastAsia="en-GB"/>
        </w:rPr>
        <w:t xml:space="preserve"> or employees. </w:t>
      </w:r>
    </w:p>
    <w:p w14:paraId="10492B06" w14:textId="77777777" w:rsidR="00153B18" w:rsidRPr="00CE7CDD" w:rsidRDefault="00153B18" w:rsidP="00153B18">
      <w:pPr>
        <w:widowControl w:val="0"/>
        <w:tabs>
          <w:tab w:val="left" w:pos="720"/>
          <w:tab w:val="left" w:pos="1021"/>
          <w:tab w:val="left" w:pos="1474"/>
          <w:tab w:val="left" w:pos="1928"/>
          <w:tab w:val="left" w:pos="2381"/>
        </w:tabs>
        <w:autoSpaceDE w:val="0"/>
        <w:autoSpaceDN w:val="0"/>
        <w:adjustRightInd w:val="0"/>
        <w:spacing w:before="120" w:after="120" w:line="226" w:lineRule="atLeast"/>
        <w:ind w:right="57"/>
        <w:jc w:val="both"/>
        <w:rPr>
          <w:rFonts w:ascii="Segoe UI" w:eastAsia="Times New Roman" w:hAnsi="Segoe UI" w:cs="Segoe UI"/>
          <w:b/>
          <w:bCs/>
          <w:color w:val="000000"/>
          <w:sz w:val="24"/>
          <w:szCs w:val="24"/>
          <w:lang w:val="en-GB" w:eastAsia="en-GB"/>
        </w:rPr>
      </w:pPr>
      <w:r w:rsidRPr="00CE7CDD">
        <w:rPr>
          <w:rFonts w:ascii="Segoe UI" w:eastAsia="Times New Roman" w:hAnsi="Segoe UI" w:cs="Segoe UI"/>
          <w:b/>
          <w:bCs/>
          <w:color w:val="000000"/>
          <w:sz w:val="24"/>
          <w:szCs w:val="24"/>
          <w:lang w:val="en-GB" w:eastAsia="en-GB"/>
        </w:rPr>
        <w:t>8.</w:t>
      </w:r>
      <w:r w:rsidRPr="00CE7CDD">
        <w:rPr>
          <w:rFonts w:ascii="Segoe UI" w:eastAsia="Times New Roman" w:hAnsi="Segoe UI" w:cs="Segoe UI"/>
          <w:b/>
          <w:bCs/>
          <w:color w:val="000000"/>
          <w:sz w:val="24"/>
          <w:szCs w:val="24"/>
          <w:lang w:val="en-GB" w:eastAsia="en-GB"/>
        </w:rPr>
        <w:tab/>
        <w:t>General Provisions</w:t>
      </w:r>
    </w:p>
    <w:p w14:paraId="6204368E"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bCs/>
          <w:iCs/>
          <w:color w:val="000000"/>
          <w:sz w:val="24"/>
          <w:szCs w:val="24"/>
        </w:rPr>
      </w:pPr>
      <w:bookmarkStart w:id="83" w:name="_Ref99348495"/>
      <w:bookmarkStart w:id="84" w:name="_Toc111433195"/>
      <w:r w:rsidRPr="00CE7CDD">
        <w:rPr>
          <w:rFonts w:ascii="Segoe UI" w:hAnsi="Segoe UI" w:cs="Segoe UI"/>
          <w:b/>
          <w:bCs/>
          <w:iCs/>
          <w:color w:val="000000"/>
          <w:sz w:val="24"/>
          <w:szCs w:val="24"/>
        </w:rPr>
        <w:t>8.1</w:t>
      </w:r>
      <w:r w:rsidRPr="00CE7CDD">
        <w:rPr>
          <w:rFonts w:ascii="Segoe UI" w:hAnsi="Segoe UI" w:cs="Segoe UI"/>
          <w:b/>
          <w:bCs/>
          <w:iCs/>
          <w:color w:val="000000"/>
          <w:sz w:val="24"/>
          <w:szCs w:val="24"/>
        </w:rPr>
        <w:tab/>
        <w:t>Worldwide Territory</w:t>
      </w:r>
    </w:p>
    <w:p w14:paraId="56ADDA53" w14:textId="77777777" w:rsidR="00153B18" w:rsidRPr="00CE7CDD" w:rsidRDefault="00153B18" w:rsidP="00153B18">
      <w:pPr>
        <w:numPr>
          <w:ilvl w:val="12"/>
          <w:numId w:val="0"/>
        </w:numPr>
        <w:tabs>
          <w:tab w:val="left" w:pos="1021"/>
        </w:tabs>
        <w:autoSpaceDE w:val="0"/>
        <w:autoSpaceDN w:val="0"/>
        <w:adjustRightInd w:val="0"/>
        <w:spacing w:before="120" w:after="120" w:line="226" w:lineRule="atLeast"/>
        <w:ind w:left="601" w:right="357"/>
        <w:jc w:val="both"/>
        <w:rPr>
          <w:rFonts w:ascii="Segoe UI" w:eastAsia="Times New Roman" w:hAnsi="Segoe UI" w:cs="Segoe UI"/>
          <w:iCs/>
          <w:color w:val="000000"/>
          <w:sz w:val="24"/>
          <w:szCs w:val="24"/>
          <w:lang w:val="en-GB" w:eastAsia="en-GB"/>
        </w:rPr>
      </w:pPr>
      <w:r w:rsidRPr="00CE7CDD">
        <w:rPr>
          <w:rFonts w:ascii="Segoe UI" w:eastAsia="Times New Roman" w:hAnsi="Segoe UI" w:cs="Segoe UI"/>
          <w:iCs/>
          <w:color w:val="000000"/>
          <w:sz w:val="24"/>
          <w:szCs w:val="24"/>
          <w:lang w:val="en-GB" w:eastAsia="en-GB"/>
        </w:rPr>
        <w:t xml:space="preserve">Unless prohibited from doing so by law or regulation, this policy shall apply to any </w:t>
      </w:r>
      <w:r w:rsidRPr="00CE7CDD">
        <w:rPr>
          <w:rFonts w:ascii="Segoe UI" w:eastAsia="Times New Roman" w:hAnsi="Segoe UI" w:cs="Segoe UI"/>
          <w:b/>
          <w:iCs/>
          <w:color w:val="000000"/>
          <w:sz w:val="24"/>
          <w:szCs w:val="24"/>
          <w:lang w:val="en-GB" w:eastAsia="en-GB"/>
        </w:rPr>
        <w:t xml:space="preserve">Claim </w:t>
      </w:r>
      <w:r w:rsidRPr="00CE7CDD">
        <w:rPr>
          <w:rFonts w:ascii="Segoe UI" w:eastAsia="Times New Roman" w:hAnsi="Segoe UI" w:cs="Segoe UI"/>
          <w:iCs/>
          <w:color w:val="000000"/>
          <w:sz w:val="24"/>
          <w:szCs w:val="24"/>
          <w:lang w:val="en-GB" w:eastAsia="en-GB"/>
        </w:rPr>
        <w:t xml:space="preserve">made against an </w:t>
      </w:r>
      <w:r w:rsidRPr="00CE7CDD">
        <w:rPr>
          <w:rFonts w:ascii="Segoe UI" w:eastAsia="Times New Roman" w:hAnsi="Segoe UI" w:cs="Segoe UI"/>
          <w:b/>
          <w:iCs/>
          <w:color w:val="000000"/>
          <w:sz w:val="24"/>
          <w:szCs w:val="24"/>
          <w:lang w:val="en-GB" w:eastAsia="en-GB"/>
        </w:rPr>
        <w:t>Insured</w:t>
      </w:r>
      <w:r w:rsidRPr="00CE7CDD">
        <w:rPr>
          <w:rFonts w:ascii="Segoe UI" w:eastAsia="Times New Roman" w:hAnsi="Segoe UI" w:cs="Segoe UI"/>
          <w:iCs/>
          <w:color w:val="000000"/>
          <w:sz w:val="24"/>
          <w:szCs w:val="24"/>
          <w:lang w:val="en-GB" w:eastAsia="en-GB"/>
        </w:rPr>
        <w:t xml:space="preserve"> and/or </w:t>
      </w:r>
      <w:r w:rsidRPr="00CE7CDD">
        <w:rPr>
          <w:rFonts w:ascii="Segoe UI" w:eastAsia="Times New Roman" w:hAnsi="Segoe UI" w:cs="Segoe UI"/>
          <w:b/>
          <w:iCs/>
          <w:color w:val="000000"/>
          <w:sz w:val="24"/>
          <w:szCs w:val="24"/>
          <w:lang w:val="en-GB" w:eastAsia="en-GB"/>
        </w:rPr>
        <w:t xml:space="preserve">Insured Event </w:t>
      </w:r>
      <w:r w:rsidRPr="00CE7CDD">
        <w:rPr>
          <w:rFonts w:ascii="Segoe UI" w:eastAsia="Times New Roman" w:hAnsi="Segoe UI" w:cs="Segoe UI"/>
          <w:iCs/>
          <w:color w:val="000000"/>
          <w:sz w:val="24"/>
          <w:szCs w:val="24"/>
          <w:lang w:val="en-GB" w:eastAsia="en-GB"/>
        </w:rPr>
        <w:t>occurring anywhere in the world.</w:t>
      </w:r>
    </w:p>
    <w:p w14:paraId="669D7BD7"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bCs/>
          <w:iCs/>
          <w:color w:val="000000"/>
          <w:sz w:val="24"/>
          <w:szCs w:val="24"/>
        </w:rPr>
      </w:pPr>
      <w:r w:rsidRPr="00CE7CDD">
        <w:rPr>
          <w:rFonts w:ascii="Segoe UI" w:hAnsi="Segoe UI" w:cs="Segoe UI"/>
          <w:b/>
          <w:bCs/>
          <w:iCs/>
          <w:color w:val="000000"/>
          <w:sz w:val="24"/>
          <w:szCs w:val="24"/>
        </w:rPr>
        <w:t>8.2</w:t>
      </w:r>
      <w:r w:rsidRPr="00CE7CDD">
        <w:rPr>
          <w:rFonts w:ascii="Segoe UI" w:hAnsi="Segoe UI" w:cs="Segoe UI"/>
          <w:b/>
          <w:bCs/>
          <w:iCs/>
          <w:color w:val="000000"/>
          <w:sz w:val="24"/>
          <w:szCs w:val="24"/>
        </w:rPr>
        <w:tab/>
      </w:r>
      <w:proofErr w:type="gramStart"/>
      <w:r w:rsidRPr="00CE7CDD">
        <w:rPr>
          <w:rFonts w:ascii="Segoe UI" w:hAnsi="Segoe UI" w:cs="Segoe UI"/>
          <w:b/>
          <w:bCs/>
          <w:iCs/>
          <w:color w:val="000000"/>
          <w:sz w:val="24"/>
          <w:szCs w:val="24"/>
        </w:rPr>
        <w:t>Non-</w:t>
      </w:r>
      <w:proofErr w:type="spellStart"/>
      <w:r w:rsidRPr="00CE7CDD">
        <w:rPr>
          <w:rFonts w:ascii="Segoe UI" w:hAnsi="Segoe UI" w:cs="Segoe UI"/>
          <w:b/>
          <w:bCs/>
          <w:iCs/>
          <w:color w:val="000000"/>
          <w:sz w:val="24"/>
          <w:szCs w:val="24"/>
        </w:rPr>
        <w:t>Rescindability</w:t>
      </w:r>
      <w:proofErr w:type="spellEnd"/>
      <w:proofErr w:type="gramEnd"/>
    </w:p>
    <w:p w14:paraId="42A4D134" w14:textId="77777777" w:rsidR="00153B18" w:rsidRPr="00CE7CDD" w:rsidRDefault="00153B18" w:rsidP="00153B18">
      <w:pPr>
        <w:tabs>
          <w:tab w:val="left" w:pos="1021"/>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bCs/>
          <w:color w:val="000000"/>
          <w:sz w:val="24"/>
          <w:szCs w:val="24"/>
          <w:lang w:val="en-GB" w:eastAsia="en-GB"/>
        </w:rPr>
      </w:pPr>
      <w:r w:rsidRPr="00CE7CDD">
        <w:rPr>
          <w:rFonts w:ascii="Segoe UI" w:eastAsia="Times New Roman" w:hAnsi="Segoe UI" w:cs="Segoe UI"/>
          <w:bCs/>
          <w:color w:val="000000"/>
          <w:sz w:val="24"/>
          <w:szCs w:val="24"/>
          <w:lang w:val="en-GB" w:eastAsia="en-GB"/>
        </w:rPr>
        <w:t>Except (</w:t>
      </w:r>
      <w:proofErr w:type="spellStart"/>
      <w:r w:rsidRPr="00CE7CDD">
        <w:rPr>
          <w:rFonts w:ascii="Segoe UI" w:eastAsia="Times New Roman" w:hAnsi="Segoe UI" w:cs="Segoe UI"/>
          <w:bCs/>
          <w:color w:val="000000"/>
          <w:sz w:val="24"/>
          <w:szCs w:val="24"/>
          <w:lang w:val="en-GB" w:eastAsia="en-GB"/>
        </w:rPr>
        <w:t>i</w:t>
      </w:r>
      <w:proofErr w:type="spellEnd"/>
      <w:r w:rsidRPr="00CE7CDD">
        <w:rPr>
          <w:rFonts w:ascii="Segoe UI" w:eastAsia="Times New Roman" w:hAnsi="Segoe UI" w:cs="Segoe UI"/>
          <w:bCs/>
          <w:color w:val="000000"/>
          <w:sz w:val="24"/>
          <w:szCs w:val="24"/>
          <w:lang w:val="en-GB" w:eastAsia="en-GB"/>
        </w:rPr>
        <w:t xml:space="preserve">) with respect to Insurance Cover 1.4 (Company Securities Liability), or (ii) for any fraudulent misrepresentation or fraudulent non-disclosure where established by final non-appealable adjudication of a judicial or arbitral tribunal, or any written admission by or on behalf of any </w:t>
      </w:r>
      <w:r w:rsidRPr="00CE7CDD">
        <w:rPr>
          <w:rFonts w:ascii="Segoe UI" w:eastAsia="Times New Roman" w:hAnsi="Segoe UI" w:cs="Segoe UI"/>
          <w:b/>
          <w:bCs/>
          <w:color w:val="000000"/>
          <w:sz w:val="24"/>
          <w:szCs w:val="24"/>
          <w:lang w:val="en-GB" w:eastAsia="en-GB"/>
        </w:rPr>
        <w:t>Insured</w:t>
      </w:r>
      <w:r w:rsidRPr="00CE7CDD">
        <w:rPr>
          <w:rFonts w:ascii="Segoe UI" w:eastAsia="Times New Roman" w:hAnsi="Segoe UI" w:cs="Segoe UI"/>
          <w:bCs/>
          <w:color w:val="000000"/>
          <w:sz w:val="24"/>
          <w:szCs w:val="24"/>
          <w:lang w:val="en-GB" w:eastAsia="en-GB"/>
        </w:rPr>
        <w:t xml:space="preserve">, this policy is not avoidable or rescindable in whole or in part and the </w:t>
      </w:r>
      <w:r w:rsidRPr="00CE7CDD">
        <w:rPr>
          <w:rFonts w:ascii="Segoe UI" w:eastAsia="Times New Roman" w:hAnsi="Segoe UI" w:cs="Segoe UI"/>
          <w:b/>
          <w:bCs/>
          <w:color w:val="000000"/>
          <w:sz w:val="24"/>
          <w:szCs w:val="24"/>
          <w:lang w:val="en-GB" w:eastAsia="en-GB"/>
        </w:rPr>
        <w:t>Insurer</w:t>
      </w:r>
      <w:r w:rsidRPr="00CE7CDD">
        <w:rPr>
          <w:rFonts w:ascii="Segoe UI" w:eastAsia="Times New Roman" w:hAnsi="Segoe UI" w:cs="Segoe UI"/>
          <w:bCs/>
          <w:i/>
          <w:color w:val="000000"/>
          <w:sz w:val="24"/>
          <w:szCs w:val="24"/>
          <w:lang w:val="en-GB" w:eastAsia="en-GB"/>
        </w:rPr>
        <w:t xml:space="preserve"> </w:t>
      </w:r>
      <w:r w:rsidRPr="00CE7CDD">
        <w:rPr>
          <w:rFonts w:ascii="Segoe UI" w:eastAsia="Times New Roman" w:hAnsi="Segoe UI" w:cs="Segoe UI"/>
          <w:bCs/>
          <w:color w:val="000000"/>
          <w:sz w:val="24"/>
          <w:szCs w:val="24"/>
          <w:lang w:val="en-GB" w:eastAsia="en-GB"/>
        </w:rPr>
        <w:t xml:space="preserve">shall have no other remedy with respect to any pre-inception misrepresentation or pre-inception non-disclosure by any </w:t>
      </w:r>
      <w:r w:rsidRPr="00CE7CDD">
        <w:rPr>
          <w:rFonts w:ascii="Segoe UI" w:eastAsia="Times New Roman" w:hAnsi="Segoe UI" w:cs="Segoe UI"/>
          <w:b/>
          <w:bCs/>
          <w:color w:val="000000"/>
          <w:sz w:val="24"/>
          <w:szCs w:val="24"/>
          <w:lang w:val="en-GB" w:eastAsia="en-GB"/>
        </w:rPr>
        <w:t>Insured</w:t>
      </w:r>
      <w:r w:rsidRPr="00CE7CDD">
        <w:rPr>
          <w:rFonts w:ascii="Segoe UI" w:eastAsia="Times New Roman" w:hAnsi="Segoe UI" w:cs="Segoe UI"/>
          <w:bCs/>
          <w:i/>
          <w:color w:val="000000"/>
          <w:sz w:val="24"/>
          <w:szCs w:val="24"/>
          <w:lang w:val="en-GB" w:eastAsia="en-GB"/>
        </w:rPr>
        <w:t xml:space="preserve"> </w:t>
      </w:r>
      <w:r w:rsidRPr="00CE7CDD">
        <w:rPr>
          <w:rFonts w:ascii="Segoe UI" w:eastAsia="Times New Roman" w:hAnsi="Segoe UI" w:cs="Segoe UI"/>
          <w:bCs/>
          <w:color w:val="000000"/>
          <w:sz w:val="24"/>
          <w:szCs w:val="24"/>
          <w:lang w:val="en-GB" w:eastAsia="en-GB"/>
        </w:rPr>
        <w:t>in connection with this policy.</w:t>
      </w:r>
    </w:p>
    <w:p w14:paraId="47FA9986"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bCs/>
          <w:iCs/>
          <w:color w:val="000000"/>
          <w:sz w:val="24"/>
          <w:szCs w:val="24"/>
        </w:rPr>
      </w:pPr>
      <w:r w:rsidRPr="00CE7CDD">
        <w:rPr>
          <w:rFonts w:ascii="Segoe UI" w:hAnsi="Segoe UI" w:cs="Segoe UI"/>
          <w:b/>
          <w:bCs/>
          <w:iCs/>
          <w:color w:val="000000"/>
          <w:sz w:val="24"/>
          <w:szCs w:val="24"/>
        </w:rPr>
        <w:t>8.3</w:t>
      </w:r>
      <w:r w:rsidRPr="00CE7CDD">
        <w:rPr>
          <w:rFonts w:ascii="Segoe UI" w:hAnsi="Segoe UI" w:cs="Segoe UI"/>
          <w:b/>
          <w:bCs/>
          <w:iCs/>
          <w:color w:val="000000"/>
          <w:sz w:val="24"/>
          <w:szCs w:val="24"/>
        </w:rPr>
        <w:tab/>
        <w:t>Non-Payment</w:t>
      </w:r>
    </w:p>
    <w:p w14:paraId="73E07727" w14:textId="77777777" w:rsidR="00153B18" w:rsidRPr="00CE7CDD" w:rsidRDefault="00153B18" w:rsidP="00153B18">
      <w:pPr>
        <w:tabs>
          <w:tab w:val="left" w:pos="1021"/>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bCs/>
          <w:color w:val="000000"/>
          <w:sz w:val="24"/>
          <w:szCs w:val="24"/>
          <w:lang w:val="en-GB" w:eastAsia="en-GB"/>
        </w:rPr>
      </w:pPr>
      <w:r w:rsidRPr="00CE7CDD">
        <w:rPr>
          <w:rFonts w:ascii="Segoe UI" w:eastAsia="Times New Roman" w:hAnsi="Segoe UI" w:cs="Segoe UI"/>
          <w:bCs/>
          <w:color w:val="000000"/>
          <w:sz w:val="24"/>
          <w:szCs w:val="24"/>
          <w:lang w:val="en-GB" w:eastAsia="en-GB"/>
        </w:rPr>
        <w:lastRenderedPageBreak/>
        <w:t xml:space="preserve">This policy may not be cancelled except for non-payment of the premium by the </w:t>
      </w:r>
      <w:r w:rsidRPr="00CE7CDD">
        <w:rPr>
          <w:rFonts w:ascii="Segoe UI" w:eastAsia="Times New Roman" w:hAnsi="Segoe UI" w:cs="Segoe UI"/>
          <w:b/>
          <w:bCs/>
          <w:color w:val="000000"/>
          <w:sz w:val="24"/>
          <w:szCs w:val="24"/>
          <w:lang w:val="en-GB" w:eastAsia="en-GB"/>
        </w:rPr>
        <w:t>Policyholder</w:t>
      </w:r>
      <w:r w:rsidRPr="00CE7CDD">
        <w:rPr>
          <w:rFonts w:ascii="Segoe UI" w:eastAsia="Times New Roman" w:hAnsi="Segoe UI" w:cs="Segoe UI"/>
          <w:bCs/>
          <w:color w:val="000000"/>
          <w:sz w:val="24"/>
          <w:szCs w:val="24"/>
          <w:lang w:val="en-GB" w:eastAsia="en-GB"/>
        </w:rPr>
        <w:t xml:space="preserve">. </w:t>
      </w:r>
    </w:p>
    <w:p w14:paraId="05480C55"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bCs/>
          <w:iCs/>
          <w:color w:val="000000"/>
          <w:sz w:val="24"/>
          <w:szCs w:val="24"/>
        </w:rPr>
      </w:pPr>
      <w:r w:rsidRPr="00CE7CDD">
        <w:rPr>
          <w:rFonts w:ascii="Segoe UI" w:hAnsi="Segoe UI" w:cs="Segoe UI"/>
          <w:b/>
          <w:bCs/>
          <w:iCs/>
          <w:color w:val="000000"/>
          <w:sz w:val="24"/>
          <w:szCs w:val="24"/>
        </w:rPr>
        <w:t>8.4</w:t>
      </w:r>
      <w:r w:rsidRPr="00CE7CDD">
        <w:rPr>
          <w:rFonts w:ascii="Segoe UI" w:hAnsi="Segoe UI" w:cs="Segoe UI"/>
          <w:b/>
          <w:bCs/>
          <w:iCs/>
          <w:color w:val="000000"/>
          <w:sz w:val="24"/>
          <w:szCs w:val="24"/>
        </w:rPr>
        <w:tab/>
        <w:t>Severable Nature of the Policy</w:t>
      </w:r>
    </w:p>
    <w:p w14:paraId="380DC16A" w14:textId="77777777" w:rsidR="00153B18" w:rsidRPr="00CE7CDD" w:rsidRDefault="00153B18" w:rsidP="00153B18">
      <w:pPr>
        <w:tabs>
          <w:tab w:val="left" w:pos="1021"/>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bCs/>
          <w:color w:val="000000"/>
          <w:sz w:val="24"/>
          <w:szCs w:val="24"/>
          <w:lang w:val="en-GB" w:eastAsia="en-GB"/>
        </w:rPr>
      </w:pPr>
      <w:r w:rsidRPr="00CE7CDD">
        <w:rPr>
          <w:rFonts w:ascii="Segoe UI" w:eastAsia="Times New Roman" w:hAnsi="Segoe UI" w:cs="Segoe UI"/>
          <w:bCs/>
          <w:color w:val="000000"/>
          <w:sz w:val="24"/>
          <w:szCs w:val="24"/>
          <w:lang w:val="en-GB" w:eastAsia="en-GB"/>
        </w:rPr>
        <w:t xml:space="preserve">This policy covers each </w:t>
      </w:r>
      <w:r w:rsidRPr="00CE7CDD">
        <w:rPr>
          <w:rFonts w:ascii="Segoe UI" w:eastAsia="Times New Roman" w:hAnsi="Segoe UI" w:cs="Segoe UI"/>
          <w:b/>
          <w:bCs/>
          <w:color w:val="000000"/>
          <w:sz w:val="24"/>
          <w:szCs w:val="24"/>
          <w:lang w:val="en-GB" w:eastAsia="en-GB"/>
        </w:rPr>
        <w:t xml:space="preserve">Insured </w:t>
      </w:r>
      <w:r w:rsidRPr="00CE7CDD">
        <w:rPr>
          <w:rFonts w:ascii="Segoe UI" w:eastAsia="Times New Roman" w:hAnsi="Segoe UI" w:cs="Segoe UI"/>
          <w:bCs/>
          <w:color w:val="000000"/>
          <w:sz w:val="24"/>
          <w:szCs w:val="24"/>
          <w:lang w:val="en-GB" w:eastAsia="en-GB"/>
        </w:rPr>
        <w:t>for its own individual interest.</w:t>
      </w:r>
    </w:p>
    <w:p w14:paraId="02C1E39E" w14:textId="77777777" w:rsidR="00153B18" w:rsidRPr="00CE7CDD" w:rsidRDefault="00153B18" w:rsidP="00153B18">
      <w:pPr>
        <w:tabs>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bCs/>
          <w:color w:val="000000"/>
          <w:sz w:val="24"/>
          <w:szCs w:val="24"/>
          <w:lang w:val="en-GB" w:eastAsia="en-GB"/>
        </w:rPr>
      </w:pPr>
      <w:r w:rsidRPr="00CE7CDD">
        <w:rPr>
          <w:rFonts w:ascii="Segoe UI" w:eastAsia="Times New Roman" w:hAnsi="Segoe UI" w:cs="Segoe UI"/>
          <w:bCs/>
          <w:color w:val="000000"/>
          <w:sz w:val="24"/>
          <w:szCs w:val="24"/>
          <w:lang w:val="en-GB" w:eastAsia="en-GB"/>
        </w:rPr>
        <w:t xml:space="preserve">No statements made by or on behalf of an </w:t>
      </w:r>
      <w:r w:rsidRPr="00CE7CDD">
        <w:rPr>
          <w:rFonts w:ascii="Segoe UI" w:eastAsia="Times New Roman" w:hAnsi="Segoe UI" w:cs="Segoe UI"/>
          <w:b/>
          <w:bCs/>
          <w:iCs/>
          <w:color w:val="000000"/>
          <w:sz w:val="24"/>
          <w:szCs w:val="24"/>
          <w:lang w:val="en-GB" w:eastAsia="en-GB"/>
        </w:rPr>
        <w:t>Insured</w:t>
      </w:r>
      <w:r w:rsidRPr="00CE7CDD">
        <w:rPr>
          <w:rFonts w:ascii="Segoe UI" w:eastAsia="Times New Roman" w:hAnsi="Segoe UI" w:cs="Segoe UI"/>
          <w:b/>
          <w:bCs/>
          <w:color w:val="000000"/>
          <w:sz w:val="24"/>
          <w:szCs w:val="24"/>
          <w:lang w:val="en-GB" w:eastAsia="en-GB"/>
        </w:rPr>
        <w:t xml:space="preserve"> </w:t>
      </w:r>
      <w:r w:rsidRPr="00CE7CDD">
        <w:rPr>
          <w:rFonts w:ascii="Segoe UI" w:eastAsia="Times New Roman" w:hAnsi="Segoe UI" w:cs="Segoe UI"/>
          <w:bCs/>
          <w:color w:val="000000"/>
          <w:sz w:val="24"/>
          <w:szCs w:val="24"/>
          <w:lang w:val="en-GB" w:eastAsia="en-GB"/>
        </w:rPr>
        <w:t xml:space="preserve">(including by an agent of the </w:t>
      </w:r>
      <w:r w:rsidRPr="00CE7CDD">
        <w:rPr>
          <w:rFonts w:ascii="Segoe UI" w:eastAsia="Times New Roman" w:hAnsi="Segoe UI" w:cs="Segoe UI"/>
          <w:b/>
          <w:bCs/>
          <w:color w:val="000000"/>
          <w:sz w:val="24"/>
          <w:szCs w:val="24"/>
          <w:lang w:val="en-GB" w:eastAsia="en-GB"/>
        </w:rPr>
        <w:t>Insured</w:t>
      </w:r>
      <w:r w:rsidRPr="00CE7CDD">
        <w:rPr>
          <w:rFonts w:ascii="Segoe UI" w:eastAsia="Times New Roman" w:hAnsi="Segoe UI" w:cs="Segoe UI"/>
          <w:bCs/>
          <w:color w:val="000000"/>
          <w:sz w:val="24"/>
          <w:szCs w:val="24"/>
          <w:lang w:val="en-GB" w:eastAsia="en-GB"/>
        </w:rPr>
        <w:t xml:space="preserve">) or breach of any term of this policy, or any information or knowledge possessed by an </w:t>
      </w:r>
      <w:r w:rsidRPr="00CE7CDD">
        <w:rPr>
          <w:rFonts w:ascii="Segoe UI" w:eastAsia="Times New Roman" w:hAnsi="Segoe UI" w:cs="Segoe UI"/>
          <w:b/>
          <w:bCs/>
          <w:iCs/>
          <w:color w:val="000000"/>
          <w:sz w:val="24"/>
          <w:szCs w:val="24"/>
          <w:lang w:val="en-GB" w:eastAsia="en-GB"/>
        </w:rPr>
        <w:t>Insured</w:t>
      </w:r>
      <w:r w:rsidRPr="00CE7CDD">
        <w:rPr>
          <w:rFonts w:ascii="Segoe UI" w:eastAsia="Times New Roman" w:hAnsi="Segoe UI" w:cs="Segoe UI"/>
          <w:bCs/>
          <w:color w:val="000000"/>
          <w:sz w:val="24"/>
          <w:szCs w:val="24"/>
          <w:lang w:val="en-GB" w:eastAsia="en-GB"/>
        </w:rPr>
        <w:t xml:space="preserve">, shall be imputed to any other </w:t>
      </w:r>
      <w:r w:rsidRPr="00CE7CDD">
        <w:rPr>
          <w:rFonts w:ascii="Segoe UI" w:eastAsia="Times New Roman" w:hAnsi="Segoe UI" w:cs="Segoe UI"/>
          <w:b/>
          <w:bCs/>
          <w:iCs/>
          <w:color w:val="000000"/>
          <w:sz w:val="24"/>
          <w:szCs w:val="24"/>
          <w:lang w:val="en-GB" w:eastAsia="en-GB"/>
        </w:rPr>
        <w:t>Insured Person</w:t>
      </w:r>
      <w:r w:rsidRPr="00CE7CDD">
        <w:rPr>
          <w:rFonts w:ascii="Segoe UI" w:eastAsia="Times New Roman" w:hAnsi="Segoe UI" w:cs="Segoe UI"/>
          <w:bCs/>
          <w:i/>
          <w:iCs/>
          <w:color w:val="000000"/>
          <w:sz w:val="24"/>
          <w:szCs w:val="24"/>
          <w:lang w:val="en-GB" w:eastAsia="en-GB"/>
        </w:rPr>
        <w:t xml:space="preserve"> </w:t>
      </w:r>
      <w:r w:rsidRPr="00CE7CDD">
        <w:rPr>
          <w:rFonts w:ascii="Segoe UI" w:eastAsia="Times New Roman" w:hAnsi="Segoe UI" w:cs="Segoe UI"/>
          <w:bCs/>
          <w:color w:val="000000"/>
          <w:sz w:val="24"/>
          <w:szCs w:val="24"/>
          <w:lang w:val="en-GB" w:eastAsia="en-GB"/>
        </w:rPr>
        <w:t xml:space="preserve">for the purpose of determining whether any individual </w:t>
      </w:r>
      <w:r w:rsidRPr="00CE7CDD">
        <w:rPr>
          <w:rFonts w:ascii="Segoe UI" w:eastAsia="Times New Roman" w:hAnsi="Segoe UI" w:cs="Segoe UI"/>
          <w:b/>
          <w:bCs/>
          <w:iCs/>
          <w:color w:val="000000"/>
          <w:sz w:val="24"/>
          <w:szCs w:val="24"/>
          <w:lang w:val="en-GB" w:eastAsia="en-GB"/>
        </w:rPr>
        <w:t xml:space="preserve">Insured </w:t>
      </w:r>
      <w:r w:rsidRPr="00CE7CDD">
        <w:rPr>
          <w:rFonts w:ascii="Segoe UI" w:eastAsia="Times New Roman" w:hAnsi="Segoe UI" w:cs="Segoe UI"/>
          <w:bCs/>
          <w:iCs/>
          <w:color w:val="000000"/>
          <w:sz w:val="24"/>
          <w:szCs w:val="24"/>
          <w:lang w:val="en-GB" w:eastAsia="en-GB"/>
        </w:rPr>
        <w:t>is covered under this policy.</w:t>
      </w:r>
      <w:r w:rsidRPr="00CE7CDD">
        <w:rPr>
          <w:rFonts w:ascii="Segoe UI" w:eastAsia="Times New Roman" w:hAnsi="Segoe UI" w:cs="Segoe UI"/>
          <w:bCs/>
          <w:color w:val="000000"/>
          <w:sz w:val="24"/>
          <w:szCs w:val="24"/>
          <w:lang w:val="en-GB" w:eastAsia="en-GB"/>
        </w:rPr>
        <w:t xml:space="preserve"> </w:t>
      </w:r>
    </w:p>
    <w:p w14:paraId="6345CB49" w14:textId="77777777" w:rsidR="00153B18" w:rsidRPr="00CE7CDD" w:rsidRDefault="00153B18" w:rsidP="00153B18">
      <w:pPr>
        <w:tabs>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bCs/>
          <w:color w:val="000000"/>
          <w:sz w:val="24"/>
          <w:szCs w:val="24"/>
          <w:lang w:val="en-GB" w:eastAsia="en-GB"/>
        </w:rPr>
      </w:pPr>
      <w:r w:rsidRPr="00CE7CDD">
        <w:rPr>
          <w:rFonts w:ascii="Segoe UI" w:eastAsia="Times New Roman" w:hAnsi="Segoe UI" w:cs="Segoe UI"/>
          <w:bCs/>
          <w:color w:val="000000"/>
          <w:sz w:val="24"/>
          <w:szCs w:val="24"/>
          <w:lang w:val="en-GB" w:eastAsia="en-GB"/>
        </w:rPr>
        <w:t xml:space="preserve">In determining whether any of Exclusions 4.1 (Conduct), 4.3 (Bodily Injury / Property Damage) and 4.4 (US Claims Brought by any Company) apply, the </w:t>
      </w:r>
      <w:r w:rsidRPr="00CE7CDD">
        <w:rPr>
          <w:rFonts w:ascii="Segoe UI" w:eastAsia="Times New Roman" w:hAnsi="Segoe UI" w:cs="Segoe UI"/>
          <w:b/>
          <w:bCs/>
          <w:color w:val="000000"/>
          <w:sz w:val="24"/>
          <w:szCs w:val="24"/>
          <w:lang w:val="en-GB" w:eastAsia="en-GB"/>
        </w:rPr>
        <w:t>Wrongful Acts</w:t>
      </w:r>
      <w:r w:rsidRPr="00CE7CDD">
        <w:rPr>
          <w:rFonts w:ascii="Segoe UI" w:eastAsia="Times New Roman" w:hAnsi="Segoe UI" w:cs="Segoe UI"/>
          <w:bCs/>
          <w:color w:val="000000"/>
          <w:sz w:val="24"/>
          <w:szCs w:val="24"/>
          <w:lang w:val="en-GB" w:eastAsia="en-GB"/>
        </w:rPr>
        <w:t xml:space="preserve"> of any </w:t>
      </w:r>
      <w:r w:rsidRPr="00CE7CDD">
        <w:rPr>
          <w:rFonts w:ascii="Segoe UI" w:eastAsia="Times New Roman" w:hAnsi="Segoe UI" w:cs="Segoe UI"/>
          <w:b/>
          <w:bCs/>
          <w:color w:val="000000"/>
          <w:sz w:val="24"/>
          <w:szCs w:val="24"/>
          <w:lang w:val="en-GB" w:eastAsia="en-GB"/>
        </w:rPr>
        <w:t>Insured</w:t>
      </w:r>
      <w:r w:rsidRPr="00CE7CDD">
        <w:rPr>
          <w:rFonts w:ascii="Segoe UI" w:eastAsia="Times New Roman" w:hAnsi="Segoe UI" w:cs="Segoe UI"/>
          <w:bCs/>
          <w:color w:val="000000"/>
          <w:sz w:val="24"/>
          <w:szCs w:val="24"/>
          <w:lang w:val="en-GB" w:eastAsia="en-GB"/>
        </w:rPr>
        <w:t xml:space="preserve"> shall not be imputed to any other </w:t>
      </w:r>
      <w:r w:rsidRPr="00CE7CDD">
        <w:rPr>
          <w:rFonts w:ascii="Segoe UI" w:eastAsia="Times New Roman" w:hAnsi="Segoe UI" w:cs="Segoe UI"/>
          <w:b/>
          <w:bCs/>
          <w:color w:val="000000"/>
          <w:sz w:val="24"/>
          <w:szCs w:val="24"/>
          <w:lang w:val="en-GB" w:eastAsia="en-GB"/>
        </w:rPr>
        <w:t>Insured Person</w:t>
      </w:r>
      <w:r w:rsidRPr="00CE7CDD">
        <w:rPr>
          <w:rFonts w:ascii="Segoe UI" w:eastAsia="Times New Roman" w:hAnsi="Segoe UI" w:cs="Segoe UI"/>
          <w:bCs/>
          <w:color w:val="000000"/>
          <w:sz w:val="24"/>
          <w:szCs w:val="24"/>
          <w:lang w:val="en-GB" w:eastAsia="en-GB"/>
        </w:rPr>
        <w:t xml:space="preserve">. </w:t>
      </w:r>
    </w:p>
    <w:p w14:paraId="079493C8" w14:textId="77777777" w:rsidR="00153B18" w:rsidRPr="00CE7CDD" w:rsidRDefault="00153B18" w:rsidP="00153B18">
      <w:pPr>
        <w:tabs>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bCs/>
          <w:color w:val="000000"/>
          <w:sz w:val="24"/>
          <w:szCs w:val="24"/>
          <w:lang w:val="en-GB" w:eastAsia="en-GB"/>
        </w:rPr>
      </w:pPr>
      <w:r w:rsidRPr="00CE7CDD">
        <w:rPr>
          <w:rFonts w:ascii="Segoe UI" w:eastAsia="Times New Roman" w:hAnsi="Segoe UI" w:cs="Segoe UI"/>
          <w:bCs/>
          <w:color w:val="000000"/>
          <w:sz w:val="24"/>
          <w:szCs w:val="24"/>
          <w:lang w:val="en-GB" w:eastAsia="en-GB"/>
        </w:rPr>
        <w:t xml:space="preserve">With respect to Insurance Cover 1.4 (Company Securities Liability) only, the statements made by, or on behalf of, information or knowledge possessed by and any conduct of any past, present or future chief executive officer or chief financial officer (or equivalent executive or management positions) of a </w:t>
      </w:r>
      <w:r w:rsidRPr="00CE7CDD">
        <w:rPr>
          <w:rFonts w:ascii="Segoe UI" w:eastAsia="Times New Roman" w:hAnsi="Segoe UI" w:cs="Segoe UI"/>
          <w:b/>
          <w:color w:val="000000"/>
          <w:sz w:val="24"/>
          <w:szCs w:val="24"/>
          <w:lang w:val="en-GB" w:eastAsia="en-GB"/>
        </w:rPr>
        <w:t>Company</w:t>
      </w:r>
      <w:r w:rsidRPr="00CE7CDD">
        <w:rPr>
          <w:rFonts w:ascii="Segoe UI" w:eastAsia="Times New Roman" w:hAnsi="Segoe UI" w:cs="Segoe UI"/>
          <w:bCs/>
          <w:color w:val="000000"/>
          <w:sz w:val="24"/>
          <w:szCs w:val="24"/>
          <w:lang w:val="en-GB" w:eastAsia="en-GB"/>
        </w:rPr>
        <w:t xml:space="preserve"> shall be imputed to that </w:t>
      </w:r>
      <w:r w:rsidRPr="00CE7CDD">
        <w:rPr>
          <w:rFonts w:ascii="Segoe UI" w:eastAsia="Times New Roman" w:hAnsi="Segoe UI" w:cs="Segoe UI"/>
          <w:b/>
          <w:color w:val="000000"/>
          <w:sz w:val="24"/>
          <w:szCs w:val="24"/>
          <w:lang w:val="en-GB" w:eastAsia="en-GB"/>
        </w:rPr>
        <w:t>Company</w:t>
      </w:r>
      <w:r w:rsidRPr="00CE7CDD">
        <w:rPr>
          <w:rFonts w:ascii="Segoe UI" w:eastAsia="Times New Roman" w:hAnsi="Segoe UI" w:cs="Segoe UI"/>
          <w:bCs/>
          <w:color w:val="000000"/>
          <w:sz w:val="24"/>
          <w:szCs w:val="24"/>
          <w:lang w:val="en-GB" w:eastAsia="en-GB"/>
        </w:rPr>
        <w:t xml:space="preserve">; and the knowledge of the same officers of the </w:t>
      </w:r>
      <w:r w:rsidRPr="00CE7CDD">
        <w:rPr>
          <w:rFonts w:ascii="Segoe UI" w:eastAsia="Times New Roman" w:hAnsi="Segoe UI" w:cs="Segoe UI"/>
          <w:b/>
          <w:color w:val="000000"/>
          <w:sz w:val="24"/>
          <w:szCs w:val="24"/>
          <w:lang w:val="en-GB" w:eastAsia="en-GB"/>
        </w:rPr>
        <w:t>Policyholder</w:t>
      </w:r>
      <w:r w:rsidRPr="00CE7CDD">
        <w:rPr>
          <w:rFonts w:ascii="Segoe UI" w:eastAsia="Times New Roman" w:hAnsi="Segoe UI" w:cs="Segoe UI"/>
          <w:bCs/>
          <w:color w:val="000000"/>
          <w:sz w:val="24"/>
          <w:szCs w:val="24"/>
          <w:lang w:val="en-GB" w:eastAsia="en-GB"/>
        </w:rPr>
        <w:t xml:space="preserve"> shall be imputed to all </w:t>
      </w:r>
      <w:r w:rsidRPr="00CE7CDD">
        <w:rPr>
          <w:rFonts w:ascii="Segoe UI" w:eastAsia="Times New Roman" w:hAnsi="Segoe UI" w:cs="Segoe UI"/>
          <w:b/>
          <w:color w:val="000000"/>
          <w:sz w:val="24"/>
          <w:szCs w:val="24"/>
          <w:lang w:val="en-GB" w:eastAsia="en-GB"/>
        </w:rPr>
        <w:t>Companies</w:t>
      </w:r>
      <w:r w:rsidRPr="00CE7CDD">
        <w:rPr>
          <w:rFonts w:ascii="Segoe UI" w:eastAsia="Times New Roman" w:hAnsi="Segoe UI" w:cs="Segoe UI"/>
          <w:bCs/>
          <w:color w:val="000000"/>
          <w:sz w:val="24"/>
          <w:szCs w:val="24"/>
          <w:lang w:val="en-GB" w:eastAsia="en-GB"/>
        </w:rPr>
        <w:t>.</w:t>
      </w:r>
    </w:p>
    <w:p w14:paraId="69F6051E" w14:textId="77777777" w:rsidR="00153B18" w:rsidRPr="00CE7CDD" w:rsidRDefault="00153B18" w:rsidP="00153B18">
      <w:pPr>
        <w:tabs>
          <w:tab w:val="left" w:pos="600"/>
          <w:tab w:val="left" w:pos="1170"/>
        </w:tabs>
        <w:spacing w:before="120" w:after="120" w:line="226" w:lineRule="atLeast"/>
        <w:ind w:right="357"/>
        <w:jc w:val="both"/>
        <w:rPr>
          <w:rFonts w:ascii="Segoe UI" w:hAnsi="Segoe UI" w:cs="Segoe UI"/>
          <w:iCs/>
          <w:color w:val="000000"/>
          <w:sz w:val="24"/>
          <w:szCs w:val="24"/>
        </w:rPr>
      </w:pPr>
      <w:r w:rsidRPr="00CE7CDD">
        <w:rPr>
          <w:rFonts w:ascii="Segoe UI" w:hAnsi="Segoe UI" w:cs="Segoe UI"/>
          <w:b/>
          <w:bCs/>
          <w:iCs/>
          <w:color w:val="000000"/>
          <w:sz w:val="24"/>
          <w:szCs w:val="24"/>
        </w:rPr>
        <w:t>8.5</w:t>
      </w:r>
      <w:r w:rsidRPr="00CE7CDD">
        <w:rPr>
          <w:rFonts w:ascii="Segoe UI" w:hAnsi="Segoe UI" w:cs="Segoe UI"/>
          <w:b/>
          <w:bCs/>
          <w:iCs/>
          <w:color w:val="000000"/>
          <w:sz w:val="24"/>
          <w:szCs w:val="24"/>
        </w:rPr>
        <w:tab/>
        <w:t>Changes in Risk</w:t>
      </w:r>
    </w:p>
    <w:p w14:paraId="1E2F4936" w14:textId="77777777" w:rsidR="00153B18" w:rsidRPr="00CE7CDD" w:rsidRDefault="00153B18" w:rsidP="00153B18">
      <w:pPr>
        <w:tabs>
          <w:tab w:val="left" w:pos="1021"/>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b/>
          <w:color w:val="000000"/>
          <w:sz w:val="24"/>
          <w:szCs w:val="24"/>
          <w:lang w:eastAsia="en-GB"/>
        </w:rPr>
      </w:pPr>
      <w:r w:rsidRPr="00CE7CDD">
        <w:rPr>
          <w:rFonts w:ascii="Segoe UI" w:eastAsia="Times New Roman" w:hAnsi="Segoe UI" w:cs="Segoe UI"/>
          <w:b/>
          <w:color w:val="000000"/>
          <w:sz w:val="24"/>
          <w:szCs w:val="24"/>
          <w:lang w:eastAsia="en-GB"/>
        </w:rPr>
        <w:t>US Securities</w:t>
      </w:r>
    </w:p>
    <w:p w14:paraId="17185305" w14:textId="77777777" w:rsidR="00153B18" w:rsidRPr="00CE7CDD" w:rsidRDefault="00153B18" w:rsidP="00153B18">
      <w:pPr>
        <w:tabs>
          <w:tab w:val="left" w:pos="1021"/>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eastAsia="en-GB"/>
        </w:rPr>
      </w:pPr>
      <w:r w:rsidRPr="00CE7CDD">
        <w:rPr>
          <w:rFonts w:ascii="Segoe UI" w:eastAsia="Times New Roman" w:hAnsi="Segoe UI" w:cs="Segoe UI"/>
          <w:color w:val="000000"/>
          <w:sz w:val="24"/>
          <w:szCs w:val="24"/>
          <w:lang w:eastAsia="en-GB"/>
        </w:rPr>
        <w:t xml:space="preserve">Unless </w:t>
      </w:r>
      <w:r w:rsidRPr="00CE7CDD">
        <w:rPr>
          <w:rFonts w:ascii="Segoe UI" w:eastAsia="Times New Roman" w:hAnsi="Segoe UI" w:cs="Segoe UI"/>
          <w:b/>
          <w:color w:val="000000"/>
          <w:sz w:val="24"/>
          <w:szCs w:val="24"/>
          <w:lang w:eastAsia="en-GB"/>
        </w:rPr>
        <w:t>US SEC Exposure</w:t>
      </w:r>
      <w:r w:rsidRPr="00CE7CDD">
        <w:rPr>
          <w:rFonts w:ascii="Segoe UI" w:eastAsia="Times New Roman" w:hAnsi="Segoe UI" w:cs="Segoe UI"/>
          <w:color w:val="000000"/>
          <w:sz w:val="24"/>
          <w:szCs w:val="24"/>
          <w:lang w:eastAsia="en-GB"/>
        </w:rPr>
        <w:t xml:space="preserve"> is shown as covered on the Schedule no cover is provided. </w:t>
      </w:r>
    </w:p>
    <w:p w14:paraId="1B359559" w14:textId="77777777" w:rsidR="00153B18" w:rsidRPr="00CE7CDD" w:rsidRDefault="00153B18" w:rsidP="00153B18">
      <w:pPr>
        <w:tabs>
          <w:tab w:val="left" w:pos="1021"/>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eastAsia="en-GB"/>
        </w:rPr>
      </w:pPr>
      <w:r w:rsidRPr="00CE7CDD">
        <w:rPr>
          <w:rFonts w:ascii="Segoe UI" w:eastAsia="Times New Roman" w:hAnsi="Segoe UI" w:cs="Segoe UI"/>
          <w:color w:val="000000"/>
          <w:sz w:val="24"/>
          <w:szCs w:val="24"/>
          <w:lang w:eastAsia="en-GB"/>
        </w:rPr>
        <w:t xml:space="preserve">With respect to any </w:t>
      </w:r>
      <w:r w:rsidRPr="00CE7CDD">
        <w:rPr>
          <w:rFonts w:ascii="Segoe UI" w:eastAsia="Times New Roman" w:hAnsi="Segoe UI" w:cs="Segoe UI"/>
          <w:b/>
          <w:color w:val="000000"/>
          <w:sz w:val="24"/>
          <w:szCs w:val="24"/>
          <w:lang w:eastAsia="en-GB"/>
        </w:rPr>
        <w:t>Company</w:t>
      </w:r>
      <w:r w:rsidRPr="00CE7CDD">
        <w:rPr>
          <w:rFonts w:ascii="Segoe UI" w:eastAsia="Times New Roman" w:hAnsi="Segoe UI" w:cs="Segoe UI"/>
          <w:color w:val="000000"/>
          <w:sz w:val="24"/>
          <w:szCs w:val="24"/>
          <w:lang w:eastAsia="en-GB"/>
        </w:rPr>
        <w:t xml:space="preserve"> that is covered for a </w:t>
      </w:r>
      <w:r w:rsidRPr="00CE7CDD">
        <w:rPr>
          <w:rFonts w:ascii="Segoe UI" w:eastAsia="Times New Roman" w:hAnsi="Segoe UI" w:cs="Segoe UI"/>
          <w:b/>
          <w:color w:val="000000"/>
          <w:sz w:val="24"/>
          <w:szCs w:val="24"/>
          <w:lang w:eastAsia="en-GB"/>
        </w:rPr>
        <w:t xml:space="preserve">US SEC Exposure, </w:t>
      </w:r>
      <w:r w:rsidRPr="00CE7CDD">
        <w:rPr>
          <w:rFonts w:ascii="Segoe UI" w:eastAsia="Times New Roman" w:hAnsi="Segoe UI" w:cs="Segoe UI"/>
          <w:color w:val="000000"/>
          <w:sz w:val="24"/>
          <w:szCs w:val="24"/>
          <w:lang w:eastAsia="en-GB"/>
        </w:rPr>
        <w:t xml:space="preserve">if during the </w:t>
      </w:r>
      <w:r w:rsidRPr="00CE7CDD">
        <w:rPr>
          <w:rFonts w:ascii="Segoe UI" w:eastAsia="Times New Roman" w:hAnsi="Segoe UI" w:cs="Segoe UI"/>
          <w:b/>
          <w:color w:val="000000"/>
          <w:sz w:val="24"/>
          <w:szCs w:val="24"/>
          <w:lang w:eastAsia="en-GB"/>
        </w:rPr>
        <w:t>Policy Period</w:t>
      </w:r>
      <w:r w:rsidRPr="00CE7CDD">
        <w:rPr>
          <w:rFonts w:ascii="Segoe UI" w:eastAsia="Times New Roman" w:hAnsi="Segoe UI" w:cs="Segoe UI"/>
          <w:color w:val="000000"/>
          <w:sz w:val="24"/>
          <w:szCs w:val="24"/>
          <w:lang w:eastAsia="en-GB"/>
        </w:rPr>
        <w:t xml:space="preserve"> the US stock market capitalization of such </w:t>
      </w:r>
      <w:r w:rsidRPr="00CE7CDD">
        <w:rPr>
          <w:rFonts w:ascii="Segoe UI" w:eastAsia="Times New Roman" w:hAnsi="Segoe UI" w:cs="Segoe UI"/>
          <w:b/>
          <w:color w:val="000000"/>
          <w:sz w:val="24"/>
          <w:szCs w:val="24"/>
          <w:lang w:eastAsia="en-GB"/>
        </w:rPr>
        <w:t>Company</w:t>
      </w:r>
      <w:r w:rsidRPr="00CE7CDD">
        <w:rPr>
          <w:rFonts w:ascii="Segoe UI" w:eastAsia="Times New Roman" w:hAnsi="Segoe UI" w:cs="Segoe UI"/>
          <w:color w:val="000000"/>
          <w:sz w:val="24"/>
          <w:szCs w:val="24"/>
          <w:lang w:eastAsia="en-GB"/>
        </w:rPr>
        <w:t xml:space="preserve"> exceeds the percentage specified in the Schedule as the individual or collective result of any offering of </w:t>
      </w:r>
      <w:r w:rsidRPr="00CE7CDD">
        <w:rPr>
          <w:rFonts w:ascii="Segoe UI" w:eastAsia="Times New Roman" w:hAnsi="Segoe UI" w:cs="Segoe UI"/>
          <w:b/>
          <w:color w:val="000000"/>
          <w:sz w:val="24"/>
          <w:szCs w:val="24"/>
          <w:lang w:eastAsia="en-GB"/>
        </w:rPr>
        <w:t>Securities</w:t>
      </w:r>
      <w:r w:rsidRPr="00CE7CDD">
        <w:rPr>
          <w:rFonts w:ascii="Segoe UI" w:eastAsia="Times New Roman" w:hAnsi="Segoe UI" w:cs="Segoe UI"/>
          <w:color w:val="000000"/>
          <w:sz w:val="24"/>
          <w:szCs w:val="24"/>
          <w:lang w:eastAsia="en-GB"/>
        </w:rPr>
        <w:t xml:space="preserve">, then the </w:t>
      </w:r>
      <w:r w:rsidRPr="00CE7CDD">
        <w:rPr>
          <w:rFonts w:ascii="Segoe UI" w:eastAsia="Times New Roman" w:hAnsi="Segoe UI" w:cs="Segoe UI"/>
          <w:b/>
          <w:color w:val="000000"/>
          <w:sz w:val="24"/>
          <w:szCs w:val="24"/>
          <w:lang w:eastAsia="en-GB"/>
        </w:rPr>
        <w:t>Insurer</w:t>
      </w:r>
      <w:r w:rsidRPr="00CE7CDD">
        <w:rPr>
          <w:rFonts w:ascii="Segoe UI" w:eastAsia="Times New Roman" w:hAnsi="Segoe UI" w:cs="Segoe UI"/>
          <w:color w:val="000000"/>
          <w:sz w:val="24"/>
          <w:szCs w:val="24"/>
          <w:lang w:eastAsia="en-GB"/>
        </w:rPr>
        <w:t xml:space="preserve"> shall not be liable under this policy for any </w:t>
      </w:r>
      <w:r w:rsidRPr="00CE7CDD">
        <w:rPr>
          <w:rFonts w:ascii="Segoe UI" w:eastAsia="Times New Roman" w:hAnsi="Segoe UI" w:cs="Segoe UI"/>
          <w:b/>
          <w:color w:val="000000"/>
          <w:sz w:val="24"/>
          <w:szCs w:val="24"/>
          <w:lang w:eastAsia="en-GB"/>
        </w:rPr>
        <w:t>Loss</w:t>
      </w:r>
      <w:r w:rsidRPr="00CE7CDD">
        <w:rPr>
          <w:rFonts w:ascii="Segoe UI" w:eastAsia="Times New Roman" w:hAnsi="Segoe UI" w:cs="Segoe UI"/>
          <w:color w:val="000000"/>
          <w:sz w:val="24"/>
          <w:szCs w:val="24"/>
          <w:lang w:eastAsia="en-GB"/>
        </w:rPr>
        <w:t xml:space="preserve"> arising out of, based upon or attributable to any act, error or omission occurring after the date that such percentage is exceeded, where such act, error or omission is in connection with the </w:t>
      </w:r>
      <w:r w:rsidRPr="00CE7CDD">
        <w:rPr>
          <w:rFonts w:ascii="Segoe UI" w:eastAsia="Times New Roman" w:hAnsi="Segoe UI" w:cs="Segoe UI"/>
          <w:b/>
          <w:color w:val="000000"/>
          <w:sz w:val="24"/>
          <w:szCs w:val="24"/>
          <w:lang w:eastAsia="en-GB"/>
        </w:rPr>
        <w:t>Securities</w:t>
      </w:r>
      <w:r w:rsidRPr="00CE7CDD">
        <w:rPr>
          <w:rFonts w:ascii="Segoe UI" w:eastAsia="Times New Roman" w:hAnsi="Segoe UI" w:cs="Segoe UI"/>
          <w:color w:val="000000"/>
          <w:sz w:val="24"/>
          <w:szCs w:val="24"/>
          <w:lang w:eastAsia="en-GB"/>
        </w:rPr>
        <w:t xml:space="preserve"> offered or any related registration or reporting requirement. </w:t>
      </w:r>
    </w:p>
    <w:p w14:paraId="71AF4973" w14:textId="77777777" w:rsidR="00153B18" w:rsidRPr="00CE7CDD" w:rsidRDefault="00153B18" w:rsidP="00153B18">
      <w:pPr>
        <w:tabs>
          <w:tab w:val="left" w:pos="1021"/>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bCs/>
          <w:color w:val="000000"/>
          <w:sz w:val="24"/>
          <w:szCs w:val="24"/>
          <w:lang w:val="en-GB" w:eastAsia="en-GB"/>
        </w:rPr>
      </w:pPr>
      <w:r w:rsidRPr="00CE7CDD">
        <w:rPr>
          <w:rFonts w:ascii="Segoe UI" w:eastAsia="Times New Roman" w:hAnsi="Segoe UI" w:cs="Segoe UI"/>
          <w:color w:val="000000"/>
          <w:sz w:val="24"/>
          <w:szCs w:val="24"/>
          <w:lang w:eastAsia="en-GB"/>
        </w:rPr>
        <w:t xml:space="preserve">Where any </w:t>
      </w:r>
      <w:r w:rsidRPr="00CE7CDD">
        <w:rPr>
          <w:rFonts w:ascii="Segoe UI" w:eastAsia="Times New Roman" w:hAnsi="Segoe UI" w:cs="Segoe UI"/>
          <w:b/>
          <w:color w:val="000000"/>
          <w:sz w:val="24"/>
          <w:szCs w:val="24"/>
          <w:lang w:eastAsia="en-GB"/>
        </w:rPr>
        <w:t xml:space="preserve">US SEC Exposure </w:t>
      </w:r>
      <w:r w:rsidRPr="00CE7CDD">
        <w:rPr>
          <w:rFonts w:ascii="Segoe UI" w:eastAsia="Times New Roman" w:hAnsi="Segoe UI" w:cs="Segoe UI"/>
          <w:color w:val="000000"/>
          <w:sz w:val="24"/>
          <w:szCs w:val="24"/>
          <w:lang w:eastAsia="en-GB"/>
        </w:rPr>
        <w:t xml:space="preserve">attaches or exceeds the percentage specified in the Schedule during the </w:t>
      </w:r>
      <w:r w:rsidRPr="00CE7CDD">
        <w:rPr>
          <w:rFonts w:ascii="Segoe UI" w:eastAsia="Times New Roman" w:hAnsi="Segoe UI" w:cs="Segoe UI"/>
          <w:b/>
          <w:color w:val="000000"/>
          <w:sz w:val="24"/>
          <w:szCs w:val="24"/>
          <w:lang w:eastAsia="en-GB"/>
        </w:rPr>
        <w:t>Policy Period</w:t>
      </w:r>
      <w:r w:rsidRPr="00CE7CDD">
        <w:rPr>
          <w:rFonts w:ascii="Segoe UI" w:eastAsia="Times New Roman" w:hAnsi="Segoe UI" w:cs="Segoe UI"/>
          <w:color w:val="000000"/>
          <w:sz w:val="24"/>
          <w:szCs w:val="24"/>
          <w:lang w:eastAsia="en-GB"/>
        </w:rPr>
        <w:t xml:space="preserve">, cover may be extended under this policy provided that </w:t>
      </w:r>
      <w:r w:rsidRPr="00CE7CDD">
        <w:rPr>
          <w:rFonts w:ascii="Segoe UI" w:eastAsia="Times New Roman" w:hAnsi="Segoe UI" w:cs="Segoe UI"/>
          <w:bCs/>
          <w:color w:val="000000"/>
          <w:sz w:val="24"/>
          <w:szCs w:val="24"/>
          <w:lang w:val="en-GB" w:eastAsia="en-GB"/>
        </w:rPr>
        <w:t xml:space="preserve">the </w:t>
      </w:r>
      <w:r w:rsidRPr="00CE7CDD">
        <w:rPr>
          <w:rFonts w:ascii="Segoe UI" w:eastAsia="Times New Roman" w:hAnsi="Segoe UI" w:cs="Segoe UI"/>
          <w:b/>
          <w:bCs/>
          <w:color w:val="000000"/>
          <w:sz w:val="24"/>
          <w:szCs w:val="24"/>
          <w:lang w:val="en-GB" w:eastAsia="en-GB"/>
        </w:rPr>
        <w:t xml:space="preserve">Policyholder </w:t>
      </w:r>
      <w:r w:rsidRPr="00CE7CDD">
        <w:rPr>
          <w:rFonts w:ascii="Segoe UI" w:eastAsia="Times New Roman" w:hAnsi="Segoe UI" w:cs="Segoe UI"/>
          <w:bCs/>
          <w:color w:val="000000"/>
          <w:sz w:val="24"/>
          <w:szCs w:val="24"/>
          <w:lang w:val="en-GB" w:eastAsia="en-GB"/>
        </w:rPr>
        <w:t xml:space="preserve">gives the </w:t>
      </w:r>
      <w:r w:rsidRPr="00CE7CDD">
        <w:rPr>
          <w:rFonts w:ascii="Segoe UI" w:eastAsia="Times New Roman" w:hAnsi="Segoe UI" w:cs="Segoe UI"/>
          <w:b/>
          <w:bCs/>
          <w:color w:val="000000"/>
          <w:sz w:val="24"/>
          <w:szCs w:val="24"/>
          <w:lang w:val="en-GB" w:eastAsia="en-GB"/>
        </w:rPr>
        <w:t xml:space="preserve">Insurer </w:t>
      </w:r>
      <w:r w:rsidRPr="00CE7CDD">
        <w:rPr>
          <w:rFonts w:ascii="Segoe UI" w:eastAsia="Times New Roman" w:hAnsi="Segoe UI" w:cs="Segoe UI"/>
          <w:bCs/>
          <w:color w:val="000000"/>
          <w:sz w:val="24"/>
          <w:szCs w:val="24"/>
          <w:lang w:val="en-GB" w:eastAsia="en-GB"/>
        </w:rPr>
        <w:t>sufficient details to assess and evaluate its exposure with respect to such</w:t>
      </w:r>
      <w:r w:rsidRPr="00CE7CDD">
        <w:rPr>
          <w:rFonts w:ascii="Segoe UI" w:eastAsia="Times New Roman" w:hAnsi="Segoe UI" w:cs="Segoe UI"/>
          <w:b/>
          <w:bCs/>
          <w:color w:val="000000"/>
          <w:sz w:val="24"/>
          <w:szCs w:val="24"/>
          <w:lang w:val="en-GB" w:eastAsia="en-GB"/>
        </w:rPr>
        <w:t xml:space="preserve"> US SEC Exposure </w:t>
      </w:r>
      <w:r w:rsidRPr="00CE7CDD">
        <w:rPr>
          <w:rFonts w:ascii="Segoe UI" w:eastAsia="Times New Roman" w:hAnsi="Segoe UI" w:cs="Segoe UI"/>
          <w:bCs/>
          <w:color w:val="000000"/>
          <w:sz w:val="24"/>
          <w:szCs w:val="24"/>
          <w:lang w:val="en-GB" w:eastAsia="en-GB"/>
        </w:rPr>
        <w:t xml:space="preserve">and the </w:t>
      </w:r>
      <w:r w:rsidRPr="00CE7CDD">
        <w:rPr>
          <w:rFonts w:ascii="Segoe UI" w:eastAsia="Times New Roman" w:hAnsi="Segoe UI" w:cs="Segoe UI"/>
          <w:b/>
          <w:bCs/>
          <w:color w:val="000000"/>
          <w:sz w:val="24"/>
          <w:szCs w:val="24"/>
          <w:lang w:val="en-GB" w:eastAsia="en-GB"/>
        </w:rPr>
        <w:t>Policyholder</w:t>
      </w:r>
      <w:r w:rsidRPr="00CE7CDD">
        <w:rPr>
          <w:rFonts w:ascii="Segoe UI" w:eastAsia="Times New Roman" w:hAnsi="Segoe UI" w:cs="Segoe UI"/>
          <w:bCs/>
          <w:color w:val="000000"/>
          <w:sz w:val="24"/>
          <w:szCs w:val="24"/>
          <w:lang w:val="en-GB" w:eastAsia="en-GB"/>
        </w:rPr>
        <w:t xml:space="preserve"> accepts any consequent amendments to the policy terms and conditions, including </w:t>
      </w:r>
      <w:r w:rsidRPr="00CE7CDD">
        <w:rPr>
          <w:rFonts w:ascii="Segoe UI" w:eastAsia="Times New Roman" w:hAnsi="Segoe UI" w:cs="Segoe UI"/>
          <w:bCs/>
          <w:color w:val="000000"/>
          <w:sz w:val="24"/>
          <w:szCs w:val="24"/>
          <w:lang w:val="en-GB" w:eastAsia="en-GB"/>
        </w:rPr>
        <w:lastRenderedPageBreak/>
        <w:t xml:space="preserve">payment of any reasonable additional premium required by the </w:t>
      </w:r>
      <w:r w:rsidRPr="00CE7CDD">
        <w:rPr>
          <w:rFonts w:ascii="Segoe UI" w:eastAsia="Times New Roman" w:hAnsi="Segoe UI" w:cs="Segoe UI"/>
          <w:b/>
          <w:bCs/>
          <w:color w:val="000000"/>
          <w:sz w:val="24"/>
          <w:szCs w:val="24"/>
          <w:lang w:val="en-GB" w:eastAsia="en-GB"/>
        </w:rPr>
        <w:t>Insurer</w:t>
      </w:r>
      <w:r w:rsidRPr="00CE7CDD">
        <w:rPr>
          <w:rFonts w:ascii="Segoe UI" w:eastAsia="Times New Roman" w:hAnsi="Segoe UI" w:cs="Segoe UI"/>
          <w:bCs/>
          <w:color w:val="000000"/>
          <w:sz w:val="24"/>
          <w:szCs w:val="24"/>
          <w:lang w:val="en-GB" w:eastAsia="en-GB"/>
        </w:rPr>
        <w:t>.</w:t>
      </w:r>
    </w:p>
    <w:p w14:paraId="6CA1C3F9" w14:textId="77777777" w:rsidR="00153B18" w:rsidRPr="00CE7CDD" w:rsidRDefault="00153B18" w:rsidP="00153B18">
      <w:pPr>
        <w:tabs>
          <w:tab w:val="left" w:pos="600"/>
        </w:tabs>
        <w:autoSpaceDE w:val="0"/>
        <w:autoSpaceDN w:val="0"/>
        <w:adjustRightInd w:val="0"/>
        <w:spacing w:before="120" w:after="120" w:line="226" w:lineRule="atLeast"/>
        <w:ind w:right="357"/>
        <w:jc w:val="both"/>
        <w:rPr>
          <w:rFonts w:ascii="Segoe UI" w:hAnsi="Segoe UI" w:cs="Segoe UI"/>
          <w:b/>
          <w:bCs/>
          <w:iCs/>
          <w:color w:val="000000"/>
          <w:sz w:val="24"/>
          <w:szCs w:val="24"/>
        </w:rPr>
      </w:pPr>
      <w:r w:rsidRPr="00CE7CDD">
        <w:rPr>
          <w:rFonts w:ascii="Segoe UI" w:hAnsi="Segoe UI" w:cs="Segoe UI"/>
          <w:b/>
          <w:bCs/>
          <w:iCs/>
          <w:color w:val="000000"/>
          <w:sz w:val="24"/>
          <w:szCs w:val="24"/>
        </w:rPr>
        <w:tab/>
        <w:t>Transactions</w:t>
      </w:r>
    </w:p>
    <w:p w14:paraId="14E829C3" w14:textId="77777777" w:rsidR="00153B18" w:rsidRPr="00CE7CDD" w:rsidRDefault="00153B18" w:rsidP="00153B18">
      <w:pPr>
        <w:tabs>
          <w:tab w:val="left" w:pos="1021"/>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bCs/>
          <w:color w:val="000000"/>
          <w:sz w:val="24"/>
          <w:szCs w:val="24"/>
          <w:lang w:val="en-GB" w:eastAsia="en-GB"/>
        </w:rPr>
      </w:pPr>
      <w:r w:rsidRPr="00CE7CDD">
        <w:rPr>
          <w:rFonts w:ascii="Segoe UI" w:eastAsia="Times New Roman" w:hAnsi="Segoe UI" w:cs="Segoe UI"/>
          <w:bCs/>
          <w:color w:val="000000"/>
          <w:sz w:val="24"/>
          <w:szCs w:val="24"/>
          <w:lang w:val="en-GB" w:eastAsia="en-GB"/>
        </w:rPr>
        <w:t xml:space="preserve">The </w:t>
      </w:r>
      <w:r w:rsidRPr="00CE7CDD">
        <w:rPr>
          <w:rFonts w:ascii="Segoe UI" w:eastAsia="Times New Roman" w:hAnsi="Segoe UI" w:cs="Segoe UI"/>
          <w:b/>
          <w:bCs/>
          <w:color w:val="000000"/>
          <w:sz w:val="24"/>
          <w:szCs w:val="24"/>
          <w:lang w:val="en-GB" w:eastAsia="en-GB"/>
        </w:rPr>
        <w:t>Insurer</w:t>
      </w:r>
      <w:r w:rsidRPr="00CE7CDD">
        <w:rPr>
          <w:rFonts w:ascii="Segoe UI" w:eastAsia="Times New Roman" w:hAnsi="Segoe UI" w:cs="Segoe UI"/>
          <w:bCs/>
          <w:i/>
          <w:color w:val="000000"/>
          <w:sz w:val="24"/>
          <w:szCs w:val="24"/>
          <w:lang w:val="en-GB" w:eastAsia="en-GB"/>
        </w:rPr>
        <w:t xml:space="preserve"> </w:t>
      </w:r>
      <w:r w:rsidRPr="00CE7CDD">
        <w:rPr>
          <w:rFonts w:ascii="Segoe UI" w:eastAsia="Times New Roman" w:hAnsi="Segoe UI" w:cs="Segoe UI"/>
          <w:bCs/>
          <w:color w:val="000000"/>
          <w:sz w:val="24"/>
          <w:szCs w:val="24"/>
          <w:lang w:val="en-GB" w:eastAsia="en-GB"/>
        </w:rPr>
        <w:t xml:space="preserve">shall not be liable for </w:t>
      </w:r>
      <w:r w:rsidRPr="00CE7CDD">
        <w:rPr>
          <w:rFonts w:ascii="Segoe UI" w:eastAsia="Times New Roman" w:hAnsi="Segoe UI" w:cs="Segoe UI"/>
          <w:b/>
          <w:bCs/>
          <w:color w:val="000000"/>
          <w:sz w:val="24"/>
          <w:szCs w:val="24"/>
          <w:lang w:val="en-GB" w:eastAsia="en-GB"/>
        </w:rPr>
        <w:t>Loss</w:t>
      </w:r>
      <w:r w:rsidRPr="00CE7CDD">
        <w:rPr>
          <w:rFonts w:ascii="Segoe UI" w:eastAsia="Times New Roman" w:hAnsi="Segoe UI" w:cs="Segoe UI"/>
          <w:bCs/>
          <w:i/>
          <w:color w:val="000000"/>
          <w:sz w:val="24"/>
          <w:szCs w:val="24"/>
          <w:lang w:val="en-GB" w:eastAsia="en-GB"/>
        </w:rPr>
        <w:t xml:space="preserve"> </w:t>
      </w:r>
      <w:r w:rsidRPr="00CE7CDD">
        <w:rPr>
          <w:rFonts w:ascii="Segoe UI" w:eastAsia="Times New Roman" w:hAnsi="Segoe UI" w:cs="Segoe UI"/>
          <w:bCs/>
          <w:color w:val="000000"/>
          <w:sz w:val="24"/>
          <w:szCs w:val="24"/>
          <w:lang w:val="en-GB" w:eastAsia="en-GB"/>
        </w:rPr>
        <w:t>arising out of, based upon or attributable to:</w:t>
      </w:r>
    </w:p>
    <w:p w14:paraId="2996CC86" w14:textId="77777777" w:rsidR="00153B18" w:rsidRPr="00CE7CDD" w:rsidRDefault="00153B18" w:rsidP="00153B18">
      <w:pPr>
        <w:tabs>
          <w:tab w:val="left" w:pos="1474"/>
          <w:tab w:val="left" w:pos="1928"/>
          <w:tab w:val="left" w:pos="2381"/>
        </w:tabs>
        <w:autoSpaceDE w:val="0"/>
        <w:autoSpaceDN w:val="0"/>
        <w:adjustRightInd w:val="0"/>
        <w:spacing w:before="120" w:after="120" w:line="226" w:lineRule="atLeast"/>
        <w:ind w:left="1200" w:right="360" w:hanging="600"/>
        <w:jc w:val="both"/>
        <w:rPr>
          <w:rFonts w:ascii="Segoe UI" w:eastAsia="Times New Roman" w:hAnsi="Segoe UI" w:cs="Segoe UI"/>
          <w:bCs/>
          <w:color w:val="000000"/>
          <w:sz w:val="24"/>
          <w:szCs w:val="24"/>
          <w:lang w:val="en-GB" w:eastAsia="en-GB"/>
        </w:rPr>
      </w:pPr>
      <w:r w:rsidRPr="00CE7CDD">
        <w:rPr>
          <w:rFonts w:ascii="Segoe UI" w:eastAsia="Times New Roman" w:hAnsi="Segoe UI" w:cs="Segoe UI"/>
          <w:bCs/>
          <w:color w:val="000000"/>
          <w:sz w:val="24"/>
          <w:szCs w:val="24"/>
          <w:lang w:val="en-GB" w:eastAsia="en-GB"/>
        </w:rPr>
        <w:t>(</w:t>
      </w:r>
      <w:proofErr w:type="spellStart"/>
      <w:r w:rsidRPr="00CE7CDD">
        <w:rPr>
          <w:rFonts w:ascii="Segoe UI" w:eastAsia="Times New Roman" w:hAnsi="Segoe UI" w:cs="Segoe UI"/>
          <w:bCs/>
          <w:color w:val="000000"/>
          <w:sz w:val="24"/>
          <w:szCs w:val="24"/>
          <w:lang w:val="en-GB" w:eastAsia="en-GB"/>
        </w:rPr>
        <w:t>i</w:t>
      </w:r>
      <w:proofErr w:type="spellEnd"/>
      <w:r w:rsidRPr="00CE7CDD">
        <w:rPr>
          <w:rFonts w:ascii="Segoe UI" w:eastAsia="Times New Roman" w:hAnsi="Segoe UI" w:cs="Segoe UI"/>
          <w:bCs/>
          <w:color w:val="000000"/>
          <w:sz w:val="24"/>
          <w:szCs w:val="24"/>
          <w:lang w:val="en-GB" w:eastAsia="en-GB"/>
        </w:rPr>
        <w:t>)</w:t>
      </w:r>
      <w:r w:rsidRPr="00CE7CDD">
        <w:rPr>
          <w:rFonts w:ascii="Segoe UI" w:eastAsia="Times New Roman" w:hAnsi="Segoe UI" w:cs="Segoe UI"/>
          <w:bCs/>
          <w:color w:val="000000"/>
          <w:sz w:val="24"/>
          <w:szCs w:val="24"/>
          <w:lang w:val="en-GB" w:eastAsia="en-GB"/>
        </w:rPr>
        <w:tab/>
        <w:t xml:space="preserve">a </w:t>
      </w:r>
      <w:r w:rsidRPr="00CE7CDD">
        <w:rPr>
          <w:rFonts w:ascii="Segoe UI" w:eastAsia="Times New Roman" w:hAnsi="Segoe UI" w:cs="Segoe UI"/>
          <w:b/>
          <w:bCs/>
          <w:color w:val="000000"/>
          <w:sz w:val="24"/>
          <w:szCs w:val="24"/>
          <w:lang w:val="en-GB" w:eastAsia="en-GB"/>
        </w:rPr>
        <w:t>Wrongful Act</w:t>
      </w:r>
      <w:r w:rsidRPr="00CE7CDD">
        <w:rPr>
          <w:rFonts w:ascii="Segoe UI" w:eastAsia="Times New Roman" w:hAnsi="Segoe UI" w:cs="Segoe UI"/>
          <w:bCs/>
          <w:color w:val="000000"/>
          <w:sz w:val="24"/>
          <w:szCs w:val="24"/>
          <w:lang w:val="en-GB" w:eastAsia="en-GB"/>
        </w:rPr>
        <w:t xml:space="preserve"> occurring; or</w:t>
      </w:r>
    </w:p>
    <w:p w14:paraId="1930EA61" w14:textId="77777777" w:rsidR="00153B18" w:rsidRPr="00CE7CDD" w:rsidRDefault="00153B18" w:rsidP="00153B18">
      <w:pPr>
        <w:tabs>
          <w:tab w:val="left" w:pos="1474"/>
          <w:tab w:val="left" w:pos="1928"/>
          <w:tab w:val="left" w:pos="2381"/>
        </w:tabs>
        <w:autoSpaceDE w:val="0"/>
        <w:autoSpaceDN w:val="0"/>
        <w:adjustRightInd w:val="0"/>
        <w:spacing w:before="120" w:after="120" w:line="226" w:lineRule="atLeast"/>
        <w:ind w:left="1200" w:right="360" w:hanging="600"/>
        <w:jc w:val="both"/>
        <w:rPr>
          <w:rFonts w:ascii="Segoe UI" w:eastAsia="Times New Roman" w:hAnsi="Segoe UI" w:cs="Segoe UI"/>
          <w:bCs/>
          <w:color w:val="000000"/>
          <w:sz w:val="24"/>
          <w:szCs w:val="24"/>
          <w:lang w:val="en-GB" w:eastAsia="en-GB"/>
        </w:rPr>
      </w:pPr>
      <w:r w:rsidRPr="00CE7CDD">
        <w:rPr>
          <w:rFonts w:ascii="Segoe UI" w:eastAsia="Times New Roman" w:hAnsi="Segoe UI" w:cs="Segoe UI"/>
          <w:bCs/>
          <w:color w:val="000000"/>
          <w:sz w:val="24"/>
          <w:szCs w:val="24"/>
          <w:lang w:val="en-GB" w:eastAsia="en-GB"/>
        </w:rPr>
        <w:t>(ii)</w:t>
      </w:r>
      <w:r w:rsidRPr="00CE7CDD">
        <w:rPr>
          <w:rFonts w:ascii="Segoe UI" w:eastAsia="Times New Roman" w:hAnsi="Segoe UI" w:cs="Segoe UI"/>
          <w:bCs/>
          <w:color w:val="000000"/>
          <w:sz w:val="24"/>
          <w:szCs w:val="24"/>
          <w:lang w:val="en-GB" w:eastAsia="en-GB"/>
        </w:rPr>
        <w:tab/>
        <w:t xml:space="preserve">any other </w:t>
      </w:r>
      <w:r w:rsidRPr="00CE7CDD">
        <w:rPr>
          <w:rFonts w:ascii="Segoe UI" w:eastAsia="Times New Roman" w:hAnsi="Segoe UI" w:cs="Segoe UI"/>
          <w:b/>
          <w:bCs/>
          <w:color w:val="000000"/>
          <w:sz w:val="24"/>
          <w:szCs w:val="24"/>
          <w:lang w:val="en-GB" w:eastAsia="en-GB"/>
        </w:rPr>
        <w:t>Insured Event</w:t>
      </w:r>
      <w:r w:rsidRPr="00CE7CDD">
        <w:rPr>
          <w:rFonts w:ascii="Segoe UI" w:eastAsia="Times New Roman" w:hAnsi="Segoe UI" w:cs="Segoe UI"/>
          <w:bCs/>
          <w:color w:val="000000"/>
          <w:sz w:val="24"/>
          <w:szCs w:val="24"/>
          <w:lang w:val="en-GB" w:eastAsia="en-GB"/>
        </w:rPr>
        <w:t xml:space="preserve"> arising </w:t>
      </w:r>
    </w:p>
    <w:p w14:paraId="049C3979" w14:textId="77777777" w:rsidR="00153B18" w:rsidRPr="00CE7CDD" w:rsidRDefault="00153B18" w:rsidP="00153B18">
      <w:pPr>
        <w:tabs>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bCs/>
          <w:i/>
          <w:color w:val="000000"/>
          <w:sz w:val="24"/>
          <w:szCs w:val="24"/>
          <w:lang w:val="en-GB" w:eastAsia="en-GB"/>
        </w:rPr>
      </w:pPr>
      <w:r w:rsidRPr="00CE7CDD">
        <w:rPr>
          <w:rFonts w:ascii="Segoe UI" w:eastAsia="Times New Roman" w:hAnsi="Segoe UI" w:cs="Segoe UI"/>
          <w:bCs/>
          <w:color w:val="000000"/>
          <w:sz w:val="24"/>
          <w:szCs w:val="24"/>
          <w:lang w:val="en-GB" w:eastAsia="en-GB"/>
        </w:rPr>
        <w:t xml:space="preserve">after the effective date of a </w:t>
      </w:r>
      <w:r w:rsidRPr="00CE7CDD">
        <w:rPr>
          <w:rFonts w:ascii="Segoe UI" w:eastAsia="Times New Roman" w:hAnsi="Segoe UI" w:cs="Segoe UI"/>
          <w:b/>
          <w:bCs/>
          <w:color w:val="000000"/>
          <w:sz w:val="24"/>
          <w:szCs w:val="24"/>
          <w:lang w:val="en-GB" w:eastAsia="en-GB"/>
        </w:rPr>
        <w:t>Transaction</w:t>
      </w:r>
      <w:r w:rsidRPr="00CE7CDD">
        <w:rPr>
          <w:rFonts w:ascii="Segoe UI" w:eastAsia="Times New Roman" w:hAnsi="Segoe UI" w:cs="Segoe UI"/>
          <w:bCs/>
          <w:color w:val="000000"/>
          <w:sz w:val="24"/>
          <w:szCs w:val="24"/>
          <w:lang w:val="en-GB" w:eastAsia="en-GB"/>
        </w:rPr>
        <w:t>.</w:t>
      </w:r>
      <w:r w:rsidRPr="00CE7CDD">
        <w:rPr>
          <w:rFonts w:ascii="Segoe UI" w:eastAsia="Times New Roman" w:hAnsi="Segoe UI" w:cs="Segoe UI"/>
          <w:bCs/>
          <w:i/>
          <w:color w:val="000000"/>
          <w:sz w:val="24"/>
          <w:szCs w:val="24"/>
          <w:lang w:val="en-GB" w:eastAsia="en-GB"/>
        </w:rPr>
        <w:t xml:space="preserve"> </w:t>
      </w:r>
    </w:p>
    <w:p w14:paraId="78558D34" w14:textId="77777777" w:rsidR="00153B18" w:rsidRPr="00CE7CDD" w:rsidRDefault="00153B18" w:rsidP="00153B18">
      <w:pPr>
        <w:autoSpaceDE w:val="0"/>
        <w:autoSpaceDN w:val="0"/>
        <w:adjustRightInd w:val="0"/>
        <w:spacing w:before="120" w:after="120" w:line="226" w:lineRule="atLeast"/>
        <w:ind w:right="357" w:firstLine="567"/>
        <w:jc w:val="both"/>
        <w:rPr>
          <w:rFonts w:ascii="Segoe UI" w:hAnsi="Segoe UI" w:cs="Segoe UI"/>
          <w:b/>
          <w:bCs/>
          <w:iCs/>
          <w:color w:val="000000"/>
          <w:sz w:val="24"/>
          <w:szCs w:val="24"/>
        </w:rPr>
      </w:pPr>
      <w:r w:rsidRPr="00CE7CDD">
        <w:rPr>
          <w:rFonts w:ascii="Segoe UI" w:hAnsi="Segoe UI" w:cs="Segoe UI"/>
          <w:b/>
          <w:bCs/>
          <w:iCs/>
          <w:color w:val="000000"/>
          <w:sz w:val="24"/>
          <w:szCs w:val="24"/>
        </w:rPr>
        <w:t>Subsidiaries</w:t>
      </w:r>
    </w:p>
    <w:p w14:paraId="0516F137" w14:textId="77777777" w:rsidR="00153B18" w:rsidRPr="00CE7CDD" w:rsidRDefault="00153B18" w:rsidP="00153B18">
      <w:pPr>
        <w:tabs>
          <w:tab w:val="left" w:pos="1021"/>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bCs/>
          <w:color w:val="000000"/>
          <w:sz w:val="24"/>
          <w:szCs w:val="24"/>
          <w:lang w:val="en-GB" w:eastAsia="en-GB"/>
        </w:rPr>
      </w:pPr>
      <w:r w:rsidRPr="00CE7CDD">
        <w:rPr>
          <w:rFonts w:ascii="Segoe UI" w:eastAsia="Times New Roman" w:hAnsi="Segoe UI" w:cs="Segoe UI"/>
          <w:bCs/>
          <w:color w:val="000000"/>
          <w:sz w:val="24"/>
          <w:szCs w:val="24"/>
          <w:lang w:val="en-GB" w:eastAsia="en-GB"/>
        </w:rPr>
        <w:t xml:space="preserve">With respect to any </w:t>
      </w:r>
      <w:r w:rsidRPr="00CE7CDD">
        <w:rPr>
          <w:rFonts w:ascii="Segoe UI" w:eastAsia="Times New Roman" w:hAnsi="Segoe UI" w:cs="Segoe UI"/>
          <w:b/>
          <w:bCs/>
          <w:color w:val="000000"/>
          <w:sz w:val="24"/>
          <w:szCs w:val="24"/>
          <w:lang w:val="en-GB" w:eastAsia="en-GB"/>
        </w:rPr>
        <w:t>Subsidiary</w:t>
      </w:r>
      <w:r w:rsidRPr="00CE7CDD">
        <w:rPr>
          <w:rFonts w:ascii="Segoe UI" w:eastAsia="Times New Roman" w:hAnsi="Segoe UI" w:cs="Segoe UI"/>
          <w:bCs/>
          <w:color w:val="000000"/>
          <w:sz w:val="24"/>
          <w:szCs w:val="24"/>
          <w:lang w:val="en-GB" w:eastAsia="en-GB"/>
        </w:rPr>
        <w:t xml:space="preserve">, the </w:t>
      </w:r>
      <w:r w:rsidRPr="00CE7CDD">
        <w:rPr>
          <w:rFonts w:ascii="Segoe UI" w:eastAsia="Times New Roman" w:hAnsi="Segoe UI" w:cs="Segoe UI"/>
          <w:b/>
          <w:bCs/>
          <w:color w:val="000000"/>
          <w:sz w:val="24"/>
          <w:szCs w:val="24"/>
          <w:lang w:val="en-GB" w:eastAsia="en-GB"/>
        </w:rPr>
        <w:t>Insurer</w:t>
      </w:r>
      <w:r w:rsidRPr="00CE7CDD">
        <w:rPr>
          <w:rFonts w:ascii="Segoe UI" w:eastAsia="Times New Roman" w:hAnsi="Segoe UI" w:cs="Segoe UI"/>
          <w:bCs/>
          <w:color w:val="000000"/>
          <w:sz w:val="24"/>
          <w:szCs w:val="24"/>
          <w:lang w:val="en-GB" w:eastAsia="en-GB"/>
        </w:rPr>
        <w:t xml:space="preserve"> shall only be liable for </w:t>
      </w:r>
      <w:r w:rsidRPr="00CE7CDD">
        <w:rPr>
          <w:rFonts w:ascii="Segoe UI" w:eastAsia="Times New Roman" w:hAnsi="Segoe UI" w:cs="Segoe UI"/>
          <w:b/>
          <w:bCs/>
          <w:color w:val="000000"/>
          <w:sz w:val="24"/>
          <w:szCs w:val="24"/>
          <w:lang w:val="en-GB" w:eastAsia="en-GB"/>
        </w:rPr>
        <w:t>Loss</w:t>
      </w:r>
      <w:r w:rsidRPr="00CE7CDD">
        <w:rPr>
          <w:rFonts w:ascii="Segoe UI" w:eastAsia="Times New Roman" w:hAnsi="Segoe UI" w:cs="Segoe UI"/>
          <w:bCs/>
          <w:color w:val="000000"/>
          <w:sz w:val="24"/>
          <w:szCs w:val="24"/>
          <w:lang w:val="en-GB" w:eastAsia="en-GB"/>
        </w:rPr>
        <w:t xml:space="preserve"> arising out of, based upon or attributable to: </w:t>
      </w:r>
    </w:p>
    <w:p w14:paraId="5C307F0E" w14:textId="77777777" w:rsidR="00153B18" w:rsidRPr="00CE7CDD" w:rsidRDefault="00153B18" w:rsidP="00153B18">
      <w:pPr>
        <w:tabs>
          <w:tab w:val="left" w:pos="1474"/>
          <w:tab w:val="left" w:pos="1928"/>
          <w:tab w:val="left" w:pos="2381"/>
        </w:tabs>
        <w:autoSpaceDE w:val="0"/>
        <w:autoSpaceDN w:val="0"/>
        <w:adjustRightInd w:val="0"/>
        <w:spacing w:before="120" w:after="120" w:line="226" w:lineRule="atLeast"/>
        <w:ind w:left="1200" w:right="360" w:hanging="600"/>
        <w:jc w:val="both"/>
        <w:rPr>
          <w:rFonts w:ascii="Segoe UI" w:eastAsia="Times New Roman" w:hAnsi="Segoe UI" w:cs="Segoe UI"/>
          <w:bCs/>
          <w:color w:val="000000"/>
          <w:sz w:val="24"/>
          <w:szCs w:val="24"/>
          <w:lang w:val="en-GB" w:eastAsia="en-GB"/>
        </w:rPr>
      </w:pPr>
      <w:r w:rsidRPr="00CE7CDD">
        <w:rPr>
          <w:rFonts w:ascii="Segoe UI" w:eastAsia="Times New Roman" w:hAnsi="Segoe UI" w:cs="Segoe UI"/>
          <w:bCs/>
          <w:color w:val="000000"/>
          <w:sz w:val="24"/>
          <w:szCs w:val="24"/>
          <w:lang w:val="en-GB" w:eastAsia="en-GB"/>
        </w:rPr>
        <w:t>(</w:t>
      </w:r>
      <w:proofErr w:type="spellStart"/>
      <w:r w:rsidRPr="00CE7CDD">
        <w:rPr>
          <w:rFonts w:ascii="Segoe UI" w:eastAsia="Times New Roman" w:hAnsi="Segoe UI" w:cs="Segoe UI"/>
          <w:bCs/>
          <w:color w:val="000000"/>
          <w:sz w:val="24"/>
          <w:szCs w:val="24"/>
          <w:lang w:val="en-GB" w:eastAsia="en-GB"/>
        </w:rPr>
        <w:t>i</w:t>
      </w:r>
      <w:proofErr w:type="spellEnd"/>
      <w:r w:rsidRPr="00CE7CDD">
        <w:rPr>
          <w:rFonts w:ascii="Segoe UI" w:eastAsia="Times New Roman" w:hAnsi="Segoe UI" w:cs="Segoe UI"/>
          <w:bCs/>
          <w:color w:val="000000"/>
          <w:sz w:val="24"/>
          <w:szCs w:val="24"/>
          <w:lang w:val="en-GB" w:eastAsia="en-GB"/>
        </w:rPr>
        <w:t>)</w:t>
      </w:r>
      <w:r w:rsidRPr="00CE7CDD">
        <w:rPr>
          <w:rFonts w:ascii="Segoe UI" w:eastAsia="Times New Roman" w:hAnsi="Segoe UI" w:cs="Segoe UI"/>
          <w:bCs/>
          <w:color w:val="000000"/>
          <w:sz w:val="24"/>
          <w:szCs w:val="24"/>
          <w:lang w:val="en-GB" w:eastAsia="en-GB"/>
        </w:rPr>
        <w:tab/>
        <w:t xml:space="preserve">a </w:t>
      </w:r>
      <w:r w:rsidRPr="00CE7CDD">
        <w:rPr>
          <w:rFonts w:ascii="Segoe UI" w:eastAsia="Times New Roman" w:hAnsi="Segoe UI" w:cs="Segoe UI"/>
          <w:b/>
          <w:bCs/>
          <w:color w:val="000000"/>
          <w:sz w:val="24"/>
          <w:szCs w:val="24"/>
          <w:lang w:val="en-GB" w:eastAsia="en-GB"/>
        </w:rPr>
        <w:t>Wrongful Act</w:t>
      </w:r>
      <w:r w:rsidRPr="00CE7CDD">
        <w:rPr>
          <w:rFonts w:ascii="Segoe UI" w:eastAsia="Times New Roman" w:hAnsi="Segoe UI" w:cs="Segoe UI"/>
          <w:bCs/>
          <w:color w:val="000000"/>
          <w:sz w:val="24"/>
          <w:szCs w:val="24"/>
          <w:lang w:val="en-GB" w:eastAsia="en-GB"/>
        </w:rPr>
        <w:t xml:space="preserve"> occurring</w:t>
      </w:r>
      <w:bookmarkStart w:id="85" w:name="OLE_LINK4"/>
      <w:bookmarkStart w:id="86" w:name="OLE_LINK5"/>
      <w:r w:rsidRPr="00CE7CDD">
        <w:rPr>
          <w:rFonts w:ascii="Segoe UI" w:eastAsia="Times New Roman" w:hAnsi="Segoe UI" w:cs="Segoe UI"/>
          <w:bCs/>
          <w:color w:val="000000"/>
          <w:sz w:val="24"/>
          <w:szCs w:val="24"/>
          <w:lang w:val="en-GB" w:eastAsia="en-GB"/>
        </w:rPr>
        <w:t>; or</w:t>
      </w:r>
      <w:bookmarkEnd w:id="85"/>
      <w:bookmarkEnd w:id="86"/>
    </w:p>
    <w:p w14:paraId="4B871F24" w14:textId="77777777" w:rsidR="00153B18" w:rsidRPr="00CE7CDD" w:rsidRDefault="00153B18" w:rsidP="00153B18">
      <w:pPr>
        <w:tabs>
          <w:tab w:val="left" w:pos="1474"/>
          <w:tab w:val="left" w:pos="1928"/>
          <w:tab w:val="left" w:pos="2381"/>
        </w:tabs>
        <w:autoSpaceDE w:val="0"/>
        <w:autoSpaceDN w:val="0"/>
        <w:adjustRightInd w:val="0"/>
        <w:spacing w:before="120" w:after="120" w:line="226" w:lineRule="atLeast"/>
        <w:ind w:left="1200" w:right="360" w:hanging="600"/>
        <w:jc w:val="both"/>
        <w:rPr>
          <w:rFonts w:ascii="Segoe UI" w:eastAsia="Times New Roman" w:hAnsi="Segoe UI" w:cs="Segoe UI"/>
          <w:bCs/>
          <w:color w:val="000000"/>
          <w:sz w:val="24"/>
          <w:szCs w:val="24"/>
          <w:lang w:val="en-GB" w:eastAsia="en-GB"/>
        </w:rPr>
      </w:pPr>
      <w:r w:rsidRPr="00CE7CDD">
        <w:rPr>
          <w:rFonts w:ascii="Segoe UI" w:eastAsia="Times New Roman" w:hAnsi="Segoe UI" w:cs="Segoe UI"/>
          <w:bCs/>
          <w:color w:val="000000"/>
          <w:sz w:val="24"/>
          <w:szCs w:val="24"/>
          <w:lang w:val="en-GB" w:eastAsia="en-GB"/>
        </w:rPr>
        <w:t>(ii)</w:t>
      </w:r>
      <w:r w:rsidRPr="00CE7CDD">
        <w:rPr>
          <w:rFonts w:ascii="Segoe UI" w:eastAsia="Times New Roman" w:hAnsi="Segoe UI" w:cs="Segoe UI"/>
          <w:bCs/>
          <w:color w:val="000000"/>
          <w:sz w:val="24"/>
          <w:szCs w:val="24"/>
          <w:lang w:val="en-GB" w:eastAsia="en-GB"/>
        </w:rPr>
        <w:tab/>
        <w:t xml:space="preserve">any other </w:t>
      </w:r>
      <w:r w:rsidRPr="00CE7CDD">
        <w:rPr>
          <w:rFonts w:ascii="Segoe UI" w:eastAsia="Times New Roman" w:hAnsi="Segoe UI" w:cs="Segoe UI"/>
          <w:b/>
          <w:bCs/>
          <w:color w:val="000000"/>
          <w:sz w:val="24"/>
          <w:szCs w:val="24"/>
          <w:lang w:val="en-GB" w:eastAsia="en-GB"/>
        </w:rPr>
        <w:t>Insured Event</w:t>
      </w:r>
      <w:r w:rsidRPr="00CE7CDD">
        <w:rPr>
          <w:rFonts w:ascii="Segoe UI" w:eastAsia="Times New Roman" w:hAnsi="Segoe UI" w:cs="Segoe UI"/>
          <w:bCs/>
          <w:color w:val="000000"/>
          <w:sz w:val="24"/>
          <w:szCs w:val="24"/>
          <w:lang w:val="en-GB" w:eastAsia="en-GB"/>
        </w:rPr>
        <w:t xml:space="preserve"> </w:t>
      </w:r>
      <w:proofErr w:type="gramStart"/>
      <w:r w:rsidRPr="00CE7CDD">
        <w:rPr>
          <w:rFonts w:ascii="Segoe UI" w:eastAsia="Times New Roman" w:hAnsi="Segoe UI" w:cs="Segoe UI"/>
          <w:bCs/>
          <w:color w:val="000000"/>
          <w:sz w:val="24"/>
          <w:szCs w:val="24"/>
          <w:lang w:val="en-GB" w:eastAsia="en-GB"/>
        </w:rPr>
        <w:t>arising;</w:t>
      </w:r>
      <w:proofErr w:type="gramEnd"/>
      <w:r w:rsidRPr="00CE7CDD">
        <w:rPr>
          <w:rFonts w:ascii="Segoe UI" w:eastAsia="Times New Roman" w:hAnsi="Segoe UI" w:cs="Segoe UI"/>
          <w:bCs/>
          <w:color w:val="000000"/>
          <w:sz w:val="24"/>
          <w:szCs w:val="24"/>
          <w:lang w:val="en-GB" w:eastAsia="en-GB"/>
        </w:rPr>
        <w:t xml:space="preserve"> </w:t>
      </w:r>
    </w:p>
    <w:p w14:paraId="19C286DD" w14:textId="77777777" w:rsidR="00153B18" w:rsidRPr="00CE7CDD" w:rsidRDefault="00153B18" w:rsidP="00153B18">
      <w:pPr>
        <w:tabs>
          <w:tab w:val="left" w:pos="1021"/>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b/>
          <w:bCs/>
          <w:color w:val="000000"/>
          <w:sz w:val="24"/>
          <w:szCs w:val="24"/>
          <w:lang w:val="en-GB" w:eastAsia="en-GB"/>
        </w:rPr>
      </w:pPr>
      <w:r w:rsidRPr="00CE7CDD">
        <w:rPr>
          <w:rFonts w:ascii="Segoe UI" w:eastAsia="Times New Roman" w:hAnsi="Segoe UI" w:cs="Segoe UI"/>
          <w:bCs/>
          <w:color w:val="000000"/>
          <w:sz w:val="24"/>
          <w:szCs w:val="24"/>
          <w:lang w:val="en-GB" w:eastAsia="en-GB"/>
        </w:rPr>
        <w:t xml:space="preserve">while an entity was or is a </w:t>
      </w:r>
      <w:r w:rsidRPr="00CE7CDD">
        <w:rPr>
          <w:rFonts w:ascii="Segoe UI" w:eastAsia="Times New Roman" w:hAnsi="Segoe UI" w:cs="Segoe UI"/>
          <w:b/>
          <w:bCs/>
          <w:color w:val="000000"/>
          <w:sz w:val="24"/>
          <w:szCs w:val="24"/>
          <w:lang w:val="en-GB" w:eastAsia="en-GB"/>
        </w:rPr>
        <w:t>Subsidiary</w:t>
      </w:r>
      <w:r w:rsidRPr="00CE7CDD">
        <w:rPr>
          <w:rFonts w:ascii="Segoe UI" w:eastAsia="Times New Roman" w:hAnsi="Segoe UI" w:cs="Segoe UI"/>
          <w:bCs/>
          <w:color w:val="000000"/>
          <w:sz w:val="24"/>
          <w:szCs w:val="24"/>
          <w:lang w:val="en-GB" w:eastAsia="en-GB"/>
        </w:rPr>
        <w:t>.</w:t>
      </w:r>
    </w:p>
    <w:p w14:paraId="56BC9D82"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bCs/>
          <w:iCs/>
          <w:color w:val="000000"/>
          <w:sz w:val="24"/>
          <w:szCs w:val="24"/>
        </w:rPr>
      </w:pPr>
      <w:r w:rsidRPr="00CE7CDD">
        <w:rPr>
          <w:rFonts w:ascii="Segoe UI" w:hAnsi="Segoe UI" w:cs="Segoe UI"/>
          <w:b/>
          <w:bCs/>
          <w:iCs/>
          <w:color w:val="000000"/>
          <w:sz w:val="24"/>
          <w:szCs w:val="24"/>
        </w:rPr>
        <w:t>8.6</w:t>
      </w:r>
      <w:r w:rsidRPr="00CE7CDD">
        <w:rPr>
          <w:rFonts w:ascii="Segoe UI" w:hAnsi="Segoe UI" w:cs="Segoe UI"/>
          <w:b/>
          <w:bCs/>
          <w:iCs/>
          <w:color w:val="000000"/>
          <w:sz w:val="24"/>
          <w:szCs w:val="24"/>
        </w:rPr>
        <w:tab/>
        <w:t>Notice &amp; Authority</w:t>
      </w:r>
    </w:p>
    <w:p w14:paraId="1CF35A2C" w14:textId="77777777" w:rsidR="00153B18" w:rsidRPr="00CE7CDD" w:rsidRDefault="00153B18" w:rsidP="00153B18">
      <w:pPr>
        <w:tabs>
          <w:tab w:val="left" w:pos="567"/>
          <w:tab w:val="left" w:pos="1021"/>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bCs/>
          <w:color w:val="000000"/>
          <w:sz w:val="24"/>
          <w:szCs w:val="24"/>
          <w:lang w:val="en-GB" w:eastAsia="en-GB"/>
        </w:rPr>
      </w:pPr>
      <w:r w:rsidRPr="00CE7CDD">
        <w:rPr>
          <w:rFonts w:ascii="Segoe UI" w:eastAsia="Times New Roman" w:hAnsi="Segoe UI" w:cs="Segoe UI"/>
          <w:bCs/>
          <w:color w:val="000000"/>
          <w:sz w:val="24"/>
          <w:szCs w:val="24"/>
          <w:lang w:val="en-GB" w:eastAsia="en-GB"/>
        </w:rPr>
        <w:t xml:space="preserve">Except as provided in Section 6.1 (Notice &amp; Reporting) the </w:t>
      </w:r>
      <w:r w:rsidRPr="00CE7CDD">
        <w:rPr>
          <w:rFonts w:ascii="Segoe UI" w:eastAsia="Times New Roman" w:hAnsi="Segoe UI" w:cs="Segoe UI"/>
          <w:b/>
          <w:bCs/>
          <w:color w:val="000000"/>
          <w:sz w:val="24"/>
          <w:szCs w:val="24"/>
          <w:lang w:val="en-GB" w:eastAsia="en-GB"/>
        </w:rPr>
        <w:t xml:space="preserve">Policyholder </w:t>
      </w:r>
      <w:r w:rsidRPr="00CE7CDD">
        <w:rPr>
          <w:rFonts w:ascii="Segoe UI" w:eastAsia="Times New Roman" w:hAnsi="Segoe UI" w:cs="Segoe UI"/>
          <w:bCs/>
          <w:color w:val="000000"/>
          <w:sz w:val="24"/>
          <w:szCs w:val="24"/>
          <w:lang w:val="en-GB" w:eastAsia="en-GB"/>
        </w:rPr>
        <w:t xml:space="preserve">shall act on behalf of all </w:t>
      </w:r>
      <w:r w:rsidRPr="00CE7CDD">
        <w:rPr>
          <w:rFonts w:ascii="Segoe UI" w:eastAsia="Times New Roman" w:hAnsi="Segoe UI" w:cs="Segoe UI"/>
          <w:b/>
          <w:bCs/>
          <w:color w:val="000000"/>
          <w:sz w:val="24"/>
          <w:szCs w:val="24"/>
          <w:lang w:val="en-GB" w:eastAsia="en-GB"/>
        </w:rPr>
        <w:t>Insureds</w:t>
      </w:r>
      <w:r w:rsidRPr="00CE7CDD">
        <w:rPr>
          <w:rFonts w:ascii="Segoe UI" w:eastAsia="Times New Roman" w:hAnsi="Segoe UI" w:cs="Segoe UI"/>
          <w:bCs/>
          <w:color w:val="000000"/>
          <w:sz w:val="24"/>
          <w:szCs w:val="24"/>
          <w:lang w:val="en-GB" w:eastAsia="en-GB"/>
        </w:rPr>
        <w:t xml:space="preserve"> in connection with all matters relevant to this policy</w:t>
      </w:r>
      <w:r w:rsidRPr="00CE7CDD">
        <w:rPr>
          <w:rFonts w:ascii="Segoe UI" w:eastAsia="Times New Roman" w:hAnsi="Segoe UI" w:cs="Segoe UI"/>
          <w:b/>
          <w:bCs/>
          <w:color w:val="000000"/>
          <w:sz w:val="24"/>
          <w:szCs w:val="24"/>
          <w:lang w:val="en-GB" w:eastAsia="en-GB"/>
        </w:rPr>
        <w:t xml:space="preserve"> </w:t>
      </w:r>
      <w:r w:rsidRPr="00CE7CDD">
        <w:rPr>
          <w:rFonts w:ascii="Segoe UI" w:eastAsia="Times New Roman" w:hAnsi="Segoe UI" w:cs="Segoe UI"/>
          <w:bCs/>
          <w:color w:val="000000"/>
          <w:sz w:val="24"/>
          <w:szCs w:val="24"/>
          <w:lang w:val="en-GB" w:eastAsia="en-GB"/>
        </w:rPr>
        <w:t xml:space="preserve">unless the </w:t>
      </w:r>
      <w:r w:rsidRPr="00CE7CDD">
        <w:rPr>
          <w:rFonts w:ascii="Segoe UI" w:eastAsia="Times New Roman" w:hAnsi="Segoe UI" w:cs="Segoe UI"/>
          <w:b/>
          <w:bCs/>
          <w:color w:val="000000"/>
          <w:sz w:val="24"/>
          <w:szCs w:val="24"/>
          <w:lang w:val="en-GB" w:eastAsia="en-GB"/>
        </w:rPr>
        <w:t xml:space="preserve">Policyholder </w:t>
      </w:r>
      <w:r w:rsidRPr="00CE7CDD">
        <w:rPr>
          <w:rFonts w:ascii="Segoe UI" w:eastAsia="Times New Roman" w:hAnsi="Segoe UI" w:cs="Segoe UI"/>
          <w:bCs/>
          <w:color w:val="000000"/>
          <w:sz w:val="24"/>
          <w:szCs w:val="24"/>
          <w:lang w:val="en-GB" w:eastAsia="en-GB"/>
        </w:rPr>
        <w:t xml:space="preserve">is insolvent in which event each </w:t>
      </w:r>
      <w:r w:rsidRPr="00CE7CDD">
        <w:rPr>
          <w:rFonts w:ascii="Segoe UI" w:eastAsia="Times New Roman" w:hAnsi="Segoe UI" w:cs="Segoe UI"/>
          <w:b/>
          <w:bCs/>
          <w:color w:val="000000"/>
          <w:sz w:val="24"/>
          <w:szCs w:val="24"/>
          <w:lang w:val="en-GB" w:eastAsia="en-GB"/>
        </w:rPr>
        <w:t xml:space="preserve">Insured </w:t>
      </w:r>
      <w:r w:rsidRPr="00CE7CDD">
        <w:rPr>
          <w:rFonts w:ascii="Segoe UI" w:eastAsia="Times New Roman" w:hAnsi="Segoe UI" w:cs="Segoe UI"/>
          <w:bCs/>
          <w:color w:val="000000"/>
          <w:sz w:val="24"/>
          <w:szCs w:val="24"/>
          <w:lang w:val="en-GB" w:eastAsia="en-GB"/>
        </w:rPr>
        <w:t>shall act on their own behalf.</w:t>
      </w:r>
    </w:p>
    <w:p w14:paraId="3ED70A93"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bCs/>
          <w:iCs/>
          <w:color w:val="000000"/>
          <w:sz w:val="24"/>
          <w:szCs w:val="24"/>
        </w:rPr>
      </w:pPr>
      <w:r w:rsidRPr="00CE7CDD">
        <w:rPr>
          <w:rFonts w:ascii="Segoe UI" w:hAnsi="Segoe UI" w:cs="Segoe UI"/>
          <w:b/>
          <w:bCs/>
          <w:iCs/>
          <w:color w:val="000000"/>
          <w:sz w:val="24"/>
          <w:szCs w:val="24"/>
        </w:rPr>
        <w:t>8.7</w:t>
      </w:r>
      <w:r w:rsidRPr="00CE7CDD">
        <w:rPr>
          <w:rFonts w:ascii="Segoe UI" w:hAnsi="Segoe UI" w:cs="Segoe UI"/>
          <w:b/>
          <w:bCs/>
          <w:iCs/>
          <w:color w:val="000000"/>
          <w:sz w:val="24"/>
          <w:szCs w:val="24"/>
        </w:rPr>
        <w:tab/>
        <w:t>Assignment</w:t>
      </w:r>
    </w:p>
    <w:p w14:paraId="5ABD72E8" w14:textId="77777777" w:rsidR="00153B18" w:rsidRPr="00CE7CDD" w:rsidRDefault="00153B18" w:rsidP="00153B18">
      <w:pPr>
        <w:tabs>
          <w:tab w:val="left" w:pos="1021"/>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bCs/>
          <w:color w:val="000000"/>
          <w:sz w:val="24"/>
          <w:szCs w:val="24"/>
          <w:lang w:val="en-GB" w:eastAsia="en-GB"/>
        </w:rPr>
      </w:pPr>
      <w:r w:rsidRPr="00CE7CDD">
        <w:rPr>
          <w:rFonts w:ascii="Segoe UI" w:eastAsia="Times New Roman" w:hAnsi="Segoe UI" w:cs="Segoe UI"/>
          <w:bCs/>
          <w:color w:val="000000"/>
          <w:sz w:val="24"/>
          <w:szCs w:val="24"/>
          <w:lang w:val="en-GB" w:eastAsia="en-GB"/>
        </w:rPr>
        <w:t xml:space="preserve">This policy and any rights under or in respect of it cannot be assigned without the prior written consent of the </w:t>
      </w:r>
      <w:r w:rsidRPr="00CE7CDD">
        <w:rPr>
          <w:rFonts w:ascii="Segoe UI" w:eastAsia="Times New Roman" w:hAnsi="Segoe UI" w:cs="Segoe UI"/>
          <w:b/>
          <w:bCs/>
          <w:color w:val="000000"/>
          <w:sz w:val="24"/>
          <w:szCs w:val="24"/>
          <w:lang w:val="en-GB" w:eastAsia="en-GB"/>
        </w:rPr>
        <w:t>Insurer</w:t>
      </w:r>
      <w:r w:rsidRPr="00CE7CDD">
        <w:rPr>
          <w:rFonts w:ascii="Segoe UI" w:eastAsia="Times New Roman" w:hAnsi="Segoe UI" w:cs="Segoe UI"/>
          <w:bCs/>
          <w:color w:val="000000"/>
          <w:sz w:val="24"/>
          <w:szCs w:val="24"/>
          <w:lang w:val="en-GB" w:eastAsia="en-GB"/>
        </w:rPr>
        <w:t>.</w:t>
      </w:r>
    </w:p>
    <w:p w14:paraId="30EE0F64"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bCs/>
          <w:iCs/>
          <w:color w:val="000000"/>
          <w:sz w:val="24"/>
          <w:szCs w:val="24"/>
        </w:rPr>
      </w:pPr>
      <w:r w:rsidRPr="00CE7CDD">
        <w:rPr>
          <w:rFonts w:ascii="Segoe UI" w:hAnsi="Segoe UI" w:cs="Segoe UI"/>
          <w:b/>
          <w:bCs/>
          <w:iCs/>
          <w:color w:val="000000"/>
          <w:sz w:val="24"/>
          <w:szCs w:val="24"/>
        </w:rPr>
        <w:t>8.8</w:t>
      </w:r>
      <w:r w:rsidRPr="00CE7CDD">
        <w:rPr>
          <w:rFonts w:ascii="Segoe UI" w:hAnsi="Segoe UI" w:cs="Segoe UI"/>
          <w:b/>
          <w:bCs/>
          <w:iCs/>
          <w:color w:val="000000"/>
          <w:sz w:val="24"/>
          <w:szCs w:val="24"/>
        </w:rPr>
        <w:tab/>
        <w:t xml:space="preserve">Interpretation </w:t>
      </w:r>
    </w:p>
    <w:p w14:paraId="37D13264" w14:textId="77777777" w:rsidR="00153B18" w:rsidRPr="00CE7CDD" w:rsidRDefault="00153B18" w:rsidP="00153B18">
      <w:pPr>
        <w:tabs>
          <w:tab w:val="left" w:pos="567"/>
          <w:tab w:val="left" w:pos="1021"/>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bCs/>
          <w:color w:val="000000"/>
          <w:sz w:val="24"/>
          <w:szCs w:val="24"/>
          <w:lang w:val="en-GB" w:eastAsia="en-GB"/>
        </w:rPr>
      </w:pPr>
      <w:r w:rsidRPr="00CE7CDD">
        <w:rPr>
          <w:rFonts w:ascii="Segoe UI" w:eastAsia="Times New Roman" w:hAnsi="Segoe UI" w:cs="Segoe UI"/>
          <w:bCs/>
          <w:color w:val="000000"/>
          <w:sz w:val="24"/>
          <w:szCs w:val="24"/>
          <w:lang w:val="en-GB" w:eastAsia="en-GB"/>
        </w:rPr>
        <w:t xml:space="preserve">The descriptions in the headings and titles of this policy are solely for reference and convenience and do not lend any meaning to this policy. Words and expressions in the singular shall include the plural and vice versa. Words following the terms including, include or any similar expression shall be construed as illustrative. Words in </w:t>
      </w:r>
      <w:r w:rsidRPr="00CE7CDD">
        <w:rPr>
          <w:rFonts w:ascii="Segoe UI" w:eastAsia="Times New Roman" w:hAnsi="Segoe UI" w:cs="Segoe UI"/>
          <w:b/>
          <w:bCs/>
          <w:color w:val="000000"/>
          <w:sz w:val="24"/>
          <w:szCs w:val="24"/>
          <w:lang w:val="en-GB" w:eastAsia="en-GB"/>
        </w:rPr>
        <w:t xml:space="preserve">bold </w:t>
      </w:r>
      <w:r w:rsidRPr="00CE7CDD">
        <w:rPr>
          <w:rFonts w:ascii="Segoe UI" w:eastAsia="Times New Roman" w:hAnsi="Segoe UI" w:cs="Segoe UI"/>
          <w:bCs/>
          <w:color w:val="000000"/>
          <w:sz w:val="24"/>
          <w:szCs w:val="24"/>
          <w:lang w:val="en-GB" w:eastAsia="en-GB"/>
        </w:rPr>
        <w:t>typeface have special meaning and are defined in the policy or in the Schedule. Words that are not specifically defined in this policy have the meaning normally attributed to them.</w:t>
      </w:r>
      <w:bookmarkEnd w:id="83"/>
      <w:bookmarkEnd w:id="84"/>
    </w:p>
    <w:p w14:paraId="6F86EF9B"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bCs/>
          <w:iCs/>
          <w:color w:val="000000"/>
          <w:sz w:val="24"/>
          <w:szCs w:val="24"/>
        </w:rPr>
      </w:pPr>
      <w:r w:rsidRPr="00CE7CDD">
        <w:rPr>
          <w:rFonts w:ascii="Segoe UI" w:hAnsi="Segoe UI" w:cs="Segoe UI"/>
          <w:b/>
          <w:bCs/>
          <w:iCs/>
          <w:color w:val="000000"/>
          <w:sz w:val="24"/>
          <w:szCs w:val="24"/>
        </w:rPr>
        <w:t>8.9</w:t>
      </w:r>
      <w:r w:rsidRPr="00CE7CDD">
        <w:rPr>
          <w:rFonts w:ascii="Segoe UI" w:hAnsi="Segoe UI" w:cs="Segoe UI"/>
          <w:b/>
          <w:bCs/>
          <w:iCs/>
          <w:color w:val="000000"/>
          <w:sz w:val="24"/>
          <w:szCs w:val="24"/>
        </w:rPr>
        <w:tab/>
        <w:t>Rights of Third Parties</w:t>
      </w:r>
    </w:p>
    <w:p w14:paraId="26A2FFE0" w14:textId="77777777" w:rsidR="00153B18" w:rsidRPr="00CE7CDD" w:rsidRDefault="00153B18" w:rsidP="00153B18">
      <w:pPr>
        <w:tabs>
          <w:tab w:val="left" w:pos="567"/>
          <w:tab w:val="left" w:pos="1021"/>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b/>
          <w:bCs/>
          <w:iCs/>
          <w:color w:val="000000"/>
          <w:sz w:val="24"/>
          <w:szCs w:val="24"/>
          <w:lang w:val="en-GB" w:eastAsia="en-GB"/>
        </w:rPr>
      </w:pPr>
      <w:r w:rsidRPr="00CE7CDD">
        <w:rPr>
          <w:rFonts w:ascii="Segoe UI" w:eastAsia="Times New Roman" w:hAnsi="Segoe UI" w:cs="Segoe UI"/>
          <w:bCs/>
          <w:color w:val="000000"/>
          <w:sz w:val="24"/>
          <w:szCs w:val="24"/>
          <w:lang w:val="en-GB" w:eastAsia="en-GB"/>
        </w:rPr>
        <w:t xml:space="preserve">Nothing in this policy is intended to confer a directly enforceable benefit on any third party other than an </w:t>
      </w:r>
      <w:r w:rsidRPr="00CE7CDD">
        <w:rPr>
          <w:rFonts w:ascii="Segoe UI" w:eastAsia="Times New Roman" w:hAnsi="Segoe UI" w:cs="Segoe UI"/>
          <w:b/>
          <w:bCs/>
          <w:color w:val="000000"/>
          <w:sz w:val="24"/>
          <w:szCs w:val="24"/>
          <w:lang w:val="en-GB" w:eastAsia="en-GB"/>
        </w:rPr>
        <w:t>Insured</w:t>
      </w:r>
      <w:r w:rsidRPr="00CE7CDD">
        <w:rPr>
          <w:rFonts w:ascii="Segoe UI" w:eastAsia="Times New Roman" w:hAnsi="Segoe UI" w:cs="Segoe UI"/>
          <w:bCs/>
          <w:color w:val="000000"/>
          <w:sz w:val="24"/>
          <w:szCs w:val="24"/>
          <w:lang w:val="en-GB" w:eastAsia="en-GB"/>
        </w:rPr>
        <w:t>, whether pursuant to the Contracts (Rights of Third Parties) Act 1999 or otherwise.</w:t>
      </w:r>
      <w:r w:rsidRPr="00CE7CDD">
        <w:rPr>
          <w:rFonts w:ascii="Segoe UI" w:eastAsia="Times New Roman" w:hAnsi="Segoe UI" w:cs="Segoe UI"/>
          <w:b/>
          <w:bCs/>
          <w:iCs/>
          <w:color w:val="000000"/>
          <w:sz w:val="24"/>
          <w:szCs w:val="24"/>
          <w:lang w:val="en-GB" w:eastAsia="en-GB"/>
        </w:rPr>
        <w:t xml:space="preserve"> </w:t>
      </w:r>
    </w:p>
    <w:p w14:paraId="563F03DF" w14:textId="77777777" w:rsidR="00153B18" w:rsidRPr="00CE7CDD" w:rsidRDefault="00153B18" w:rsidP="00153B18">
      <w:pPr>
        <w:autoSpaceDE w:val="0"/>
        <w:autoSpaceDN w:val="0"/>
        <w:adjustRightInd w:val="0"/>
        <w:spacing w:before="120" w:after="120" w:line="226" w:lineRule="atLeast"/>
        <w:ind w:right="357"/>
        <w:jc w:val="both"/>
        <w:rPr>
          <w:rFonts w:ascii="Segoe UI" w:hAnsi="Segoe UI" w:cs="Segoe UI"/>
          <w:b/>
          <w:bCs/>
          <w:iCs/>
          <w:color w:val="000000"/>
          <w:sz w:val="24"/>
          <w:szCs w:val="24"/>
        </w:rPr>
      </w:pPr>
      <w:r w:rsidRPr="00CE7CDD">
        <w:rPr>
          <w:rFonts w:ascii="Segoe UI" w:hAnsi="Segoe UI" w:cs="Segoe UI"/>
          <w:b/>
          <w:bCs/>
          <w:iCs/>
          <w:color w:val="000000"/>
          <w:sz w:val="24"/>
          <w:szCs w:val="24"/>
        </w:rPr>
        <w:t>8.10</w:t>
      </w:r>
      <w:r w:rsidRPr="00CE7CDD">
        <w:rPr>
          <w:rFonts w:ascii="Segoe UI" w:hAnsi="Segoe UI" w:cs="Segoe UI"/>
          <w:b/>
          <w:bCs/>
          <w:iCs/>
          <w:color w:val="000000"/>
          <w:sz w:val="24"/>
          <w:szCs w:val="24"/>
        </w:rPr>
        <w:tab/>
        <w:t>Governing Law</w:t>
      </w:r>
    </w:p>
    <w:p w14:paraId="4A847780" w14:textId="77777777" w:rsidR="00153B18" w:rsidRPr="00CE7CDD" w:rsidRDefault="00153B18" w:rsidP="00153B18">
      <w:pPr>
        <w:tabs>
          <w:tab w:val="left" w:pos="567"/>
          <w:tab w:val="left" w:pos="1021"/>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bCs/>
          <w:color w:val="000000"/>
          <w:sz w:val="24"/>
          <w:szCs w:val="24"/>
          <w:lang w:val="en-GB" w:eastAsia="en-GB"/>
        </w:rPr>
      </w:pPr>
      <w:r w:rsidRPr="00CE7CDD">
        <w:rPr>
          <w:rFonts w:ascii="Segoe UI" w:eastAsia="Times New Roman" w:hAnsi="Segoe UI" w:cs="Segoe UI"/>
          <w:bCs/>
          <w:color w:val="000000"/>
          <w:sz w:val="24"/>
          <w:szCs w:val="24"/>
          <w:lang w:val="en-GB" w:eastAsia="en-GB"/>
        </w:rPr>
        <w:lastRenderedPageBreak/>
        <w:t>This policy and any dispute or claim arising out of or in connection with it or its subject matter or formation (including non-contractual disputes or claims) shall be governed by and construed in accordance with the law of Greece.</w:t>
      </w:r>
    </w:p>
    <w:p w14:paraId="56E93C25"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567" w:right="360" w:hanging="567"/>
        <w:jc w:val="both"/>
        <w:rPr>
          <w:rFonts w:ascii="Segoe UI" w:eastAsia="Times New Roman" w:hAnsi="Segoe UI" w:cs="Segoe UI"/>
          <w:b/>
          <w:bCs/>
          <w:color w:val="000000"/>
          <w:sz w:val="24"/>
          <w:szCs w:val="24"/>
          <w:lang w:val="en-GB" w:eastAsia="en-GB"/>
        </w:rPr>
      </w:pPr>
      <w:r w:rsidRPr="00CE7CDD">
        <w:rPr>
          <w:rFonts w:ascii="Segoe UI" w:eastAsia="Times New Roman" w:hAnsi="Segoe UI" w:cs="Segoe UI"/>
          <w:b/>
          <w:bCs/>
          <w:color w:val="000000"/>
          <w:sz w:val="24"/>
          <w:szCs w:val="24"/>
          <w:lang w:val="en-GB" w:eastAsia="en-GB"/>
        </w:rPr>
        <w:t>8.11</w:t>
      </w:r>
      <w:r w:rsidRPr="00CE7CDD">
        <w:rPr>
          <w:rFonts w:ascii="Segoe UI" w:eastAsia="Times New Roman" w:hAnsi="Segoe UI" w:cs="Segoe UI"/>
          <w:b/>
          <w:bCs/>
          <w:color w:val="000000"/>
          <w:sz w:val="24"/>
          <w:szCs w:val="24"/>
          <w:lang w:val="en-GB" w:eastAsia="en-GB"/>
        </w:rPr>
        <w:tab/>
        <w:t>Disputes</w:t>
      </w:r>
    </w:p>
    <w:p w14:paraId="4CB53EB1"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567" w:right="360" w:hanging="567"/>
        <w:jc w:val="both"/>
        <w:rPr>
          <w:rFonts w:ascii="Segoe UI" w:eastAsia="Times New Roman" w:hAnsi="Segoe UI" w:cs="Segoe UI"/>
          <w:i/>
          <w:iCs/>
          <w:color w:val="000000"/>
          <w:sz w:val="24"/>
          <w:szCs w:val="24"/>
          <w:lang w:val="en-GB" w:eastAsia="en-GB"/>
        </w:rPr>
      </w:pPr>
      <w:r w:rsidRPr="00CE7CDD">
        <w:rPr>
          <w:rFonts w:ascii="Segoe UI" w:eastAsia="Times New Roman" w:hAnsi="Segoe UI" w:cs="Segoe UI"/>
          <w:b/>
          <w:bCs/>
          <w:color w:val="000000"/>
          <w:sz w:val="24"/>
          <w:szCs w:val="24"/>
          <w:lang w:val="en-GB" w:eastAsia="en-GB"/>
        </w:rPr>
        <w:tab/>
      </w:r>
      <w:r w:rsidRPr="00CE7CDD">
        <w:rPr>
          <w:rFonts w:ascii="Segoe UI" w:eastAsia="Times New Roman" w:hAnsi="Segoe UI" w:cs="Segoe UI"/>
          <w:color w:val="000000"/>
          <w:sz w:val="24"/>
          <w:szCs w:val="24"/>
          <w:lang w:val="en-GB" w:eastAsia="en-GB"/>
        </w:rPr>
        <w:t xml:space="preserve">Except as otherwise specifically provided in this policy, any dispute or claim arising out of or in connection with it or its subject matter or formation (including non-contractual disputes or claims) which cannot be resolved by agreement within 30 days, may be referred to binding arbitration by either party, upon giving 7 days’ notice to the other, in the London Court of International Arbitration (LCIA), whose rules shall be deemed incorporated by reference to this Section 8.11 (Disputes), and the cost shall be borne equally between the </w:t>
      </w:r>
      <w:r w:rsidRPr="00CE7CDD">
        <w:rPr>
          <w:rFonts w:ascii="Segoe UI" w:eastAsia="Times New Roman" w:hAnsi="Segoe UI" w:cs="Segoe UI"/>
          <w:b/>
          <w:iCs/>
          <w:color w:val="000000"/>
          <w:sz w:val="24"/>
          <w:szCs w:val="24"/>
          <w:lang w:val="en-GB" w:eastAsia="en-GB"/>
        </w:rPr>
        <w:t>Insured</w:t>
      </w:r>
      <w:r w:rsidRPr="00CE7CDD">
        <w:rPr>
          <w:rFonts w:ascii="Segoe UI" w:eastAsia="Times New Roman" w:hAnsi="Segoe UI" w:cs="Segoe UI"/>
          <w:i/>
          <w:iCs/>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and </w:t>
      </w:r>
      <w:r w:rsidRPr="00CE7CDD">
        <w:rPr>
          <w:rFonts w:ascii="Segoe UI" w:eastAsia="Times New Roman" w:hAnsi="Segoe UI" w:cs="Segoe UI"/>
          <w:b/>
          <w:iCs/>
          <w:color w:val="000000"/>
          <w:sz w:val="24"/>
          <w:szCs w:val="24"/>
          <w:lang w:val="en-GB" w:eastAsia="en-GB"/>
        </w:rPr>
        <w:t>Insurer</w:t>
      </w:r>
      <w:r w:rsidRPr="00CE7CDD">
        <w:rPr>
          <w:rFonts w:ascii="Segoe UI" w:eastAsia="Times New Roman" w:hAnsi="Segoe UI" w:cs="Segoe UI"/>
          <w:i/>
          <w:iCs/>
          <w:color w:val="000000"/>
          <w:sz w:val="24"/>
          <w:szCs w:val="24"/>
          <w:lang w:val="en-GB" w:eastAsia="en-GB"/>
        </w:rPr>
        <w:t>.</w:t>
      </w:r>
    </w:p>
    <w:p w14:paraId="6032F1AD" w14:textId="77777777" w:rsidR="00153B18" w:rsidRPr="00CE7CDD" w:rsidRDefault="00153B18" w:rsidP="00153B18">
      <w:pPr>
        <w:tabs>
          <w:tab w:val="left" w:pos="600"/>
        </w:tabs>
        <w:ind w:right="-40"/>
        <w:rPr>
          <w:rFonts w:ascii="Segoe UI" w:hAnsi="Segoe UI" w:cs="Segoe UI"/>
          <w:b/>
          <w:bCs/>
          <w:color w:val="000000"/>
          <w:sz w:val="24"/>
          <w:szCs w:val="24"/>
        </w:rPr>
      </w:pPr>
      <w:r w:rsidRPr="00CE7CDD">
        <w:rPr>
          <w:rFonts w:ascii="Segoe UI" w:hAnsi="Segoe UI" w:cs="Segoe UI"/>
          <w:b/>
          <w:bCs/>
          <w:iCs/>
          <w:color w:val="000000"/>
          <w:sz w:val="24"/>
          <w:szCs w:val="24"/>
        </w:rPr>
        <w:t>8.12</w:t>
      </w:r>
      <w:r w:rsidRPr="00CE7CDD">
        <w:rPr>
          <w:rFonts w:ascii="Segoe UI" w:hAnsi="Segoe UI" w:cs="Segoe UI"/>
          <w:b/>
          <w:bCs/>
          <w:iCs/>
          <w:color w:val="000000"/>
          <w:sz w:val="24"/>
          <w:szCs w:val="24"/>
        </w:rPr>
        <w:tab/>
      </w:r>
      <w:bookmarkStart w:id="87" w:name="_Hlk134361091"/>
      <w:r w:rsidRPr="00CE7CDD">
        <w:rPr>
          <w:rFonts w:ascii="Segoe UI" w:hAnsi="Segoe UI" w:cs="Segoe UI"/>
          <w:b/>
          <w:bCs/>
          <w:color w:val="000000"/>
          <w:sz w:val="24"/>
          <w:szCs w:val="24"/>
        </w:rPr>
        <w:t>Taxes, stamp duties, etc.</w:t>
      </w:r>
    </w:p>
    <w:p w14:paraId="1D6E70D6" w14:textId="77777777" w:rsidR="00153B18" w:rsidRPr="00CE7CDD" w:rsidRDefault="00153B18" w:rsidP="00153B18">
      <w:pPr>
        <w:ind w:left="601"/>
        <w:jc w:val="both"/>
        <w:rPr>
          <w:rFonts w:ascii="Segoe UI" w:hAnsi="Segoe UI" w:cs="Segoe UI"/>
          <w:color w:val="000000"/>
          <w:kern w:val="22"/>
          <w:sz w:val="24"/>
          <w:szCs w:val="24"/>
        </w:rPr>
      </w:pPr>
      <w:r w:rsidRPr="00CE7CDD">
        <w:rPr>
          <w:rFonts w:ascii="Segoe UI" w:hAnsi="Segoe UI" w:cs="Segoe UI"/>
          <w:color w:val="000000"/>
          <w:kern w:val="22"/>
          <w:sz w:val="24"/>
          <w:szCs w:val="24"/>
        </w:rPr>
        <w:t xml:space="preserve">All legal charges (policy charges or otherwise), stamp duties and turnover taxes on either premiums or </w:t>
      </w:r>
      <w:r w:rsidRPr="00CE7CDD">
        <w:rPr>
          <w:rFonts w:ascii="Segoe UI" w:hAnsi="Segoe UI" w:cs="Segoe UI"/>
          <w:b/>
          <w:color w:val="000000"/>
          <w:kern w:val="22"/>
          <w:sz w:val="24"/>
          <w:szCs w:val="24"/>
        </w:rPr>
        <w:t>claims</w:t>
      </w:r>
      <w:r w:rsidRPr="00CE7CDD">
        <w:rPr>
          <w:rFonts w:ascii="Segoe UI" w:hAnsi="Segoe UI" w:cs="Segoe UI"/>
          <w:color w:val="000000"/>
          <w:kern w:val="22"/>
          <w:sz w:val="24"/>
          <w:szCs w:val="24"/>
        </w:rPr>
        <w:t xml:space="preserve"> including public notary fees and charges on indemnification or other settlements shall be borne, according to the present policy, by the </w:t>
      </w:r>
      <w:r w:rsidRPr="00CE7CDD">
        <w:rPr>
          <w:rFonts w:ascii="Segoe UI" w:hAnsi="Segoe UI" w:cs="Segoe UI"/>
          <w:b/>
          <w:color w:val="000000"/>
          <w:kern w:val="22"/>
          <w:sz w:val="24"/>
          <w:szCs w:val="24"/>
        </w:rPr>
        <w:t>insured</w:t>
      </w:r>
      <w:r w:rsidRPr="00CE7CDD">
        <w:rPr>
          <w:rFonts w:ascii="Segoe UI" w:hAnsi="Segoe UI" w:cs="Segoe UI"/>
          <w:color w:val="000000"/>
          <w:kern w:val="22"/>
          <w:sz w:val="24"/>
          <w:szCs w:val="24"/>
        </w:rPr>
        <w:t xml:space="preserve"> or by the collecting third party.</w:t>
      </w:r>
    </w:p>
    <w:bookmarkEnd w:id="87"/>
    <w:p w14:paraId="30EB864E" w14:textId="77777777" w:rsidR="00153B18" w:rsidRPr="00CE7CDD" w:rsidRDefault="00153B18" w:rsidP="00153B18">
      <w:pPr>
        <w:spacing w:after="200" w:line="240" w:lineRule="auto"/>
        <w:ind w:left="567"/>
        <w:jc w:val="both"/>
        <w:rPr>
          <w:rFonts w:ascii="Segoe UI" w:eastAsia="Times New Roman" w:hAnsi="Segoe UI" w:cs="Segoe UI"/>
          <w:color w:val="000000"/>
          <w:kern w:val="22"/>
          <w:sz w:val="24"/>
          <w:szCs w:val="24"/>
          <w:u w:val="single"/>
        </w:rPr>
      </w:pPr>
    </w:p>
    <w:p w14:paraId="568C1987" w14:textId="77777777" w:rsidR="00153B18" w:rsidRPr="00CE7CDD" w:rsidRDefault="00153B18" w:rsidP="00153B18">
      <w:pPr>
        <w:spacing w:after="200" w:line="240" w:lineRule="auto"/>
        <w:ind w:left="567"/>
        <w:jc w:val="both"/>
        <w:rPr>
          <w:rFonts w:ascii="Segoe UI" w:eastAsia="Times New Roman" w:hAnsi="Segoe UI" w:cs="Segoe UI"/>
          <w:color w:val="000000"/>
          <w:kern w:val="22"/>
          <w:sz w:val="24"/>
          <w:szCs w:val="24"/>
          <w:u w:val="single"/>
        </w:rPr>
      </w:pPr>
    </w:p>
    <w:p w14:paraId="57BC3CEA" w14:textId="77777777" w:rsidR="00153B18" w:rsidRPr="00CE7CDD" w:rsidRDefault="00153B18" w:rsidP="00153B18">
      <w:pPr>
        <w:spacing w:after="200" w:line="240" w:lineRule="auto"/>
        <w:ind w:left="567"/>
        <w:jc w:val="both"/>
        <w:rPr>
          <w:rFonts w:ascii="Segoe UI" w:eastAsia="Times New Roman" w:hAnsi="Segoe UI" w:cs="Segoe UI"/>
          <w:color w:val="000000"/>
          <w:kern w:val="22"/>
          <w:sz w:val="24"/>
          <w:szCs w:val="24"/>
          <w:u w:val="single"/>
        </w:rPr>
      </w:pPr>
    </w:p>
    <w:p w14:paraId="6B79B3EC" w14:textId="77777777" w:rsidR="00153B18" w:rsidRPr="00CE7CDD" w:rsidRDefault="00153B18" w:rsidP="00153B18">
      <w:pPr>
        <w:spacing w:after="200" w:line="240" w:lineRule="auto"/>
        <w:ind w:left="567"/>
        <w:jc w:val="both"/>
        <w:rPr>
          <w:rFonts w:ascii="Segoe UI" w:eastAsia="Times New Roman" w:hAnsi="Segoe UI" w:cs="Segoe UI"/>
          <w:color w:val="000000"/>
          <w:kern w:val="22"/>
          <w:sz w:val="24"/>
          <w:szCs w:val="24"/>
          <w:u w:val="single"/>
        </w:rPr>
      </w:pPr>
    </w:p>
    <w:p w14:paraId="36F8598C" w14:textId="77777777" w:rsidR="00153B18" w:rsidRPr="00CE7CDD" w:rsidRDefault="00153B18" w:rsidP="00153B18">
      <w:pPr>
        <w:spacing w:after="200" w:line="240" w:lineRule="auto"/>
        <w:ind w:left="567"/>
        <w:jc w:val="both"/>
        <w:rPr>
          <w:rFonts w:ascii="Segoe UI" w:eastAsia="Times New Roman" w:hAnsi="Segoe UI" w:cs="Segoe UI"/>
          <w:color w:val="000000"/>
          <w:kern w:val="22"/>
          <w:sz w:val="24"/>
          <w:szCs w:val="24"/>
          <w:u w:val="single"/>
        </w:rPr>
      </w:pPr>
    </w:p>
    <w:p w14:paraId="70903097" w14:textId="77777777" w:rsidR="00153B18" w:rsidRPr="00CE7CDD" w:rsidRDefault="00153B18" w:rsidP="00153B18">
      <w:pPr>
        <w:spacing w:after="200" w:line="240" w:lineRule="auto"/>
        <w:ind w:left="567"/>
        <w:jc w:val="both"/>
        <w:rPr>
          <w:rFonts w:ascii="Segoe UI" w:eastAsia="Times New Roman" w:hAnsi="Segoe UI" w:cs="Segoe UI"/>
          <w:color w:val="000000"/>
          <w:kern w:val="22"/>
          <w:sz w:val="24"/>
          <w:szCs w:val="24"/>
          <w:u w:val="single"/>
        </w:rPr>
      </w:pPr>
    </w:p>
    <w:p w14:paraId="66A4FDCD" w14:textId="77777777" w:rsidR="00153B18" w:rsidRPr="00CE7CDD" w:rsidRDefault="00153B18" w:rsidP="00153B18">
      <w:pPr>
        <w:keepNext/>
        <w:autoSpaceDE w:val="0"/>
        <w:autoSpaceDN w:val="0"/>
        <w:spacing w:before="120" w:after="120" w:line="240" w:lineRule="auto"/>
        <w:jc w:val="both"/>
        <w:rPr>
          <w:rFonts w:ascii="Segoe UI" w:eastAsia="Times New Roman" w:hAnsi="Segoe UI" w:cs="Segoe UI"/>
          <w:b/>
          <w:bCs/>
          <w:color w:val="000000"/>
          <w:sz w:val="24"/>
          <w:szCs w:val="24"/>
          <w:lang w:val="en-GB" w:eastAsia="en-GB"/>
        </w:rPr>
      </w:pPr>
      <w:r w:rsidRPr="00CE7CDD">
        <w:rPr>
          <w:rFonts w:ascii="Segoe UI" w:eastAsia="Times New Roman" w:hAnsi="Segoe UI" w:cs="Segoe UI"/>
          <w:b/>
          <w:bCs/>
          <w:iCs/>
          <w:color w:val="000000"/>
          <w:sz w:val="24"/>
          <w:szCs w:val="24"/>
          <w:lang w:val="en-GB" w:eastAsia="en-GB"/>
        </w:rPr>
        <w:br w:type="page"/>
      </w:r>
      <w:r w:rsidRPr="00CE7CDD">
        <w:rPr>
          <w:rFonts w:ascii="Segoe UI" w:eastAsia="Times New Roman" w:hAnsi="Segoe UI" w:cs="Segoe UI"/>
          <w:b/>
          <w:bCs/>
          <w:color w:val="000000"/>
          <w:sz w:val="24"/>
          <w:szCs w:val="24"/>
          <w:lang w:val="en-GB" w:eastAsia="en-GB"/>
        </w:rPr>
        <w:lastRenderedPageBreak/>
        <w:t>APPENDIX A</w:t>
      </w:r>
    </w:p>
    <w:p w14:paraId="62A97F82" w14:textId="77777777" w:rsidR="00153B18" w:rsidRPr="00CE7CDD" w:rsidRDefault="00153B18" w:rsidP="00153B18">
      <w:pPr>
        <w:keepNext/>
        <w:autoSpaceDE w:val="0"/>
        <w:autoSpaceDN w:val="0"/>
        <w:spacing w:before="120" w:after="120" w:line="240" w:lineRule="auto"/>
        <w:jc w:val="both"/>
        <w:rPr>
          <w:rFonts w:ascii="Segoe UI" w:eastAsia="Times New Roman" w:hAnsi="Segoe UI" w:cs="Segoe UI"/>
          <w:b/>
          <w:bCs/>
          <w:color w:val="000000"/>
          <w:sz w:val="24"/>
          <w:szCs w:val="24"/>
          <w:lang w:val="en-GB" w:eastAsia="en-GB"/>
        </w:rPr>
      </w:pPr>
    </w:p>
    <w:p w14:paraId="1B8D767F" w14:textId="77777777" w:rsidR="00153B18" w:rsidRPr="00CE7CDD" w:rsidRDefault="00153B18" w:rsidP="00153B18">
      <w:pPr>
        <w:keepNext/>
        <w:autoSpaceDE w:val="0"/>
        <w:autoSpaceDN w:val="0"/>
        <w:spacing w:before="120" w:after="120" w:line="240" w:lineRule="auto"/>
        <w:jc w:val="both"/>
        <w:rPr>
          <w:rFonts w:ascii="Segoe UI" w:eastAsia="Times New Roman" w:hAnsi="Segoe UI" w:cs="Segoe UI"/>
          <w:b/>
          <w:bCs/>
          <w:i/>
          <w:iCs/>
          <w:color w:val="000000"/>
          <w:sz w:val="24"/>
          <w:szCs w:val="24"/>
          <w:lang w:val="en-GB" w:eastAsia="en-GB"/>
        </w:rPr>
      </w:pPr>
      <w:r w:rsidRPr="00CE7CDD">
        <w:rPr>
          <w:rFonts w:ascii="Segoe UI" w:eastAsia="Times New Roman" w:hAnsi="Segoe UI" w:cs="Segoe UI"/>
          <w:b/>
          <w:bCs/>
          <w:color w:val="000000"/>
          <w:sz w:val="24"/>
          <w:szCs w:val="24"/>
          <w:lang w:val="en-GB" w:eastAsia="en-GB"/>
        </w:rPr>
        <w:t xml:space="preserve">Definitions applying to Extension 3.6 </w:t>
      </w:r>
      <w:r w:rsidRPr="00CE7CDD">
        <w:rPr>
          <w:rFonts w:ascii="Segoe UI" w:eastAsia="Times New Roman" w:hAnsi="Segoe UI" w:cs="Segoe UI"/>
          <w:b/>
          <w:bCs/>
          <w:iCs/>
          <w:color w:val="000000"/>
          <w:sz w:val="24"/>
          <w:szCs w:val="24"/>
          <w:lang w:val="en-GB" w:eastAsia="en-GB"/>
        </w:rPr>
        <w:t>Company Crisis Loss</w:t>
      </w:r>
    </w:p>
    <w:p w14:paraId="1D079891" w14:textId="77777777" w:rsidR="00153B18" w:rsidRPr="00CE7CDD" w:rsidRDefault="00153B18" w:rsidP="00153B18">
      <w:pPr>
        <w:spacing w:before="120" w:after="120"/>
        <w:jc w:val="both"/>
        <w:rPr>
          <w:rFonts w:ascii="Segoe UI" w:hAnsi="Segoe UI" w:cs="Segoe UI"/>
          <w:color w:val="000000"/>
          <w:spacing w:val="-3"/>
          <w:sz w:val="24"/>
          <w:szCs w:val="24"/>
        </w:rPr>
      </w:pPr>
      <w:r w:rsidRPr="00CE7CDD">
        <w:rPr>
          <w:rFonts w:ascii="Segoe UI" w:hAnsi="Segoe UI" w:cs="Segoe UI"/>
          <w:color w:val="000000"/>
          <w:spacing w:val="-3"/>
          <w:sz w:val="24"/>
          <w:szCs w:val="24"/>
        </w:rPr>
        <w:t>The following definitions apply to Extension 3.6 (</w:t>
      </w:r>
      <w:r w:rsidRPr="00CE7CDD">
        <w:rPr>
          <w:rFonts w:ascii="Segoe UI" w:hAnsi="Segoe UI" w:cs="Segoe UI"/>
          <w:iCs/>
          <w:color w:val="000000"/>
          <w:spacing w:val="-3"/>
          <w:sz w:val="24"/>
          <w:szCs w:val="24"/>
        </w:rPr>
        <w:t>Company Crisis Loss)</w:t>
      </w:r>
      <w:r w:rsidRPr="00CE7CDD">
        <w:rPr>
          <w:rFonts w:ascii="Segoe UI" w:hAnsi="Segoe UI" w:cs="Segoe UI"/>
          <w:i/>
          <w:iCs/>
          <w:color w:val="000000"/>
          <w:spacing w:val="-3"/>
          <w:sz w:val="24"/>
          <w:szCs w:val="24"/>
        </w:rPr>
        <w:t xml:space="preserve"> </w:t>
      </w:r>
      <w:r w:rsidRPr="00CE7CDD">
        <w:rPr>
          <w:rFonts w:ascii="Segoe UI" w:hAnsi="Segoe UI" w:cs="Segoe UI"/>
          <w:color w:val="000000"/>
          <w:spacing w:val="-3"/>
          <w:sz w:val="24"/>
          <w:szCs w:val="24"/>
        </w:rPr>
        <w:t>only and shall form part of Section 5- Definitions of the policy.</w:t>
      </w:r>
    </w:p>
    <w:p w14:paraId="4774AF84" w14:textId="77777777" w:rsidR="00153B18" w:rsidRPr="00CE7CDD" w:rsidRDefault="00153B18" w:rsidP="00153B18">
      <w:pPr>
        <w:spacing w:before="120" w:after="120"/>
        <w:jc w:val="both"/>
        <w:rPr>
          <w:rFonts w:ascii="Segoe UI" w:hAnsi="Segoe UI" w:cs="Segoe UI"/>
          <w:color w:val="000000"/>
          <w:spacing w:val="-3"/>
          <w:sz w:val="24"/>
          <w:szCs w:val="24"/>
        </w:rPr>
      </w:pPr>
      <w:r w:rsidRPr="00CE7CDD">
        <w:rPr>
          <w:rFonts w:ascii="Segoe UI" w:hAnsi="Segoe UI" w:cs="Segoe UI"/>
          <w:color w:val="000000"/>
          <w:spacing w:val="-3"/>
          <w:sz w:val="24"/>
          <w:szCs w:val="24"/>
        </w:rPr>
        <w:t>(</w:t>
      </w:r>
      <w:proofErr w:type="spellStart"/>
      <w:r w:rsidRPr="00CE7CDD">
        <w:rPr>
          <w:rFonts w:ascii="Segoe UI" w:hAnsi="Segoe UI" w:cs="Segoe UI"/>
          <w:color w:val="000000"/>
          <w:spacing w:val="-3"/>
          <w:sz w:val="24"/>
          <w:szCs w:val="24"/>
        </w:rPr>
        <w:t>i</w:t>
      </w:r>
      <w:proofErr w:type="spellEnd"/>
      <w:r w:rsidRPr="00CE7CDD">
        <w:rPr>
          <w:rFonts w:ascii="Segoe UI" w:hAnsi="Segoe UI" w:cs="Segoe UI"/>
          <w:color w:val="000000"/>
          <w:spacing w:val="-3"/>
          <w:sz w:val="24"/>
          <w:szCs w:val="24"/>
        </w:rPr>
        <w:t xml:space="preserve">) </w:t>
      </w:r>
      <w:r w:rsidRPr="00CE7CDD">
        <w:rPr>
          <w:rFonts w:ascii="Segoe UI" w:hAnsi="Segoe UI" w:cs="Segoe UI"/>
          <w:b/>
          <w:color w:val="000000"/>
          <w:spacing w:val="-3"/>
          <w:sz w:val="24"/>
          <w:szCs w:val="24"/>
        </w:rPr>
        <w:t>Crisis</w:t>
      </w:r>
      <w:r w:rsidRPr="00CE7CDD">
        <w:rPr>
          <w:rFonts w:ascii="Segoe UI" w:hAnsi="Segoe UI" w:cs="Segoe UI"/>
          <w:color w:val="000000"/>
          <w:spacing w:val="-3"/>
          <w:sz w:val="24"/>
          <w:szCs w:val="24"/>
        </w:rPr>
        <w:t xml:space="preserve"> means:</w:t>
      </w:r>
    </w:p>
    <w:p w14:paraId="627E47AC" w14:textId="77777777" w:rsidR="00153B18" w:rsidRPr="00CE7CDD" w:rsidRDefault="00153B18" w:rsidP="00153B18">
      <w:pPr>
        <w:numPr>
          <w:ilvl w:val="0"/>
          <w:numId w:val="63"/>
        </w:numPr>
        <w:autoSpaceDE w:val="0"/>
        <w:autoSpaceDN w:val="0"/>
        <w:adjustRightInd w:val="0"/>
        <w:spacing w:before="120" w:after="120" w:line="240" w:lineRule="auto"/>
        <w:jc w:val="both"/>
        <w:rPr>
          <w:rFonts w:ascii="Segoe UI" w:eastAsia="Times New Roman" w:hAnsi="Segoe UI" w:cs="Segoe UI"/>
          <w:color w:val="000000"/>
          <w:w w:val="0"/>
          <w:sz w:val="24"/>
          <w:szCs w:val="24"/>
        </w:rPr>
      </w:pPr>
      <w:r w:rsidRPr="00CE7CDD">
        <w:rPr>
          <w:rFonts w:ascii="Segoe UI" w:eastAsia="Times New Roman" w:hAnsi="Segoe UI" w:cs="Segoe UI"/>
          <w:color w:val="000000"/>
          <w:w w:val="0"/>
          <w:sz w:val="24"/>
          <w:szCs w:val="24"/>
        </w:rPr>
        <w:t xml:space="preserve">a </w:t>
      </w:r>
      <w:r w:rsidRPr="00CE7CDD">
        <w:rPr>
          <w:rFonts w:ascii="Segoe UI" w:eastAsia="Times New Roman" w:hAnsi="Segoe UI" w:cs="Segoe UI"/>
          <w:b/>
          <w:color w:val="000000"/>
          <w:w w:val="0"/>
          <w:sz w:val="24"/>
          <w:szCs w:val="24"/>
        </w:rPr>
        <w:t>Delisting Crisis</w:t>
      </w:r>
      <w:r w:rsidRPr="00CE7CDD">
        <w:rPr>
          <w:rFonts w:ascii="Segoe UI" w:eastAsia="Times New Roman" w:hAnsi="Segoe UI" w:cs="Segoe UI"/>
          <w:color w:val="000000"/>
          <w:w w:val="0"/>
          <w:sz w:val="24"/>
          <w:szCs w:val="24"/>
        </w:rPr>
        <w:t>; and</w:t>
      </w:r>
    </w:p>
    <w:p w14:paraId="219080D4" w14:textId="77777777" w:rsidR="00153B18" w:rsidRPr="00CE7CDD" w:rsidRDefault="00153B18" w:rsidP="00153B18">
      <w:pPr>
        <w:numPr>
          <w:ilvl w:val="0"/>
          <w:numId w:val="63"/>
        </w:numPr>
        <w:autoSpaceDE w:val="0"/>
        <w:autoSpaceDN w:val="0"/>
        <w:adjustRightInd w:val="0"/>
        <w:spacing w:before="120" w:after="120" w:line="240" w:lineRule="auto"/>
        <w:jc w:val="both"/>
        <w:rPr>
          <w:rFonts w:ascii="Segoe UI" w:eastAsia="Times New Roman" w:hAnsi="Segoe UI" w:cs="Segoe UI"/>
          <w:color w:val="000000"/>
          <w:w w:val="0"/>
          <w:sz w:val="24"/>
          <w:szCs w:val="24"/>
        </w:rPr>
      </w:pPr>
      <w:r w:rsidRPr="00CE7CDD">
        <w:rPr>
          <w:rFonts w:ascii="Segoe UI" w:eastAsia="Times New Roman" w:hAnsi="Segoe UI" w:cs="Segoe UI"/>
          <w:color w:val="000000"/>
          <w:w w:val="0"/>
          <w:sz w:val="24"/>
          <w:szCs w:val="24"/>
        </w:rPr>
        <w:t xml:space="preserve">one of the following events which, in </w:t>
      </w:r>
      <w:proofErr w:type="gramStart"/>
      <w:r w:rsidRPr="00CE7CDD">
        <w:rPr>
          <w:rFonts w:ascii="Segoe UI" w:eastAsia="Times New Roman" w:hAnsi="Segoe UI" w:cs="Segoe UI"/>
          <w:color w:val="000000"/>
          <w:w w:val="0"/>
          <w:sz w:val="24"/>
          <w:szCs w:val="24"/>
        </w:rPr>
        <w:t>the good</w:t>
      </w:r>
      <w:proofErr w:type="gramEnd"/>
      <w:r w:rsidRPr="00CE7CDD">
        <w:rPr>
          <w:rFonts w:ascii="Segoe UI" w:eastAsia="Times New Roman" w:hAnsi="Segoe UI" w:cs="Segoe UI"/>
          <w:color w:val="000000"/>
          <w:w w:val="0"/>
          <w:sz w:val="24"/>
          <w:szCs w:val="24"/>
        </w:rPr>
        <w:t xml:space="preserve"> </w:t>
      </w:r>
      <w:proofErr w:type="gramStart"/>
      <w:r w:rsidRPr="00CE7CDD">
        <w:rPr>
          <w:rFonts w:ascii="Segoe UI" w:eastAsia="Times New Roman" w:hAnsi="Segoe UI" w:cs="Segoe UI"/>
          <w:color w:val="000000"/>
          <w:w w:val="0"/>
          <w:sz w:val="24"/>
          <w:szCs w:val="24"/>
        </w:rPr>
        <w:t>faith opinion of</w:t>
      </w:r>
      <w:proofErr w:type="gramEnd"/>
      <w:r w:rsidRPr="00CE7CDD">
        <w:rPr>
          <w:rFonts w:ascii="Segoe UI" w:eastAsia="Times New Roman" w:hAnsi="Segoe UI" w:cs="Segoe UI"/>
          <w:color w:val="000000"/>
          <w:w w:val="0"/>
          <w:sz w:val="24"/>
          <w:szCs w:val="24"/>
        </w:rPr>
        <w:t xml:space="preserve"> the Chief Financial Officer of the </w:t>
      </w:r>
      <w:r w:rsidRPr="00CE7CDD">
        <w:rPr>
          <w:rFonts w:ascii="Segoe UI" w:eastAsia="Times New Roman" w:hAnsi="Segoe UI" w:cs="Segoe UI"/>
          <w:b/>
          <w:color w:val="000000"/>
          <w:w w:val="0"/>
          <w:sz w:val="24"/>
          <w:szCs w:val="24"/>
        </w:rPr>
        <w:t xml:space="preserve">Company </w:t>
      </w:r>
      <w:r w:rsidRPr="00CE7CDD">
        <w:rPr>
          <w:rFonts w:ascii="Segoe UI" w:eastAsia="Times New Roman" w:hAnsi="Segoe UI" w:cs="Segoe UI"/>
          <w:color w:val="000000"/>
          <w:w w:val="0"/>
          <w:sz w:val="24"/>
          <w:szCs w:val="24"/>
        </w:rPr>
        <w:t xml:space="preserve">did cause or is reasonably likely to </w:t>
      </w:r>
      <w:proofErr w:type="gramStart"/>
      <w:r w:rsidRPr="00CE7CDD">
        <w:rPr>
          <w:rFonts w:ascii="Segoe UI" w:eastAsia="Times New Roman" w:hAnsi="Segoe UI" w:cs="Segoe UI"/>
          <w:color w:val="000000"/>
          <w:w w:val="0"/>
          <w:sz w:val="24"/>
          <w:szCs w:val="24"/>
        </w:rPr>
        <w:t>cause</w:t>
      </w:r>
      <w:proofErr w:type="gramEnd"/>
      <w:r w:rsidRPr="00CE7CDD">
        <w:rPr>
          <w:rFonts w:ascii="Segoe UI" w:eastAsia="Times New Roman" w:hAnsi="Segoe UI" w:cs="Segoe UI"/>
          <w:color w:val="000000"/>
          <w:w w:val="0"/>
          <w:sz w:val="24"/>
          <w:szCs w:val="24"/>
        </w:rPr>
        <w:t xml:space="preserve"> a</w:t>
      </w:r>
      <w:r w:rsidRPr="00CE7CDD">
        <w:rPr>
          <w:rFonts w:ascii="Segoe UI" w:eastAsia="Times New Roman" w:hAnsi="Segoe UI" w:cs="Segoe UI"/>
          <w:b/>
          <w:color w:val="000000"/>
          <w:w w:val="0"/>
          <w:sz w:val="24"/>
          <w:szCs w:val="24"/>
        </w:rPr>
        <w:t xml:space="preserve"> Material Effect on the Company’s Common Stock Price</w:t>
      </w:r>
      <w:r w:rsidRPr="00CE7CDD">
        <w:rPr>
          <w:rFonts w:ascii="Segoe UI" w:eastAsia="Times New Roman" w:hAnsi="Segoe UI" w:cs="Segoe UI"/>
          <w:color w:val="000000"/>
          <w:w w:val="0"/>
          <w:sz w:val="24"/>
          <w:szCs w:val="24"/>
        </w:rPr>
        <w:t>:</w:t>
      </w:r>
    </w:p>
    <w:p w14:paraId="3FAB1BB5" w14:textId="77777777" w:rsidR="00153B18" w:rsidRPr="00CE7CDD" w:rsidRDefault="00153B18" w:rsidP="00153B18">
      <w:pPr>
        <w:numPr>
          <w:ilvl w:val="0"/>
          <w:numId w:val="64"/>
        </w:numPr>
        <w:spacing w:before="120" w:after="120" w:line="240" w:lineRule="auto"/>
        <w:jc w:val="both"/>
        <w:rPr>
          <w:rFonts w:ascii="Segoe UI" w:eastAsia="Times New Roman" w:hAnsi="Segoe UI" w:cs="Segoe UI"/>
          <w:color w:val="000000"/>
          <w:w w:val="0"/>
          <w:kern w:val="22"/>
          <w:sz w:val="24"/>
          <w:szCs w:val="24"/>
        </w:rPr>
      </w:pPr>
      <w:r w:rsidRPr="00CE7CDD">
        <w:rPr>
          <w:rFonts w:ascii="Segoe UI" w:eastAsia="Times New Roman" w:hAnsi="Segoe UI" w:cs="Segoe UI"/>
          <w:color w:val="000000"/>
          <w:w w:val="0"/>
          <w:kern w:val="22"/>
          <w:sz w:val="24"/>
          <w:szCs w:val="24"/>
        </w:rPr>
        <w:t xml:space="preserve">Negative </w:t>
      </w:r>
      <w:proofErr w:type="gramStart"/>
      <w:r w:rsidRPr="00CE7CDD">
        <w:rPr>
          <w:rFonts w:ascii="Segoe UI" w:eastAsia="Times New Roman" w:hAnsi="Segoe UI" w:cs="Segoe UI"/>
          <w:color w:val="000000"/>
          <w:w w:val="0"/>
          <w:kern w:val="22"/>
          <w:sz w:val="24"/>
          <w:szCs w:val="24"/>
        </w:rPr>
        <w:t>earning</w:t>
      </w:r>
      <w:proofErr w:type="gramEnd"/>
      <w:r w:rsidRPr="00CE7CDD">
        <w:rPr>
          <w:rFonts w:ascii="Segoe UI" w:eastAsia="Times New Roman" w:hAnsi="Segoe UI" w:cs="Segoe UI"/>
          <w:color w:val="000000"/>
          <w:w w:val="0"/>
          <w:kern w:val="22"/>
          <w:sz w:val="24"/>
          <w:szCs w:val="24"/>
        </w:rPr>
        <w:t xml:space="preserve"> or sales </w:t>
      </w:r>
      <w:proofErr w:type="gramStart"/>
      <w:r w:rsidRPr="00CE7CDD">
        <w:rPr>
          <w:rFonts w:ascii="Segoe UI" w:eastAsia="Times New Roman" w:hAnsi="Segoe UI" w:cs="Segoe UI"/>
          <w:color w:val="000000"/>
          <w:w w:val="0"/>
          <w:kern w:val="22"/>
          <w:sz w:val="24"/>
          <w:szCs w:val="24"/>
        </w:rPr>
        <w:t>announcement</w:t>
      </w:r>
      <w:proofErr w:type="gramEnd"/>
    </w:p>
    <w:p w14:paraId="2252CEAA" w14:textId="77777777" w:rsidR="00153B18" w:rsidRPr="00CE7CDD" w:rsidRDefault="00153B18" w:rsidP="00153B18">
      <w:pPr>
        <w:spacing w:before="120" w:after="120" w:line="240" w:lineRule="auto"/>
        <w:ind w:left="1287"/>
        <w:jc w:val="both"/>
        <w:rPr>
          <w:rFonts w:ascii="Segoe UI" w:eastAsia="Times New Roman" w:hAnsi="Segoe UI" w:cs="Segoe UI"/>
          <w:color w:val="000000"/>
          <w:w w:val="0"/>
          <w:kern w:val="22"/>
          <w:sz w:val="24"/>
          <w:szCs w:val="24"/>
        </w:rPr>
      </w:pPr>
      <w:r w:rsidRPr="00CE7CDD">
        <w:rPr>
          <w:rFonts w:ascii="Segoe UI" w:eastAsia="Times New Roman" w:hAnsi="Segoe UI" w:cs="Segoe UI"/>
          <w:color w:val="000000"/>
          <w:w w:val="0"/>
          <w:kern w:val="22"/>
          <w:sz w:val="24"/>
          <w:szCs w:val="24"/>
        </w:rPr>
        <w:t xml:space="preserve">The public announcement of the </w:t>
      </w:r>
      <w:r w:rsidRPr="00CE7CDD">
        <w:rPr>
          <w:rFonts w:ascii="Segoe UI" w:eastAsia="Times New Roman" w:hAnsi="Segoe UI" w:cs="Segoe UI"/>
          <w:b/>
          <w:color w:val="000000"/>
          <w:w w:val="0"/>
          <w:kern w:val="22"/>
          <w:sz w:val="24"/>
          <w:szCs w:val="24"/>
        </w:rPr>
        <w:t xml:space="preserve">Company’s </w:t>
      </w:r>
      <w:r w:rsidRPr="00CE7CDD">
        <w:rPr>
          <w:rFonts w:ascii="Segoe UI" w:eastAsia="Times New Roman" w:hAnsi="Segoe UI" w:cs="Segoe UI"/>
          <w:color w:val="000000"/>
          <w:w w:val="0"/>
          <w:kern w:val="22"/>
          <w:sz w:val="24"/>
          <w:szCs w:val="24"/>
        </w:rPr>
        <w:t>past or future earnings or sales, which is substantially less</w:t>
      </w:r>
      <w:r w:rsidRPr="00CE7CDD">
        <w:rPr>
          <w:rFonts w:ascii="Segoe UI" w:eastAsia="Times New Roman" w:hAnsi="Segoe UI" w:cs="Segoe UI"/>
          <w:color w:val="000000"/>
          <w:w w:val="0"/>
          <w:kern w:val="22"/>
          <w:sz w:val="24"/>
          <w:szCs w:val="24"/>
          <w:lang w:val="en-GB"/>
        </w:rPr>
        <w:t xml:space="preserve"> favourable</w:t>
      </w:r>
      <w:r w:rsidRPr="00CE7CDD">
        <w:rPr>
          <w:rFonts w:ascii="Segoe UI" w:eastAsia="Times New Roman" w:hAnsi="Segoe UI" w:cs="Segoe UI"/>
          <w:color w:val="000000"/>
          <w:w w:val="0"/>
          <w:kern w:val="22"/>
          <w:sz w:val="24"/>
          <w:szCs w:val="24"/>
        </w:rPr>
        <w:t xml:space="preserve"> than any of the following: (</w:t>
      </w:r>
      <w:proofErr w:type="spellStart"/>
      <w:r w:rsidRPr="00CE7CDD">
        <w:rPr>
          <w:rFonts w:ascii="Segoe UI" w:eastAsia="Times New Roman" w:hAnsi="Segoe UI" w:cs="Segoe UI"/>
          <w:color w:val="000000"/>
          <w:w w:val="0"/>
          <w:kern w:val="22"/>
          <w:sz w:val="24"/>
          <w:szCs w:val="24"/>
        </w:rPr>
        <w:t>i</w:t>
      </w:r>
      <w:proofErr w:type="spellEnd"/>
      <w:r w:rsidRPr="00CE7CDD">
        <w:rPr>
          <w:rFonts w:ascii="Segoe UI" w:eastAsia="Times New Roman" w:hAnsi="Segoe UI" w:cs="Segoe UI"/>
          <w:color w:val="000000"/>
          <w:w w:val="0"/>
          <w:kern w:val="22"/>
          <w:sz w:val="24"/>
          <w:szCs w:val="24"/>
        </w:rPr>
        <w:t xml:space="preserve">) the </w:t>
      </w:r>
      <w:r w:rsidRPr="00CE7CDD">
        <w:rPr>
          <w:rFonts w:ascii="Segoe UI" w:eastAsia="Times New Roman" w:hAnsi="Segoe UI" w:cs="Segoe UI"/>
          <w:b/>
          <w:color w:val="000000"/>
          <w:w w:val="0"/>
          <w:kern w:val="22"/>
          <w:sz w:val="24"/>
          <w:szCs w:val="24"/>
        </w:rPr>
        <w:t xml:space="preserve">Company’s </w:t>
      </w:r>
      <w:r w:rsidRPr="00CE7CDD">
        <w:rPr>
          <w:rFonts w:ascii="Segoe UI" w:eastAsia="Times New Roman" w:hAnsi="Segoe UI" w:cs="Segoe UI"/>
          <w:color w:val="000000"/>
          <w:w w:val="0"/>
          <w:kern w:val="22"/>
          <w:sz w:val="24"/>
          <w:szCs w:val="24"/>
        </w:rPr>
        <w:t xml:space="preserve">prior year's earnings or sales for the same period; (ii) the </w:t>
      </w:r>
      <w:r w:rsidRPr="00CE7CDD">
        <w:rPr>
          <w:rFonts w:ascii="Segoe UI" w:eastAsia="Times New Roman" w:hAnsi="Segoe UI" w:cs="Segoe UI"/>
          <w:b/>
          <w:color w:val="000000"/>
          <w:w w:val="0"/>
          <w:kern w:val="22"/>
          <w:sz w:val="24"/>
          <w:szCs w:val="24"/>
        </w:rPr>
        <w:t xml:space="preserve">Company’s </w:t>
      </w:r>
      <w:r w:rsidRPr="00CE7CDD">
        <w:rPr>
          <w:rFonts w:ascii="Segoe UI" w:eastAsia="Times New Roman" w:hAnsi="Segoe UI" w:cs="Segoe UI"/>
          <w:color w:val="000000"/>
          <w:w w:val="0"/>
          <w:kern w:val="22"/>
          <w:sz w:val="24"/>
          <w:szCs w:val="24"/>
        </w:rPr>
        <w:t xml:space="preserve">prior public statements or projections regarding earnings or sales for such period; or (iii) an outside securities analyst's published estimate of the </w:t>
      </w:r>
      <w:r w:rsidRPr="00CE7CDD">
        <w:rPr>
          <w:rFonts w:ascii="Segoe UI" w:eastAsia="Times New Roman" w:hAnsi="Segoe UI" w:cs="Segoe UI"/>
          <w:b/>
          <w:color w:val="000000"/>
          <w:w w:val="0"/>
          <w:kern w:val="22"/>
          <w:sz w:val="24"/>
          <w:szCs w:val="24"/>
        </w:rPr>
        <w:t xml:space="preserve">Company’s </w:t>
      </w:r>
      <w:r w:rsidRPr="00CE7CDD">
        <w:rPr>
          <w:rFonts w:ascii="Segoe UI" w:eastAsia="Times New Roman" w:hAnsi="Segoe UI" w:cs="Segoe UI"/>
          <w:color w:val="000000"/>
          <w:w w:val="0"/>
          <w:kern w:val="22"/>
          <w:sz w:val="24"/>
          <w:szCs w:val="24"/>
        </w:rPr>
        <w:t>earnings or sales.</w:t>
      </w:r>
    </w:p>
    <w:p w14:paraId="5DCF166A" w14:textId="77777777" w:rsidR="00153B18" w:rsidRPr="00CE7CDD" w:rsidRDefault="00153B18" w:rsidP="00153B18">
      <w:pPr>
        <w:numPr>
          <w:ilvl w:val="0"/>
          <w:numId w:val="64"/>
        </w:numPr>
        <w:spacing w:before="120" w:after="120" w:line="240" w:lineRule="auto"/>
        <w:jc w:val="both"/>
        <w:rPr>
          <w:rFonts w:ascii="Segoe UI" w:eastAsia="Times New Roman" w:hAnsi="Segoe UI" w:cs="Segoe UI"/>
          <w:color w:val="000000"/>
          <w:w w:val="0"/>
          <w:kern w:val="22"/>
          <w:sz w:val="24"/>
          <w:szCs w:val="24"/>
        </w:rPr>
      </w:pPr>
      <w:r w:rsidRPr="00CE7CDD">
        <w:rPr>
          <w:rFonts w:ascii="Segoe UI" w:eastAsia="Times New Roman" w:hAnsi="Segoe UI" w:cs="Segoe UI"/>
          <w:color w:val="000000"/>
          <w:w w:val="0"/>
          <w:kern w:val="22"/>
          <w:sz w:val="24"/>
          <w:szCs w:val="24"/>
        </w:rPr>
        <w:t xml:space="preserve">Loss of </w:t>
      </w:r>
      <w:proofErr w:type="gramStart"/>
      <w:r w:rsidRPr="00CE7CDD">
        <w:rPr>
          <w:rFonts w:ascii="Segoe UI" w:eastAsia="Times New Roman" w:hAnsi="Segoe UI" w:cs="Segoe UI"/>
          <w:color w:val="000000"/>
          <w:w w:val="0"/>
          <w:kern w:val="22"/>
          <w:sz w:val="24"/>
          <w:szCs w:val="24"/>
        </w:rPr>
        <w:t>a patent</w:t>
      </w:r>
      <w:proofErr w:type="gramEnd"/>
      <w:r w:rsidRPr="00CE7CDD">
        <w:rPr>
          <w:rFonts w:ascii="Segoe UI" w:eastAsia="Times New Roman" w:hAnsi="Segoe UI" w:cs="Segoe UI"/>
          <w:color w:val="000000"/>
          <w:w w:val="0"/>
          <w:kern w:val="22"/>
          <w:sz w:val="24"/>
          <w:szCs w:val="24"/>
        </w:rPr>
        <w:t>, trademark or copyright or major customer or contract</w:t>
      </w:r>
    </w:p>
    <w:p w14:paraId="6C9BC55C" w14:textId="77777777" w:rsidR="00153B18" w:rsidRPr="00CE7CDD" w:rsidRDefault="00153B18" w:rsidP="00153B18">
      <w:pPr>
        <w:spacing w:before="120" w:after="120" w:line="240" w:lineRule="auto"/>
        <w:ind w:left="1287"/>
        <w:jc w:val="both"/>
        <w:rPr>
          <w:rFonts w:ascii="Segoe UI" w:eastAsia="Times New Roman" w:hAnsi="Segoe UI" w:cs="Segoe UI"/>
          <w:color w:val="000000"/>
          <w:w w:val="0"/>
          <w:kern w:val="22"/>
          <w:sz w:val="24"/>
          <w:szCs w:val="24"/>
        </w:rPr>
      </w:pPr>
      <w:r w:rsidRPr="00CE7CDD">
        <w:rPr>
          <w:rFonts w:ascii="Segoe UI" w:eastAsia="Times New Roman" w:hAnsi="Segoe UI" w:cs="Segoe UI"/>
          <w:color w:val="000000"/>
          <w:w w:val="0"/>
          <w:kern w:val="22"/>
          <w:sz w:val="24"/>
          <w:szCs w:val="24"/>
        </w:rPr>
        <w:t>The public announcement of an unforeseen loss of: (</w:t>
      </w:r>
      <w:proofErr w:type="spellStart"/>
      <w:r w:rsidRPr="00CE7CDD">
        <w:rPr>
          <w:rFonts w:ascii="Segoe UI" w:eastAsia="Times New Roman" w:hAnsi="Segoe UI" w:cs="Segoe UI"/>
          <w:color w:val="000000"/>
          <w:w w:val="0"/>
          <w:kern w:val="22"/>
          <w:sz w:val="24"/>
          <w:szCs w:val="24"/>
        </w:rPr>
        <w:t>i</w:t>
      </w:r>
      <w:proofErr w:type="spellEnd"/>
      <w:r w:rsidRPr="00CE7CDD">
        <w:rPr>
          <w:rFonts w:ascii="Segoe UI" w:eastAsia="Times New Roman" w:hAnsi="Segoe UI" w:cs="Segoe UI"/>
          <w:color w:val="000000"/>
          <w:w w:val="0"/>
          <w:kern w:val="22"/>
          <w:sz w:val="24"/>
          <w:szCs w:val="24"/>
        </w:rPr>
        <w:t xml:space="preserve">) the </w:t>
      </w:r>
      <w:r w:rsidRPr="00CE7CDD">
        <w:rPr>
          <w:rFonts w:ascii="Segoe UI" w:eastAsia="Times New Roman" w:hAnsi="Segoe UI" w:cs="Segoe UI"/>
          <w:b/>
          <w:color w:val="000000"/>
          <w:w w:val="0"/>
          <w:kern w:val="22"/>
          <w:sz w:val="24"/>
          <w:szCs w:val="24"/>
        </w:rPr>
        <w:t xml:space="preserve">Company’s </w:t>
      </w:r>
      <w:r w:rsidRPr="00CE7CDD">
        <w:rPr>
          <w:rFonts w:ascii="Segoe UI" w:eastAsia="Times New Roman" w:hAnsi="Segoe UI" w:cs="Segoe UI"/>
          <w:color w:val="000000"/>
          <w:w w:val="0"/>
          <w:kern w:val="22"/>
          <w:sz w:val="24"/>
          <w:szCs w:val="24"/>
        </w:rPr>
        <w:t xml:space="preserve">intellectual property rights for a patent, trademark or copyright, other than by expiration; (ii) a major customer or client of the </w:t>
      </w:r>
      <w:r w:rsidRPr="00CE7CDD">
        <w:rPr>
          <w:rFonts w:ascii="Segoe UI" w:eastAsia="Times New Roman" w:hAnsi="Segoe UI" w:cs="Segoe UI"/>
          <w:b/>
          <w:color w:val="000000"/>
          <w:w w:val="0"/>
          <w:kern w:val="22"/>
          <w:sz w:val="24"/>
          <w:szCs w:val="24"/>
        </w:rPr>
        <w:t>Company</w:t>
      </w:r>
      <w:r w:rsidRPr="00CE7CDD">
        <w:rPr>
          <w:rFonts w:ascii="Segoe UI" w:eastAsia="Times New Roman" w:hAnsi="Segoe UI" w:cs="Segoe UI"/>
          <w:color w:val="000000"/>
          <w:w w:val="0"/>
          <w:kern w:val="22"/>
          <w:sz w:val="24"/>
          <w:szCs w:val="24"/>
        </w:rPr>
        <w:t xml:space="preserve">; or (iii) a major contract with the </w:t>
      </w:r>
      <w:r w:rsidRPr="00CE7CDD">
        <w:rPr>
          <w:rFonts w:ascii="Segoe UI" w:eastAsia="Times New Roman" w:hAnsi="Segoe UI" w:cs="Segoe UI"/>
          <w:b/>
          <w:color w:val="000000"/>
          <w:w w:val="0"/>
          <w:kern w:val="22"/>
          <w:sz w:val="24"/>
          <w:szCs w:val="24"/>
        </w:rPr>
        <w:t>Company</w:t>
      </w:r>
      <w:r w:rsidRPr="00CE7CDD">
        <w:rPr>
          <w:rFonts w:ascii="Segoe UI" w:eastAsia="Times New Roman" w:hAnsi="Segoe UI" w:cs="Segoe UI"/>
          <w:color w:val="000000"/>
          <w:w w:val="0"/>
          <w:kern w:val="22"/>
          <w:sz w:val="24"/>
          <w:szCs w:val="24"/>
        </w:rPr>
        <w:t>.</w:t>
      </w:r>
    </w:p>
    <w:p w14:paraId="2EEF46FF" w14:textId="77777777" w:rsidR="00153B18" w:rsidRPr="00CE7CDD" w:rsidRDefault="00153B18" w:rsidP="00153B18">
      <w:pPr>
        <w:keepNext/>
        <w:numPr>
          <w:ilvl w:val="0"/>
          <w:numId w:val="64"/>
        </w:numPr>
        <w:autoSpaceDE w:val="0"/>
        <w:autoSpaceDN w:val="0"/>
        <w:adjustRightInd w:val="0"/>
        <w:spacing w:before="120" w:after="120" w:line="240" w:lineRule="auto"/>
        <w:jc w:val="both"/>
        <w:rPr>
          <w:rFonts w:ascii="Segoe UI" w:eastAsia="Times New Roman" w:hAnsi="Segoe UI" w:cs="Segoe UI"/>
          <w:color w:val="000000"/>
          <w:w w:val="0"/>
          <w:sz w:val="24"/>
          <w:szCs w:val="24"/>
        </w:rPr>
      </w:pPr>
      <w:r w:rsidRPr="00CE7CDD">
        <w:rPr>
          <w:rFonts w:ascii="Segoe UI" w:eastAsia="Times New Roman" w:hAnsi="Segoe UI" w:cs="Segoe UI"/>
          <w:color w:val="000000"/>
          <w:w w:val="0"/>
          <w:sz w:val="24"/>
          <w:szCs w:val="24"/>
        </w:rPr>
        <w:t>Product recall or delay</w:t>
      </w:r>
    </w:p>
    <w:p w14:paraId="2C835FC2" w14:textId="77777777" w:rsidR="00153B18" w:rsidRPr="00CE7CDD" w:rsidRDefault="00153B18" w:rsidP="00153B18">
      <w:pPr>
        <w:spacing w:before="120" w:after="120" w:line="240" w:lineRule="auto"/>
        <w:ind w:left="1287"/>
        <w:jc w:val="both"/>
        <w:rPr>
          <w:rFonts w:ascii="Segoe UI" w:eastAsia="Times New Roman" w:hAnsi="Segoe UI" w:cs="Segoe UI"/>
          <w:color w:val="000000"/>
          <w:w w:val="0"/>
          <w:kern w:val="22"/>
          <w:sz w:val="24"/>
          <w:szCs w:val="24"/>
        </w:rPr>
      </w:pPr>
      <w:r w:rsidRPr="00CE7CDD">
        <w:rPr>
          <w:rFonts w:ascii="Segoe UI" w:eastAsia="Times New Roman" w:hAnsi="Segoe UI" w:cs="Segoe UI"/>
          <w:color w:val="000000"/>
          <w:w w:val="0"/>
          <w:kern w:val="22"/>
          <w:sz w:val="24"/>
          <w:szCs w:val="24"/>
        </w:rPr>
        <w:t xml:space="preserve">The public announcement of the recall of a major product of the </w:t>
      </w:r>
      <w:r w:rsidRPr="00CE7CDD">
        <w:rPr>
          <w:rFonts w:ascii="Segoe UI" w:eastAsia="Times New Roman" w:hAnsi="Segoe UI" w:cs="Segoe UI"/>
          <w:b/>
          <w:color w:val="000000"/>
          <w:w w:val="0"/>
          <w:kern w:val="22"/>
          <w:sz w:val="24"/>
          <w:szCs w:val="24"/>
        </w:rPr>
        <w:t xml:space="preserve">Company </w:t>
      </w:r>
      <w:r w:rsidRPr="00CE7CDD">
        <w:rPr>
          <w:rFonts w:ascii="Segoe UI" w:eastAsia="Times New Roman" w:hAnsi="Segoe UI" w:cs="Segoe UI"/>
          <w:color w:val="000000"/>
          <w:w w:val="0"/>
          <w:kern w:val="22"/>
          <w:sz w:val="24"/>
          <w:szCs w:val="24"/>
        </w:rPr>
        <w:t xml:space="preserve">or the unforeseen delay in the production of a major product of the </w:t>
      </w:r>
      <w:r w:rsidRPr="00CE7CDD">
        <w:rPr>
          <w:rFonts w:ascii="Segoe UI" w:eastAsia="Times New Roman" w:hAnsi="Segoe UI" w:cs="Segoe UI"/>
          <w:b/>
          <w:color w:val="000000"/>
          <w:w w:val="0"/>
          <w:kern w:val="22"/>
          <w:sz w:val="24"/>
          <w:szCs w:val="24"/>
        </w:rPr>
        <w:t>Company</w:t>
      </w:r>
      <w:r w:rsidRPr="00CE7CDD">
        <w:rPr>
          <w:rFonts w:ascii="Segoe UI" w:eastAsia="Times New Roman" w:hAnsi="Segoe UI" w:cs="Segoe UI"/>
          <w:color w:val="000000"/>
          <w:w w:val="0"/>
          <w:kern w:val="22"/>
          <w:sz w:val="24"/>
          <w:szCs w:val="24"/>
        </w:rPr>
        <w:t>.</w:t>
      </w:r>
    </w:p>
    <w:p w14:paraId="46FD5504" w14:textId="77777777" w:rsidR="00153B18" w:rsidRPr="00CE7CDD" w:rsidRDefault="00153B18" w:rsidP="00153B18">
      <w:pPr>
        <w:keepNext/>
        <w:numPr>
          <w:ilvl w:val="0"/>
          <w:numId w:val="64"/>
        </w:numPr>
        <w:autoSpaceDE w:val="0"/>
        <w:autoSpaceDN w:val="0"/>
        <w:adjustRightInd w:val="0"/>
        <w:spacing w:before="120" w:after="120" w:line="240" w:lineRule="auto"/>
        <w:jc w:val="both"/>
        <w:rPr>
          <w:rFonts w:ascii="Segoe UI" w:eastAsia="Times New Roman" w:hAnsi="Segoe UI" w:cs="Segoe UI"/>
          <w:color w:val="000000"/>
          <w:w w:val="0"/>
          <w:sz w:val="24"/>
          <w:szCs w:val="24"/>
        </w:rPr>
      </w:pPr>
      <w:r w:rsidRPr="00CE7CDD">
        <w:rPr>
          <w:rFonts w:ascii="Segoe UI" w:eastAsia="Times New Roman" w:hAnsi="Segoe UI" w:cs="Segoe UI"/>
          <w:color w:val="000000"/>
          <w:w w:val="0"/>
          <w:sz w:val="24"/>
          <w:szCs w:val="24"/>
        </w:rPr>
        <w:t>Mass tort</w:t>
      </w:r>
    </w:p>
    <w:p w14:paraId="7FB3557D" w14:textId="77777777" w:rsidR="00153B18" w:rsidRPr="00CE7CDD" w:rsidRDefault="00153B18" w:rsidP="00153B18">
      <w:pPr>
        <w:spacing w:before="120" w:after="120" w:line="240" w:lineRule="auto"/>
        <w:ind w:left="1287"/>
        <w:jc w:val="both"/>
        <w:rPr>
          <w:rFonts w:ascii="Segoe UI" w:eastAsia="Times New Roman" w:hAnsi="Segoe UI" w:cs="Segoe UI"/>
          <w:color w:val="000000"/>
          <w:w w:val="0"/>
          <w:kern w:val="22"/>
          <w:sz w:val="24"/>
          <w:szCs w:val="24"/>
        </w:rPr>
      </w:pPr>
      <w:r w:rsidRPr="00CE7CDD">
        <w:rPr>
          <w:rFonts w:ascii="Segoe UI" w:eastAsia="Times New Roman" w:hAnsi="Segoe UI" w:cs="Segoe UI"/>
          <w:color w:val="000000"/>
          <w:w w:val="0"/>
          <w:kern w:val="22"/>
          <w:sz w:val="24"/>
          <w:szCs w:val="24"/>
        </w:rPr>
        <w:t xml:space="preserve">The public announcement or accusation that the </w:t>
      </w:r>
      <w:r w:rsidRPr="00CE7CDD">
        <w:rPr>
          <w:rFonts w:ascii="Segoe UI" w:eastAsia="Times New Roman" w:hAnsi="Segoe UI" w:cs="Segoe UI"/>
          <w:b/>
          <w:color w:val="000000"/>
          <w:w w:val="0"/>
          <w:kern w:val="22"/>
          <w:sz w:val="24"/>
          <w:szCs w:val="24"/>
        </w:rPr>
        <w:t>Company</w:t>
      </w:r>
      <w:r w:rsidRPr="00CE7CDD">
        <w:rPr>
          <w:rFonts w:ascii="Segoe UI" w:eastAsia="Times New Roman" w:hAnsi="Segoe UI" w:cs="Segoe UI"/>
          <w:color w:val="000000"/>
          <w:w w:val="0"/>
          <w:kern w:val="22"/>
          <w:sz w:val="24"/>
          <w:szCs w:val="24"/>
        </w:rPr>
        <w:t xml:space="preserve"> has caused the bodily injury, sickness, disease, death or emotional distress of a group of persons, or damage to or destruction of any tangible group of properties, including the loss of use thereof.</w:t>
      </w:r>
    </w:p>
    <w:p w14:paraId="1DE390DA" w14:textId="77777777" w:rsidR="00153B18" w:rsidRPr="00CE7CDD" w:rsidRDefault="00153B18" w:rsidP="00153B18">
      <w:pPr>
        <w:keepNext/>
        <w:numPr>
          <w:ilvl w:val="0"/>
          <w:numId w:val="64"/>
        </w:numPr>
        <w:autoSpaceDE w:val="0"/>
        <w:autoSpaceDN w:val="0"/>
        <w:adjustRightInd w:val="0"/>
        <w:spacing w:before="120" w:after="120" w:line="240" w:lineRule="auto"/>
        <w:jc w:val="both"/>
        <w:rPr>
          <w:rFonts w:ascii="Segoe UI" w:eastAsia="Times New Roman" w:hAnsi="Segoe UI" w:cs="Segoe UI"/>
          <w:color w:val="000000"/>
          <w:w w:val="0"/>
          <w:sz w:val="24"/>
          <w:szCs w:val="24"/>
        </w:rPr>
      </w:pPr>
      <w:r w:rsidRPr="00CE7CDD">
        <w:rPr>
          <w:rFonts w:ascii="Segoe UI" w:eastAsia="Times New Roman" w:hAnsi="Segoe UI" w:cs="Segoe UI"/>
          <w:color w:val="000000"/>
          <w:w w:val="0"/>
          <w:sz w:val="24"/>
          <w:szCs w:val="24"/>
        </w:rPr>
        <w:t>Employee layoffs or loss of key directors or officers</w:t>
      </w:r>
    </w:p>
    <w:p w14:paraId="3E38B929" w14:textId="77777777" w:rsidR="00153B18" w:rsidRPr="00CE7CDD" w:rsidRDefault="00153B18" w:rsidP="00153B18">
      <w:pPr>
        <w:spacing w:before="120" w:after="120" w:line="240" w:lineRule="auto"/>
        <w:ind w:left="1287"/>
        <w:jc w:val="both"/>
        <w:rPr>
          <w:rFonts w:ascii="Segoe UI" w:eastAsia="Times New Roman" w:hAnsi="Segoe UI" w:cs="Segoe UI"/>
          <w:color w:val="000000"/>
          <w:w w:val="0"/>
          <w:kern w:val="22"/>
          <w:sz w:val="24"/>
          <w:szCs w:val="24"/>
        </w:rPr>
      </w:pPr>
      <w:r w:rsidRPr="00CE7CDD">
        <w:rPr>
          <w:rFonts w:ascii="Segoe UI" w:eastAsia="Times New Roman" w:hAnsi="Segoe UI" w:cs="Segoe UI"/>
          <w:color w:val="000000"/>
          <w:w w:val="0"/>
          <w:kern w:val="22"/>
          <w:sz w:val="24"/>
          <w:szCs w:val="24"/>
        </w:rPr>
        <w:t xml:space="preserve">The public announcement of layoffs of employees of the </w:t>
      </w:r>
      <w:r w:rsidRPr="00CE7CDD">
        <w:rPr>
          <w:rFonts w:ascii="Segoe UI" w:eastAsia="Times New Roman" w:hAnsi="Segoe UI" w:cs="Segoe UI"/>
          <w:b/>
          <w:color w:val="000000"/>
          <w:w w:val="0"/>
          <w:kern w:val="22"/>
          <w:sz w:val="24"/>
          <w:szCs w:val="24"/>
        </w:rPr>
        <w:t>Company</w:t>
      </w:r>
      <w:r w:rsidRPr="00CE7CDD">
        <w:rPr>
          <w:rFonts w:ascii="Segoe UI" w:eastAsia="Times New Roman" w:hAnsi="Segoe UI" w:cs="Segoe UI"/>
          <w:color w:val="000000"/>
          <w:w w:val="0"/>
          <w:kern w:val="22"/>
          <w:sz w:val="24"/>
          <w:szCs w:val="24"/>
        </w:rPr>
        <w:t xml:space="preserve">.  The death or resignation of one or more key </w:t>
      </w:r>
      <w:r w:rsidRPr="00CE7CDD">
        <w:rPr>
          <w:rFonts w:ascii="Segoe UI" w:eastAsia="Times New Roman" w:hAnsi="Segoe UI" w:cs="Segoe UI"/>
          <w:b/>
          <w:color w:val="000000"/>
          <w:w w:val="0"/>
          <w:kern w:val="22"/>
          <w:sz w:val="24"/>
          <w:szCs w:val="24"/>
        </w:rPr>
        <w:t>Directors or Officers</w:t>
      </w:r>
      <w:r w:rsidRPr="00CE7CDD">
        <w:rPr>
          <w:rFonts w:ascii="Segoe UI" w:eastAsia="Times New Roman" w:hAnsi="Segoe UI" w:cs="Segoe UI"/>
          <w:color w:val="000000"/>
          <w:w w:val="0"/>
          <w:kern w:val="22"/>
          <w:sz w:val="24"/>
          <w:szCs w:val="24"/>
        </w:rPr>
        <w:t xml:space="preserve">, </w:t>
      </w:r>
      <w:r w:rsidRPr="00CE7CDD">
        <w:rPr>
          <w:rFonts w:ascii="Segoe UI" w:eastAsia="Times New Roman" w:hAnsi="Segoe UI" w:cs="Segoe UI"/>
          <w:color w:val="000000"/>
          <w:w w:val="0"/>
          <w:kern w:val="22"/>
          <w:sz w:val="24"/>
          <w:szCs w:val="24"/>
        </w:rPr>
        <w:lastRenderedPageBreak/>
        <w:t xml:space="preserve">trustees or governors, or the General Counsel and/or Risk Manager; of the </w:t>
      </w:r>
      <w:r w:rsidRPr="00CE7CDD">
        <w:rPr>
          <w:rFonts w:ascii="Segoe UI" w:eastAsia="Times New Roman" w:hAnsi="Segoe UI" w:cs="Segoe UI"/>
          <w:b/>
          <w:color w:val="000000"/>
          <w:w w:val="0"/>
          <w:kern w:val="22"/>
          <w:sz w:val="24"/>
          <w:szCs w:val="24"/>
        </w:rPr>
        <w:t>Policyholder</w:t>
      </w:r>
      <w:r w:rsidRPr="00CE7CDD">
        <w:rPr>
          <w:rFonts w:ascii="Segoe UI" w:eastAsia="Times New Roman" w:hAnsi="Segoe UI" w:cs="Segoe UI"/>
          <w:color w:val="000000"/>
          <w:w w:val="0"/>
          <w:kern w:val="22"/>
          <w:sz w:val="24"/>
          <w:szCs w:val="24"/>
        </w:rPr>
        <w:t>.</w:t>
      </w:r>
    </w:p>
    <w:p w14:paraId="21243C0E" w14:textId="77777777" w:rsidR="00153B18" w:rsidRPr="00CE7CDD" w:rsidRDefault="00153B18" w:rsidP="00153B18">
      <w:pPr>
        <w:keepNext/>
        <w:numPr>
          <w:ilvl w:val="0"/>
          <w:numId w:val="64"/>
        </w:numPr>
        <w:autoSpaceDE w:val="0"/>
        <w:autoSpaceDN w:val="0"/>
        <w:adjustRightInd w:val="0"/>
        <w:spacing w:before="120" w:after="120" w:line="240" w:lineRule="auto"/>
        <w:jc w:val="both"/>
        <w:rPr>
          <w:rFonts w:ascii="Segoe UI" w:eastAsia="Times New Roman" w:hAnsi="Segoe UI" w:cs="Segoe UI"/>
          <w:color w:val="000000"/>
          <w:w w:val="0"/>
          <w:sz w:val="24"/>
          <w:szCs w:val="24"/>
        </w:rPr>
      </w:pPr>
      <w:r w:rsidRPr="00CE7CDD">
        <w:rPr>
          <w:rFonts w:ascii="Segoe UI" w:eastAsia="Times New Roman" w:hAnsi="Segoe UI" w:cs="Segoe UI"/>
          <w:color w:val="000000"/>
          <w:w w:val="0"/>
          <w:sz w:val="24"/>
          <w:szCs w:val="24"/>
        </w:rPr>
        <w:t>Elimination or suspension of dividend</w:t>
      </w:r>
    </w:p>
    <w:p w14:paraId="0620969E" w14:textId="77777777" w:rsidR="00153B18" w:rsidRPr="00CE7CDD" w:rsidRDefault="00153B18" w:rsidP="00153B18">
      <w:pPr>
        <w:spacing w:before="120" w:after="120" w:line="240" w:lineRule="auto"/>
        <w:ind w:left="1287"/>
        <w:jc w:val="both"/>
        <w:rPr>
          <w:rFonts w:ascii="Segoe UI" w:eastAsia="Times New Roman" w:hAnsi="Segoe UI" w:cs="Segoe UI"/>
          <w:color w:val="000000"/>
          <w:w w:val="0"/>
          <w:kern w:val="22"/>
          <w:sz w:val="24"/>
          <w:szCs w:val="24"/>
        </w:rPr>
      </w:pPr>
      <w:r w:rsidRPr="00CE7CDD">
        <w:rPr>
          <w:rFonts w:ascii="Segoe UI" w:eastAsia="Times New Roman" w:hAnsi="Segoe UI" w:cs="Segoe UI"/>
          <w:color w:val="000000"/>
          <w:w w:val="0"/>
          <w:kern w:val="22"/>
          <w:sz w:val="24"/>
          <w:szCs w:val="24"/>
        </w:rPr>
        <w:t xml:space="preserve">The public announcement of the elimination or suspension of a regularly scheduled dividend previously being paid by the </w:t>
      </w:r>
      <w:r w:rsidRPr="00CE7CDD">
        <w:rPr>
          <w:rFonts w:ascii="Segoe UI" w:eastAsia="Times New Roman" w:hAnsi="Segoe UI" w:cs="Segoe UI"/>
          <w:b/>
          <w:color w:val="000000"/>
          <w:w w:val="0"/>
          <w:kern w:val="22"/>
          <w:sz w:val="24"/>
          <w:szCs w:val="24"/>
        </w:rPr>
        <w:t>Company</w:t>
      </w:r>
      <w:r w:rsidRPr="00CE7CDD">
        <w:rPr>
          <w:rFonts w:ascii="Segoe UI" w:eastAsia="Times New Roman" w:hAnsi="Segoe UI" w:cs="Segoe UI"/>
          <w:color w:val="000000"/>
          <w:w w:val="0"/>
          <w:kern w:val="22"/>
          <w:sz w:val="24"/>
          <w:szCs w:val="24"/>
        </w:rPr>
        <w:t>.</w:t>
      </w:r>
    </w:p>
    <w:p w14:paraId="2B3EE159" w14:textId="77777777" w:rsidR="00153B18" w:rsidRPr="00CE7CDD" w:rsidRDefault="00153B18" w:rsidP="00153B18">
      <w:pPr>
        <w:keepNext/>
        <w:numPr>
          <w:ilvl w:val="0"/>
          <w:numId w:val="64"/>
        </w:numPr>
        <w:autoSpaceDE w:val="0"/>
        <w:autoSpaceDN w:val="0"/>
        <w:adjustRightInd w:val="0"/>
        <w:spacing w:before="120" w:after="120" w:line="240" w:lineRule="auto"/>
        <w:jc w:val="both"/>
        <w:rPr>
          <w:rFonts w:ascii="Segoe UI" w:eastAsia="Times New Roman" w:hAnsi="Segoe UI" w:cs="Segoe UI"/>
          <w:color w:val="000000"/>
          <w:w w:val="0"/>
          <w:sz w:val="24"/>
          <w:szCs w:val="24"/>
        </w:rPr>
      </w:pPr>
      <w:r w:rsidRPr="00CE7CDD">
        <w:rPr>
          <w:rFonts w:ascii="Segoe UI" w:eastAsia="Times New Roman" w:hAnsi="Segoe UI" w:cs="Segoe UI"/>
          <w:color w:val="000000"/>
          <w:w w:val="0"/>
          <w:sz w:val="24"/>
          <w:szCs w:val="24"/>
        </w:rPr>
        <w:t>Write-off of assets</w:t>
      </w:r>
    </w:p>
    <w:p w14:paraId="2657E4C8" w14:textId="77777777" w:rsidR="00153B18" w:rsidRPr="00CE7CDD" w:rsidRDefault="00153B18" w:rsidP="00153B18">
      <w:pPr>
        <w:spacing w:before="120" w:after="120" w:line="240" w:lineRule="auto"/>
        <w:ind w:left="1287"/>
        <w:jc w:val="both"/>
        <w:rPr>
          <w:rFonts w:ascii="Segoe UI" w:eastAsia="Times New Roman" w:hAnsi="Segoe UI" w:cs="Segoe UI"/>
          <w:color w:val="000000"/>
          <w:w w:val="0"/>
          <w:kern w:val="22"/>
          <w:sz w:val="24"/>
          <w:szCs w:val="24"/>
        </w:rPr>
      </w:pPr>
      <w:r w:rsidRPr="00CE7CDD">
        <w:rPr>
          <w:rFonts w:ascii="Segoe UI" w:eastAsia="Times New Roman" w:hAnsi="Segoe UI" w:cs="Segoe UI"/>
          <w:color w:val="000000"/>
          <w:w w:val="0"/>
          <w:kern w:val="22"/>
          <w:sz w:val="24"/>
          <w:szCs w:val="24"/>
        </w:rPr>
        <w:t xml:space="preserve">The public announcement that the </w:t>
      </w:r>
      <w:r w:rsidRPr="00CE7CDD">
        <w:rPr>
          <w:rFonts w:ascii="Segoe UI" w:eastAsia="Times New Roman" w:hAnsi="Segoe UI" w:cs="Segoe UI"/>
          <w:b/>
          <w:color w:val="000000"/>
          <w:w w:val="0"/>
          <w:kern w:val="22"/>
          <w:sz w:val="24"/>
          <w:szCs w:val="24"/>
        </w:rPr>
        <w:t>Company</w:t>
      </w:r>
      <w:r w:rsidRPr="00CE7CDD">
        <w:rPr>
          <w:rFonts w:ascii="Segoe UI" w:eastAsia="Times New Roman" w:hAnsi="Segoe UI" w:cs="Segoe UI"/>
          <w:color w:val="000000"/>
          <w:w w:val="0"/>
          <w:kern w:val="22"/>
          <w:sz w:val="24"/>
          <w:szCs w:val="24"/>
        </w:rPr>
        <w:t xml:space="preserve"> intends to write off a material amount of its assets.</w:t>
      </w:r>
    </w:p>
    <w:p w14:paraId="14F09125" w14:textId="77777777" w:rsidR="00153B18" w:rsidRPr="00CE7CDD" w:rsidRDefault="00153B18" w:rsidP="00153B18">
      <w:pPr>
        <w:keepNext/>
        <w:numPr>
          <w:ilvl w:val="0"/>
          <w:numId w:val="64"/>
        </w:numPr>
        <w:autoSpaceDE w:val="0"/>
        <w:autoSpaceDN w:val="0"/>
        <w:adjustRightInd w:val="0"/>
        <w:spacing w:before="120" w:after="120" w:line="240" w:lineRule="auto"/>
        <w:jc w:val="both"/>
        <w:rPr>
          <w:rFonts w:ascii="Segoe UI" w:eastAsia="Times New Roman" w:hAnsi="Segoe UI" w:cs="Segoe UI"/>
          <w:color w:val="000000"/>
          <w:w w:val="0"/>
          <w:sz w:val="24"/>
          <w:szCs w:val="24"/>
        </w:rPr>
      </w:pPr>
      <w:r w:rsidRPr="00CE7CDD">
        <w:rPr>
          <w:rFonts w:ascii="Segoe UI" w:eastAsia="Times New Roman" w:hAnsi="Segoe UI" w:cs="Segoe UI"/>
          <w:color w:val="000000"/>
          <w:w w:val="0"/>
          <w:sz w:val="24"/>
          <w:szCs w:val="24"/>
        </w:rPr>
        <w:t>Debt restructuring or default</w:t>
      </w:r>
    </w:p>
    <w:p w14:paraId="6BFCECAA" w14:textId="77777777" w:rsidR="00153B18" w:rsidRPr="00CE7CDD" w:rsidRDefault="00153B18" w:rsidP="00153B18">
      <w:pPr>
        <w:spacing w:before="120" w:after="120" w:line="240" w:lineRule="auto"/>
        <w:ind w:left="1287"/>
        <w:jc w:val="both"/>
        <w:rPr>
          <w:rFonts w:ascii="Segoe UI" w:eastAsia="Times New Roman" w:hAnsi="Segoe UI" w:cs="Segoe UI"/>
          <w:color w:val="000000"/>
          <w:w w:val="0"/>
          <w:kern w:val="22"/>
          <w:sz w:val="24"/>
          <w:szCs w:val="24"/>
        </w:rPr>
      </w:pPr>
      <w:r w:rsidRPr="00CE7CDD">
        <w:rPr>
          <w:rFonts w:ascii="Segoe UI" w:eastAsia="Times New Roman" w:hAnsi="Segoe UI" w:cs="Segoe UI"/>
          <w:color w:val="000000"/>
          <w:w w:val="0"/>
          <w:kern w:val="22"/>
          <w:sz w:val="24"/>
          <w:szCs w:val="24"/>
        </w:rPr>
        <w:t xml:space="preserve">The public announcement that the </w:t>
      </w:r>
      <w:r w:rsidRPr="00CE7CDD">
        <w:rPr>
          <w:rFonts w:ascii="Segoe UI" w:eastAsia="Times New Roman" w:hAnsi="Segoe UI" w:cs="Segoe UI"/>
          <w:b/>
          <w:color w:val="000000"/>
          <w:w w:val="0"/>
          <w:kern w:val="22"/>
          <w:sz w:val="24"/>
          <w:szCs w:val="24"/>
        </w:rPr>
        <w:t>Company</w:t>
      </w:r>
      <w:r w:rsidRPr="00CE7CDD">
        <w:rPr>
          <w:rFonts w:ascii="Segoe UI" w:eastAsia="Times New Roman" w:hAnsi="Segoe UI" w:cs="Segoe UI"/>
          <w:color w:val="000000"/>
          <w:w w:val="0"/>
          <w:kern w:val="22"/>
          <w:sz w:val="24"/>
          <w:szCs w:val="24"/>
        </w:rPr>
        <w:t xml:space="preserve"> has defaulted or intends to default on its debt or intends to engage in a debt restructuring.</w:t>
      </w:r>
    </w:p>
    <w:p w14:paraId="611026BF" w14:textId="77777777" w:rsidR="00153B18" w:rsidRPr="00CE7CDD" w:rsidRDefault="00153B18" w:rsidP="00153B18">
      <w:pPr>
        <w:keepNext/>
        <w:numPr>
          <w:ilvl w:val="0"/>
          <w:numId w:val="64"/>
        </w:numPr>
        <w:autoSpaceDE w:val="0"/>
        <w:autoSpaceDN w:val="0"/>
        <w:adjustRightInd w:val="0"/>
        <w:spacing w:before="120" w:after="120" w:line="240" w:lineRule="auto"/>
        <w:jc w:val="both"/>
        <w:rPr>
          <w:rFonts w:ascii="Segoe UI" w:eastAsia="Times New Roman" w:hAnsi="Segoe UI" w:cs="Segoe UI"/>
          <w:color w:val="000000"/>
          <w:w w:val="0"/>
          <w:sz w:val="24"/>
          <w:szCs w:val="24"/>
        </w:rPr>
      </w:pPr>
      <w:r w:rsidRPr="00CE7CDD">
        <w:rPr>
          <w:rFonts w:ascii="Segoe UI" w:eastAsia="Times New Roman" w:hAnsi="Segoe UI" w:cs="Segoe UI"/>
          <w:color w:val="000000"/>
          <w:w w:val="0"/>
          <w:sz w:val="24"/>
          <w:szCs w:val="24"/>
        </w:rPr>
        <w:t>Bankruptcy</w:t>
      </w:r>
    </w:p>
    <w:p w14:paraId="43AB6A4B" w14:textId="77777777" w:rsidR="00153B18" w:rsidRPr="00CE7CDD" w:rsidRDefault="00153B18" w:rsidP="00153B18">
      <w:pPr>
        <w:spacing w:before="120" w:after="120" w:line="240" w:lineRule="auto"/>
        <w:ind w:left="1287"/>
        <w:jc w:val="both"/>
        <w:rPr>
          <w:rFonts w:ascii="Segoe UI" w:eastAsia="Times New Roman" w:hAnsi="Segoe UI" w:cs="Segoe UI"/>
          <w:color w:val="000000"/>
          <w:w w:val="0"/>
          <w:kern w:val="22"/>
          <w:sz w:val="24"/>
          <w:szCs w:val="24"/>
        </w:rPr>
      </w:pPr>
      <w:r w:rsidRPr="00CE7CDD">
        <w:rPr>
          <w:rFonts w:ascii="Segoe UI" w:eastAsia="Times New Roman" w:hAnsi="Segoe UI" w:cs="Segoe UI"/>
          <w:color w:val="000000"/>
          <w:w w:val="0"/>
          <w:kern w:val="22"/>
          <w:sz w:val="24"/>
          <w:szCs w:val="24"/>
        </w:rPr>
        <w:t xml:space="preserve">The public announcement that the </w:t>
      </w:r>
      <w:r w:rsidRPr="00CE7CDD">
        <w:rPr>
          <w:rFonts w:ascii="Segoe UI" w:eastAsia="Times New Roman" w:hAnsi="Segoe UI" w:cs="Segoe UI"/>
          <w:b/>
          <w:color w:val="000000"/>
          <w:w w:val="0"/>
          <w:kern w:val="22"/>
          <w:sz w:val="24"/>
          <w:szCs w:val="24"/>
        </w:rPr>
        <w:t>Company</w:t>
      </w:r>
      <w:r w:rsidRPr="00CE7CDD">
        <w:rPr>
          <w:rFonts w:ascii="Segoe UI" w:eastAsia="Times New Roman" w:hAnsi="Segoe UI" w:cs="Segoe UI"/>
          <w:color w:val="000000"/>
          <w:w w:val="0"/>
          <w:kern w:val="22"/>
          <w:sz w:val="24"/>
          <w:szCs w:val="24"/>
        </w:rPr>
        <w:t xml:space="preserve"> intends to file for bankruptcy protection or that a third party is seeking to file for involuntary bankruptcy on behalf of the </w:t>
      </w:r>
      <w:r w:rsidRPr="00CE7CDD">
        <w:rPr>
          <w:rFonts w:ascii="Segoe UI" w:eastAsia="Times New Roman" w:hAnsi="Segoe UI" w:cs="Segoe UI"/>
          <w:b/>
          <w:color w:val="000000"/>
          <w:w w:val="0"/>
          <w:kern w:val="22"/>
          <w:sz w:val="24"/>
          <w:szCs w:val="24"/>
        </w:rPr>
        <w:t>Company</w:t>
      </w:r>
      <w:r w:rsidRPr="00CE7CDD">
        <w:rPr>
          <w:rFonts w:ascii="Segoe UI" w:eastAsia="Times New Roman" w:hAnsi="Segoe UI" w:cs="Segoe UI"/>
          <w:color w:val="000000"/>
          <w:w w:val="0"/>
          <w:kern w:val="22"/>
          <w:sz w:val="24"/>
          <w:szCs w:val="24"/>
        </w:rPr>
        <w:t>; or that bankruptcy proceedings are imminent, whether voluntary or involuntary.</w:t>
      </w:r>
    </w:p>
    <w:p w14:paraId="22199138" w14:textId="77777777" w:rsidR="00153B18" w:rsidRPr="00CE7CDD" w:rsidRDefault="00153B18" w:rsidP="00153B18">
      <w:pPr>
        <w:keepNext/>
        <w:numPr>
          <w:ilvl w:val="0"/>
          <w:numId w:val="64"/>
        </w:numPr>
        <w:autoSpaceDE w:val="0"/>
        <w:autoSpaceDN w:val="0"/>
        <w:adjustRightInd w:val="0"/>
        <w:spacing w:before="120" w:after="120" w:line="240" w:lineRule="auto"/>
        <w:jc w:val="both"/>
        <w:rPr>
          <w:rFonts w:ascii="Segoe UI" w:eastAsia="Times New Roman" w:hAnsi="Segoe UI" w:cs="Segoe UI"/>
          <w:color w:val="000000"/>
          <w:sz w:val="24"/>
          <w:szCs w:val="24"/>
        </w:rPr>
      </w:pPr>
      <w:r w:rsidRPr="00CE7CDD">
        <w:rPr>
          <w:rFonts w:ascii="Segoe UI" w:eastAsia="Times New Roman" w:hAnsi="Segoe UI" w:cs="Segoe UI"/>
          <w:color w:val="000000"/>
          <w:w w:val="0"/>
          <w:sz w:val="24"/>
          <w:szCs w:val="24"/>
        </w:rPr>
        <w:t>Governmental or regulatory litigation</w:t>
      </w:r>
    </w:p>
    <w:p w14:paraId="49E4E03E" w14:textId="77777777" w:rsidR="00153B18" w:rsidRPr="00CE7CDD" w:rsidRDefault="00153B18" w:rsidP="00153B18">
      <w:pPr>
        <w:spacing w:before="120" w:after="120" w:line="240" w:lineRule="auto"/>
        <w:ind w:left="1287"/>
        <w:jc w:val="both"/>
        <w:rPr>
          <w:rFonts w:ascii="Segoe UI" w:eastAsia="Times New Roman" w:hAnsi="Segoe UI" w:cs="Segoe UI"/>
          <w:color w:val="000000"/>
          <w:w w:val="0"/>
          <w:kern w:val="22"/>
          <w:sz w:val="24"/>
          <w:szCs w:val="24"/>
        </w:rPr>
      </w:pPr>
      <w:r w:rsidRPr="00CE7CDD">
        <w:rPr>
          <w:rFonts w:ascii="Segoe UI" w:eastAsia="Times New Roman" w:hAnsi="Segoe UI" w:cs="Segoe UI"/>
          <w:color w:val="000000"/>
          <w:w w:val="0"/>
          <w:kern w:val="22"/>
          <w:sz w:val="24"/>
          <w:szCs w:val="24"/>
        </w:rPr>
        <w:t xml:space="preserve">The public announcement of the commencement or threat of commencement of litigation or governmental or regulatory proceedings against the </w:t>
      </w:r>
      <w:r w:rsidRPr="00CE7CDD">
        <w:rPr>
          <w:rFonts w:ascii="Segoe UI" w:eastAsia="Times New Roman" w:hAnsi="Segoe UI" w:cs="Segoe UI"/>
          <w:b/>
          <w:color w:val="000000"/>
          <w:w w:val="0"/>
          <w:kern w:val="22"/>
          <w:sz w:val="24"/>
          <w:szCs w:val="24"/>
        </w:rPr>
        <w:t>Company</w:t>
      </w:r>
      <w:r w:rsidRPr="00CE7CDD">
        <w:rPr>
          <w:rFonts w:ascii="Segoe UI" w:eastAsia="Times New Roman" w:hAnsi="Segoe UI" w:cs="Segoe UI"/>
          <w:color w:val="000000"/>
          <w:w w:val="0"/>
          <w:kern w:val="22"/>
          <w:sz w:val="24"/>
          <w:szCs w:val="24"/>
        </w:rPr>
        <w:t>.</w:t>
      </w:r>
    </w:p>
    <w:p w14:paraId="6C7B8EA0" w14:textId="77777777" w:rsidR="00153B18" w:rsidRPr="00CE7CDD" w:rsidRDefault="00153B18" w:rsidP="00153B18">
      <w:pPr>
        <w:keepNext/>
        <w:numPr>
          <w:ilvl w:val="0"/>
          <w:numId w:val="64"/>
        </w:numPr>
        <w:autoSpaceDE w:val="0"/>
        <w:autoSpaceDN w:val="0"/>
        <w:adjustRightInd w:val="0"/>
        <w:spacing w:before="120" w:after="120" w:line="240" w:lineRule="auto"/>
        <w:jc w:val="both"/>
        <w:rPr>
          <w:rFonts w:ascii="Segoe UI" w:eastAsia="Times New Roman" w:hAnsi="Segoe UI" w:cs="Segoe UI"/>
          <w:color w:val="000000"/>
          <w:w w:val="0"/>
          <w:sz w:val="24"/>
          <w:szCs w:val="24"/>
        </w:rPr>
      </w:pPr>
      <w:r w:rsidRPr="00CE7CDD">
        <w:rPr>
          <w:rFonts w:ascii="Segoe UI" w:eastAsia="Times New Roman" w:hAnsi="Segoe UI" w:cs="Segoe UI"/>
          <w:color w:val="000000"/>
          <w:w w:val="0"/>
          <w:sz w:val="24"/>
          <w:szCs w:val="24"/>
        </w:rPr>
        <w:t>Unsolicited takeover bid</w:t>
      </w:r>
    </w:p>
    <w:p w14:paraId="5B1B83BD" w14:textId="77777777" w:rsidR="00153B18" w:rsidRPr="00CE7CDD" w:rsidRDefault="00153B18" w:rsidP="00153B18">
      <w:pPr>
        <w:spacing w:before="120" w:after="120" w:line="240" w:lineRule="auto"/>
        <w:ind w:left="1287"/>
        <w:jc w:val="both"/>
        <w:rPr>
          <w:rFonts w:ascii="Segoe UI" w:eastAsia="Times New Roman" w:hAnsi="Segoe UI" w:cs="Segoe UI"/>
          <w:color w:val="000000"/>
          <w:w w:val="0"/>
          <w:kern w:val="22"/>
          <w:sz w:val="24"/>
          <w:szCs w:val="24"/>
        </w:rPr>
      </w:pPr>
      <w:r w:rsidRPr="00CE7CDD">
        <w:rPr>
          <w:rFonts w:ascii="Segoe UI" w:eastAsia="Times New Roman" w:hAnsi="Segoe UI" w:cs="Segoe UI"/>
          <w:color w:val="000000"/>
          <w:w w:val="0"/>
          <w:kern w:val="22"/>
          <w:sz w:val="24"/>
          <w:szCs w:val="24"/>
        </w:rPr>
        <w:t xml:space="preserve">An unsolicited written offer or bid by any person or entity other than an </w:t>
      </w:r>
      <w:r w:rsidRPr="00CE7CDD">
        <w:rPr>
          <w:rFonts w:ascii="Segoe UI" w:eastAsia="Times New Roman" w:hAnsi="Segoe UI" w:cs="Segoe UI"/>
          <w:b/>
          <w:color w:val="000000"/>
          <w:w w:val="0"/>
          <w:kern w:val="22"/>
          <w:sz w:val="24"/>
          <w:szCs w:val="24"/>
        </w:rPr>
        <w:t>Insured</w:t>
      </w:r>
      <w:r w:rsidRPr="00CE7CDD">
        <w:rPr>
          <w:rFonts w:ascii="Segoe UI" w:eastAsia="Times New Roman" w:hAnsi="Segoe UI" w:cs="Segoe UI"/>
          <w:color w:val="000000"/>
          <w:w w:val="0"/>
          <w:kern w:val="22"/>
          <w:sz w:val="24"/>
          <w:szCs w:val="24"/>
        </w:rPr>
        <w:t xml:space="preserve"> or any affiliate of any </w:t>
      </w:r>
      <w:r w:rsidRPr="00CE7CDD">
        <w:rPr>
          <w:rFonts w:ascii="Segoe UI" w:eastAsia="Times New Roman" w:hAnsi="Segoe UI" w:cs="Segoe UI"/>
          <w:b/>
          <w:color w:val="000000"/>
          <w:w w:val="0"/>
          <w:kern w:val="22"/>
          <w:sz w:val="24"/>
          <w:szCs w:val="24"/>
        </w:rPr>
        <w:t>Insured</w:t>
      </w:r>
      <w:r w:rsidRPr="00CE7CDD">
        <w:rPr>
          <w:rFonts w:ascii="Segoe UI" w:eastAsia="Times New Roman" w:hAnsi="Segoe UI" w:cs="Segoe UI"/>
          <w:color w:val="000000"/>
          <w:w w:val="0"/>
          <w:kern w:val="22"/>
          <w:sz w:val="24"/>
          <w:szCs w:val="24"/>
        </w:rPr>
        <w:t xml:space="preserve">, whether publicly announced or privately made to a </w:t>
      </w:r>
      <w:proofErr w:type="gramStart"/>
      <w:r w:rsidRPr="00CE7CDD">
        <w:rPr>
          <w:rFonts w:ascii="Segoe UI" w:eastAsia="Times New Roman" w:hAnsi="Segoe UI" w:cs="Segoe UI"/>
          <w:b/>
          <w:color w:val="000000"/>
          <w:w w:val="0"/>
          <w:kern w:val="22"/>
          <w:sz w:val="24"/>
          <w:szCs w:val="24"/>
        </w:rPr>
        <w:t>Director</w:t>
      </w:r>
      <w:proofErr w:type="gramEnd"/>
      <w:r w:rsidRPr="00CE7CDD">
        <w:rPr>
          <w:rFonts w:ascii="Segoe UI" w:eastAsia="Times New Roman" w:hAnsi="Segoe UI" w:cs="Segoe UI"/>
          <w:b/>
          <w:color w:val="000000"/>
          <w:w w:val="0"/>
          <w:kern w:val="22"/>
          <w:sz w:val="24"/>
          <w:szCs w:val="24"/>
        </w:rPr>
        <w:t xml:space="preserve"> or Officer</w:t>
      </w:r>
      <w:r w:rsidRPr="00CE7CDD">
        <w:rPr>
          <w:rFonts w:ascii="Segoe UI" w:eastAsia="Times New Roman" w:hAnsi="Segoe UI" w:cs="Segoe UI"/>
          <w:color w:val="000000"/>
          <w:w w:val="0"/>
          <w:kern w:val="22"/>
          <w:sz w:val="24"/>
          <w:szCs w:val="24"/>
        </w:rPr>
        <w:t xml:space="preserve"> of a </w:t>
      </w:r>
      <w:r w:rsidRPr="00CE7CDD">
        <w:rPr>
          <w:rFonts w:ascii="Segoe UI" w:eastAsia="Times New Roman" w:hAnsi="Segoe UI" w:cs="Segoe UI"/>
          <w:b/>
          <w:color w:val="000000"/>
          <w:w w:val="0"/>
          <w:kern w:val="22"/>
          <w:sz w:val="24"/>
          <w:szCs w:val="24"/>
        </w:rPr>
        <w:t>Company</w:t>
      </w:r>
      <w:r w:rsidRPr="00CE7CDD">
        <w:rPr>
          <w:rFonts w:ascii="Segoe UI" w:eastAsia="Times New Roman" w:hAnsi="Segoe UI" w:cs="Segoe UI"/>
          <w:color w:val="000000"/>
          <w:w w:val="0"/>
          <w:kern w:val="22"/>
          <w:sz w:val="24"/>
          <w:szCs w:val="24"/>
        </w:rPr>
        <w:t xml:space="preserve">, to </w:t>
      </w:r>
      <w:proofErr w:type="gramStart"/>
      <w:r w:rsidRPr="00CE7CDD">
        <w:rPr>
          <w:rFonts w:ascii="Segoe UI" w:eastAsia="Times New Roman" w:hAnsi="Segoe UI" w:cs="Segoe UI"/>
          <w:color w:val="000000"/>
          <w:w w:val="0"/>
          <w:kern w:val="22"/>
          <w:sz w:val="24"/>
          <w:szCs w:val="24"/>
        </w:rPr>
        <w:t>effect</w:t>
      </w:r>
      <w:proofErr w:type="gramEnd"/>
      <w:r w:rsidRPr="00CE7CDD">
        <w:rPr>
          <w:rFonts w:ascii="Segoe UI" w:eastAsia="Times New Roman" w:hAnsi="Segoe UI" w:cs="Segoe UI"/>
          <w:color w:val="000000"/>
          <w:w w:val="0"/>
          <w:kern w:val="22"/>
          <w:sz w:val="24"/>
          <w:szCs w:val="24"/>
        </w:rPr>
        <w:t xml:space="preserve"> a </w:t>
      </w:r>
      <w:r w:rsidRPr="00CE7CDD">
        <w:rPr>
          <w:rFonts w:ascii="Segoe UI" w:eastAsia="Times New Roman" w:hAnsi="Segoe UI" w:cs="Segoe UI"/>
          <w:b/>
          <w:color w:val="000000"/>
          <w:w w:val="0"/>
          <w:kern w:val="22"/>
          <w:sz w:val="24"/>
          <w:szCs w:val="24"/>
        </w:rPr>
        <w:t xml:space="preserve">Transaction </w:t>
      </w:r>
      <w:r w:rsidRPr="00CE7CDD">
        <w:rPr>
          <w:rFonts w:ascii="Segoe UI" w:eastAsia="Times New Roman" w:hAnsi="Segoe UI" w:cs="Segoe UI"/>
          <w:color w:val="000000"/>
          <w:w w:val="0"/>
          <w:kern w:val="22"/>
          <w:sz w:val="24"/>
          <w:szCs w:val="24"/>
        </w:rPr>
        <w:t xml:space="preserve">of the </w:t>
      </w:r>
      <w:r w:rsidRPr="00CE7CDD">
        <w:rPr>
          <w:rFonts w:ascii="Segoe UI" w:eastAsia="Times New Roman" w:hAnsi="Segoe UI" w:cs="Segoe UI"/>
          <w:b/>
          <w:color w:val="000000"/>
          <w:w w:val="0"/>
          <w:kern w:val="22"/>
          <w:sz w:val="24"/>
          <w:szCs w:val="24"/>
        </w:rPr>
        <w:t>Policyholder</w:t>
      </w:r>
      <w:r w:rsidRPr="00CE7CDD">
        <w:rPr>
          <w:rFonts w:ascii="Segoe UI" w:eastAsia="Times New Roman" w:hAnsi="Segoe UI" w:cs="Segoe UI"/>
          <w:color w:val="000000"/>
          <w:w w:val="0"/>
          <w:kern w:val="22"/>
          <w:sz w:val="24"/>
          <w:szCs w:val="24"/>
        </w:rPr>
        <w:t>.</w:t>
      </w:r>
    </w:p>
    <w:p w14:paraId="4999CDFD" w14:textId="77777777" w:rsidR="00153B18" w:rsidRPr="00CE7CDD" w:rsidRDefault="00153B18" w:rsidP="00153B18">
      <w:pPr>
        <w:spacing w:before="120" w:after="120" w:line="240" w:lineRule="auto"/>
        <w:ind w:left="1077"/>
        <w:jc w:val="both"/>
        <w:rPr>
          <w:rFonts w:ascii="Segoe UI" w:eastAsia="Times New Roman" w:hAnsi="Segoe UI" w:cs="Segoe UI"/>
          <w:color w:val="000000"/>
          <w:w w:val="0"/>
          <w:kern w:val="22"/>
          <w:sz w:val="24"/>
          <w:szCs w:val="24"/>
        </w:rPr>
      </w:pPr>
      <w:r w:rsidRPr="00CE7CDD">
        <w:rPr>
          <w:rFonts w:ascii="Segoe UI" w:eastAsia="Times New Roman" w:hAnsi="Segoe UI" w:cs="Segoe UI"/>
          <w:color w:val="000000"/>
          <w:w w:val="0"/>
          <w:kern w:val="22"/>
          <w:sz w:val="24"/>
          <w:szCs w:val="24"/>
        </w:rPr>
        <w:t xml:space="preserve">A </w:t>
      </w:r>
      <w:r w:rsidRPr="00CE7CDD">
        <w:rPr>
          <w:rFonts w:ascii="Segoe UI" w:eastAsia="Times New Roman" w:hAnsi="Segoe UI" w:cs="Segoe UI"/>
          <w:b/>
          <w:color w:val="000000"/>
          <w:w w:val="0"/>
          <w:kern w:val="22"/>
          <w:sz w:val="24"/>
          <w:szCs w:val="24"/>
        </w:rPr>
        <w:t xml:space="preserve">Crisis </w:t>
      </w:r>
      <w:r w:rsidRPr="00CE7CDD">
        <w:rPr>
          <w:rFonts w:ascii="Segoe UI" w:eastAsia="Times New Roman" w:hAnsi="Segoe UI" w:cs="Segoe UI"/>
          <w:color w:val="000000"/>
          <w:w w:val="0"/>
          <w:kern w:val="22"/>
          <w:sz w:val="24"/>
          <w:szCs w:val="24"/>
        </w:rPr>
        <w:t xml:space="preserve">shall first arise when the </w:t>
      </w:r>
      <w:r w:rsidRPr="00CE7CDD">
        <w:rPr>
          <w:rFonts w:ascii="Segoe UI" w:eastAsia="Times New Roman" w:hAnsi="Segoe UI" w:cs="Segoe UI"/>
          <w:b/>
          <w:color w:val="000000"/>
          <w:w w:val="0"/>
          <w:kern w:val="22"/>
          <w:sz w:val="24"/>
          <w:szCs w:val="24"/>
        </w:rPr>
        <w:t>Company</w:t>
      </w:r>
      <w:r w:rsidRPr="00CE7CDD">
        <w:rPr>
          <w:rFonts w:ascii="Segoe UI" w:eastAsia="Times New Roman" w:hAnsi="Segoe UI" w:cs="Segoe UI"/>
          <w:color w:val="000000"/>
          <w:w w:val="0"/>
          <w:kern w:val="22"/>
          <w:sz w:val="24"/>
          <w:szCs w:val="24"/>
        </w:rPr>
        <w:t xml:space="preserve"> or any of its </w:t>
      </w:r>
      <w:r w:rsidRPr="00CE7CDD">
        <w:rPr>
          <w:rFonts w:ascii="Segoe UI" w:eastAsia="Times New Roman" w:hAnsi="Segoe UI" w:cs="Segoe UI"/>
          <w:b/>
          <w:color w:val="000000"/>
          <w:w w:val="0"/>
          <w:kern w:val="22"/>
          <w:sz w:val="24"/>
          <w:szCs w:val="24"/>
        </w:rPr>
        <w:t>Directors or Officers</w:t>
      </w:r>
      <w:r w:rsidRPr="00CE7CDD">
        <w:rPr>
          <w:rFonts w:ascii="Segoe UI" w:eastAsia="Times New Roman" w:hAnsi="Segoe UI" w:cs="Segoe UI"/>
          <w:color w:val="000000"/>
          <w:w w:val="0"/>
          <w:kern w:val="22"/>
          <w:sz w:val="24"/>
          <w:szCs w:val="24"/>
        </w:rPr>
        <w:t xml:space="preserve">, or governors or the General Counsel and/or Risk Manager of the </w:t>
      </w:r>
      <w:r w:rsidRPr="00CE7CDD">
        <w:rPr>
          <w:rFonts w:ascii="Segoe UI" w:eastAsia="Times New Roman" w:hAnsi="Segoe UI" w:cs="Segoe UI"/>
          <w:b/>
          <w:color w:val="000000"/>
          <w:w w:val="0"/>
          <w:kern w:val="22"/>
          <w:sz w:val="24"/>
          <w:szCs w:val="24"/>
        </w:rPr>
        <w:t>Company</w:t>
      </w:r>
      <w:r w:rsidRPr="00CE7CDD">
        <w:rPr>
          <w:rFonts w:ascii="Segoe UI" w:eastAsia="Times New Roman" w:hAnsi="Segoe UI" w:cs="Segoe UI"/>
          <w:color w:val="000000"/>
          <w:w w:val="0"/>
          <w:kern w:val="22"/>
          <w:sz w:val="24"/>
          <w:szCs w:val="24"/>
        </w:rPr>
        <w:t xml:space="preserve"> shall first become aware of such </w:t>
      </w:r>
      <w:r w:rsidRPr="00CE7CDD">
        <w:rPr>
          <w:rFonts w:ascii="Segoe UI" w:eastAsia="Times New Roman" w:hAnsi="Segoe UI" w:cs="Segoe UI"/>
          <w:b/>
          <w:color w:val="000000"/>
          <w:w w:val="0"/>
          <w:kern w:val="22"/>
          <w:sz w:val="24"/>
          <w:szCs w:val="24"/>
        </w:rPr>
        <w:t>Crisis</w:t>
      </w:r>
      <w:r w:rsidRPr="00CE7CDD">
        <w:rPr>
          <w:rFonts w:ascii="Segoe UI" w:eastAsia="Times New Roman" w:hAnsi="Segoe UI" w:cs="Segoe UI"/>
          <w:color w:val="000000"/>
          <w:w w:val="0"/>
          <w:kern w:val="22"/>
          <w:sz w:val="24"/>
          <w:szCs w:val="24"/>
        </w:rPr>
        <w:t xml:space="preserve">. A </w:t>
      </w:r>
      <w:r w:rsidRPr="00CE7CDD">
        <w:rPr>
          <w:rFonts w:ascii="Segoe UI" w:eastAsia="Times New Roman" w:hAnsi="Segoe UI" w:cs="Segoe UI"/>
          <w:b/>
          <w:color w:val="000000"/>
          <w:w w:val="0"/>
          <w:kern w:val="22"/>
          <w:sz w:val="24"/>
          <w:szCs w:val="24"/>
        </w:rPr>
        <w:t xml:space="preserve">Crisis </w:t>
      </w:r>
      <w:r w:rsidRPr="00CE7CDD">
        <w:rPr>
          <w:rFonts w:ascii="Segoe UI" w:eastAsia="Times New Roman" w:hAnsi="Segoe UI" w:cs="Segoe UI"/>
          <w:color w:val="000000"/>
          <w:w w:val="0"/>
          <w:kern w:val="22"/>
          <w:sz w:val="24"/>
          <w:szCs w:val="24"/>
        </w:rPr>
        <w:t xml:space="preserve">shall conclude once the </w:t>
      </w:r>
      <w:r w:rsidRPr="00CE7CDD">
        <w:rPr>
          <w:rFonts w:ascii="Segoe UI" w:eastAsia="Times New Roman" w:hAnsi="Segoe UI" w:cs="Segoe UI"/>
          <w:b/>
          <w:color w:val="000000"/>
          <w:w w:val="0"/>
          <w:kern w:val="22"/>
          <w:sz w:val="24"/>
          <w:szCs w:val="24"/>
        </w:rPr>
        <w:t>Crisis Firm</w:t>
      </w:r>
      <w:r w:rsidRPr="00CE7CDD">
        <w:rPr>
          <w:rFonts w:ascii="Segoe UI" w:eastAsia="Times New Roman" w:hAnsi="Segoe UI" w:cs="Segoe UI"/>
          <w:color w:val="000000"/>
          <w:w w:val="0"/>
          <w:kern w:val="22"/>
          <w:sz w:val="24"/>
          <w:szCs w:val="24"/>
        </w:rPr>
        <w:t xml:space="preserve"> advises the </w:t>
      </w:r>
      <w:r w:rsidRPr="00CE7CDD">
        <w:rPr>
          <w:rFonts w:ascii="Segoe UI" w:eastAsia="Times New Roman" w:hAnsi="Segoe UI" w:cs="Segoe UI"/>
          <w:b/>
          <w:color w:val="000000"/>
          <w:w w:val="0"/>
          <w:kern w:val="22"/>
          <w:sz w:val="24"/>
          <w:szCs w:val="24"/>
        </w:rPr>
        <w:t xml:space="preserve">Company </w:t>
      </w:r>
      <w:r w:rsidRPr="00CE7CDD">
        <w:rPr>
          <w:rFonts w:ascii="Segoe UI" w:eastAsia="Times New Roman" w:hAnsi="Segoe UI" w:cs="Segoe UI"/>
          <w:color w:val="000000"/>
          <w:w w:val="0"/>
          <w:kern w:val="22"/>
          <w:sz w:val="24"/>
          <w:szCs w:val="24"/>
        </w:rPr>
        <w:t xml:space="preserve">that such </w:t>
      </w:r>
      <w:r w:rsidRPr="00CE7CDD">
        <w:rPr>
          <w:rFonts w:ascii="Segoe UI" w:eastAsia="Times New Roman" w:hAnsi="Segoe UI" w:cs="Segoe UI"/>
          <w:b/>
          <w:color w:val="000000"/>
          <w:w w:val="0"/>
          <w:kern w:val="22"/>
          <w:sz w:val="24"/>
          <w:szCs w:val="24"/>
        </w:rPr>
        <w:t xml:space="preserve">Crisis </w:t>
      </w:r>
      <w:r w:rsidRPr="00CE7CDD">
        <w:rPr>
          <w:rFonts w:ascii="Segoe UI" w:eastAsia="Times New Roman" w:hAnsi="Segoe UI" w:cs="Segoe UI"/>
          <w:color w:val="000000"/>
          <w:w w:val="0"/>
          <w:kern w:val="22"/>
          <w:sz w:val="24"/>
          <w:szCs w:val="24"/>
        </w:rPr>
        <w:t>no longer exists or when the Sub-Limit of liability for Extension 3.6 (Company Crisis Loss) has been exhausted.</w:t>
      </w:r>
    </w:p>
    <w:p w14:paraId="2C804511" w14:textId="77777777" w:rsidR="00153B18" w:rsidRPr="00CE7CDD" w:rsidRDefault="00153B18" w:rsidP="00153B18">
      <w:pPr>
        <w:numPr>
          <w:ilvl w:val="0"/>
          <w:numId w:val="65"/>
        </w:numPr>
        <w:spacing w:before="120" w:after="120" w:line="240" w:lineRule="auto"/>
        <w:jc w:val="both"/>
        <w:rPr>
          <w:rFonts w:ascii="Segoe UI" w:eastAsia="Times New Roman" w:hAnsi="Segoe UI" w:cs="Segoe UI"/>
          <w:color w:val="000000"/>
          <w:w w:val="0"/>
          <w:kern w:val="22"/>
          <w:sz w:val="24"/>
          <w:szCs w:val="24"/>
        </w:rPr>
      </w:pPr>
      <w:r w:rsidRPr="00CE7CDD">
        <w:rPr>
          <w:rFonts w:ascii="Segoe UI" w:eastAsia="Times New Roman" w:hAnsi="Segoe UI" w:cs="Segoe UI"/>
          <w:b/>
          <w:color w:val="000000"/>
          <w:w w:val="0"/>
          <w:kern w:val="22"/>
          <w:sz w:val="24"/>
          <w:szCs w:val="24"/>
        </w:rPr>
        <w:t>Crisis Loss</w:t>
      </w:r>
      <w:r w:rsidRPr="00CE7CDD">
        <w:rPr>
          <w:rFonts w:ascii="Segoe UI" w:eastAsia="Times New Roman" w:hAnsi="Segoe UI" w:cs="Segoe UI"/>
          <w:color w:val="000000"/>
          <w:w w:val="0"/>
          <w:kern w:val="22"/>
          <w:sz w:val="24"/>
          <w:szCs w:val="24"/>
        </w:rPr>
        <w:t xml:space="preserve"> means</w:t>
      </w:r>
      <w:proofErr w:type="gramStart"/>
      <w:r w:rsidRPr="00CE7CDD">
        <w:rPr>
          <w:rFonts w:ascii="Segoe UI" w:eastAsia="Times New Roman" w:hAnsi="Segoe UI" w:cs="Segoe UI"/>
          <w:color w:val="000000"/>
          <w:w w:val="0"/>
          <w:kern w:val="22"/>
          <w:sz w:val="24"/>
          <w:szCs w:val="24"/>
        </w:rPr>
        <w:t>:  In</w:t>
      </w:r>
      <w:proofErr w:type="gramEnd"/>
      <w:r w:rsidRPr="00CE7CDD">
        <w:rPr>
          <w:rFonts w:ascii="Segoe UI" w:eastAsia="Times New Roman" w:hAnsi="Segoe UI" w:cs="Segoe UI"/>
          <w:color w:val="000000"/>
          <w:w w:val="0"/>
          <w:kern w:val="22"/>
          <w:sz w:val="24"/>
          <w:szCs w:val="24"/>
        </w:rPr>
        <w:t xml:space="preserve"> accordance with Extension 3.6 (Company Crisis Loss), the </w:t>
      </w:r>
      <w:r w:rsidRPr="00CE7CDD">
        <w:rPr>
          <w:rFonts w:ascii="Segoe UI" w:eastAsia="Times New Roman" w:hAnsi="Segoe UI" w:cs="Segoe UI"/>
          <w:color w:val="000000"/>
          <w:kern w:val="22"/>
          <w:sz w:val="24"/>
          <w:szCs w:val="24"/>
        </w:rPr>
        <w:t>following</w:t>
      </w:r>
      <w:r w:rsidRPr="00CE7CDD">
        <w:rPr>
          <w:rFonts w:ascii="Segoe UI" w:eastAsia="Times New Roman" w:hAnsi="Segoe UI" w:cs="Segoe UI"/>
          <w:color w:val="000000"/>
          <w:w w:val="0"/>
          <w:kern w:val="22"/>
          <w:sz w:val="24"/>
          <w:szCs w:val="24"/>
        </w:rPr>
        <w:t xml:space="preserve"> amounts incurred, with the </w:t>
      </w:r>
      <w:r w:rsidRPr="00CE7CDD">
        <w:rPr>
          <w:rFonts w:ascii="Segoe UI" w:eastAsia="Times New Roman" w:hAnsi="Segoe UI" w:cs="Segoe UI"/>
          <w:b/>
          <w:color w:val="000000"/>
          <w:w w:val="0"/>
          <w:kern w:val="22"/>
          <w:sz w:val="24"/>
          <w:szCs w:val="24"/>
        </w:rPr>
        <w:t>Insurer’s</w:t>
      </w:r>
      <w:r w:rsidRPr="00CE7CDD">
        <w:rPr>
          <w:rFonts w:ascii="Segoe UI" w:eastAsia="Times New Roman" w:hAnsi="Segoe UI" w:cs="Segoe UI"/>
          <w:color w:val="000000"/>
          <w:w w:val="0"/>
          <w:kern w:val="22"/>
          <w:sz w:val="24"/>
          <w:szCs w:val="24"/>
        </w:rPr>
        <w:t xml:space="preserve"> prior written consent, during a </w:t>
      </w:r>
      <w:r w:rsidRPr="00CE7CDD">
        <w:rPr>
          <w:rFonts w:ascii="Segoe UI" w:eastAsia="Times New Roman" w:hAnsi="Segoe UI" w:cs="Segoe UI"/>
          <w:b/>
          <w:color w:val="000000"/>
          <w:w w:val="0"/>
          <w:kern w:val="22"/>
          <w:sz w:val="24"/>
          <w:szCs w:val="24"/>
        </w:rPr>
        <w:t>Crisis</w:t>
      </w:r>
      <w:r w:rsidRPr="00CE7CDD">
        <w:rPr>
          <w:rFonts w:ascii="Segoe UI" w:eastAsia="Times New Roman" w:hAnsi="Segoe UI" w:cs="Segoe UI"/>
          <w:color w:val="000000"/>
          <w:w w:val="0"/>
          <w:kern w:val="22"/>
          <w:sz w:val="24"/>
          <w:szCs w:val="24"/>
        </w:rPr>
        <w:t xml:space="preserve"> for which the </w:t>
      </w:r>
      <w:r w:rsidRPr="00CE7CDD">
        <w:rPr>
          <w:rFonts w:ascii="Segoe UI" w:eastAsia="Times New Roman" w:hAnsi="Segoe UI" w:cs="Segoe UI"/>
          <w:b/>
          <w:color w:val="000000"/>
          <w:w w:val="0"/>
          <w:kern w:val="22"/>
          <w:sz w:val="24"/>
          <w:szCs w:val="24"/>
        </w:rPr>
        <w:t xml:space="preserve">Company </w:t>
      </w:r>
      <w:r w:rsidRPr="00CE7CDD">
        <w:rPr>
          <w:rFonts w:ascii="Segoe UI" w:eastAsia="Times New Roman" w:hAnsi="Segoe UI" w:cs="Segoe UI"/>
          <w:color w:val="000000"/>
          <w:w w:val="0"/>
          <w:kern w:val="22"/>
          <w:sz w:val="24"/>
          <w:szCs w:val="24"/>
        </w:rPr>
        <w:t>is legally liable:</w:t>
      </w:r>
    </w:p>
    <w:p w14:paraId="4FE67511" w14:textId="77777777" w:rsidR="00153B18" w:rsidRPr="00CE7CDD" w:rsidRDefault="00153B18" w:rsidP="00153B18">
      <w:pPr>
        <w:numPr>
          <w:ilvl w:val="0"/>
          <w:numId w:val="66"/>
        </w:numPr>
        <w:tabs>
          <w:tab w:val="left" w:pos="709"/>
        </w:tabs>
        <w:autoSpaceDE w:val="0"/>
        <w:autoSpaceDN w:val="0"/>
        <w:adjustRightInd w:val="0"/>
        <w:spacing w:before="120" w:after="120" w:line="240" w:lineRule="auto"/>
        <w:jc w:val="both"/>
        <w:rPr>
          <w:rFonts w:ascii="Segoe UI" w:eastAsia="Times New Roman" w:hAnsi="Segoe UI" w:cs="Segoe UI"/>
          <w:color w:val="000000"/>
          <w:w w:val="0"/>
          <w:sz w:val="24"/>
          <w:szCs w:val="24"/>
        </w:rPr>
      </w:pPr>
      <w:r w:rsidRPr="00CE7CDD">
        <w:rPr>
          <w:rFonts w:ascii="Segoe UI" w:eastAsia="Times New Roman" w:hAnsi="Segoe UI" w:cs="Segoe UI"/>
          <w:color w:val="000000"/>
          <w:w w:val="0"/>
          <w:sz w:val="24"/>
          <w:szCs w:val="24"/>
        </w:rPr>
        <w:lastRenderedPageBreak/>
        <w:t xml:space="preserve">the reasonable and necessary fees, costs and expenses of a </w:t>
      </w:r>
      <w:r w:rsidRPr="00CE7CDD">
        <w:rPr>
          <w:rFonts w:ascii="Segoe UI" w:eastAsia="Times New Roman" w:hAnsi="Segoe UI" w:cs="Segoe UI"/>
          <w:b/>
          <w:color w:val="000000"/>
          <w:w w:val="0"/>
          <w:sz w:val="24"/>
          <w:szCs w:val="24"/>
        </w:rPr>
        <w:t>Crisis Firm</w:t>
      </w:r>
      <w:r w:rsidRPr="00CE7CDD">
        <w:rPr>
          <w:rFonts w:ascii="Segoe UI" w:eastAsia="Times New Roman" w:hAnsi="Segoe UI" w:cs="Segoe UI"/>
          <w:color w:val="000000"/>
          <w:w w:val="0"/>
          <w:sz w:val="24"/>
          <w:szCs w:val="24"/>
        </w:rPr>
        <w:t xml:space="preserve"> or, with respect to a </w:t>
      </w:r>
      <w:r w:rsidRPr="00CE7CDD">
        <w:rPr>
          <w:rFonts w:ascii="Segoe UI" w:eastAsia="Times New Roman" w:hAnsi="Segoe UI" w:cs="Segoe UI"/>
          <w:b/>
          <w:color w:val="000000"/>
          <w:w w:val="0"/>
          <w:sz w:val="24"/>
          <w:szCs w:val="24"/>
        </w:rPr>
        <w:t xml:space="preserve">Delisting Crisis </w:t>
      </w:r>
      <w:r w:rsidRPr="00CE7CDD">
        <w:rPr>
          <w:rFonts w:ascii="Segoe UI" w:eastAsia="Times New Roman" w:hAnsi="Segoe UI" w:cs="Segoe UI"/>
          <w:color w:val="000000"/>
          <w:w w:val="0"/>
          <w:sz w:val="24"/>
          <w:szCs w:val="24"/>
        </w:rPr>
        <w:t xml:space="preserve">only, legal counsel retained with the </w:t>
      </w:r>
      <w:r w:rsidRPr="00CE7CDD">
        <w:rPr>
          <w:rFonts w:ascii="Segoe UI" w:eastAsia="Times New Roman" w:hAnsi="Segoe UI" w:cs="Segoe UI"/>
          <w:b/>
          <w:color w:val="000000"/>
          <w:w w:val="0"/>
          <w:sz w:val="24"/>
          <w:szCs w:val="24"/>
        </w:rPr>
        <w:t>Insurer’s</w:t>
      </w:r>
      <w:r w:rsidRPr="00CE7CDD">
        <w:rPr>
          <w:rFonts w:ascii="Segoe UI" w:eastAsia="Times New Roman" w:hAnsi="Segoe UI" w:cs="Segoe UI"/>
          <w:color w:val="000000"/>
          <w:w w:val="0"/>
          <w:sz w:val="24"/>
          <w:szCs w:val="24"/>
        </w:rPr>
        <w:t xml:space="preserve"> prior written consent, in the performance of </w:t>
      </w:r>
      <w:r w:rsidRPr="00CE7CDD">
        <w:rPr>
          <w:rFonts w:ascii="Segoe UI" w:eastAsia="Times New Roman" w:hAnsi="Segoe UI" w:cs="Segoe UI"/>
          <w:b/>
          <w:color w:val="000000"/>
          <w:w w:val="0"/>
          <w:sz w:val="24"/>
          <w:szCs w:val="24"/>
        </w:rPr>
        <w:t xml:space="preserve">Crisis Services </w:t>
      </w:r>
      <w:r w:rsidRPr="00CE7CDD">
        <w:rPr>
          <w:rFonts w:ascii="Segoe UI" w:eastAsia="Times New Roman" w:hAnsi="Segoe UI" w:cs="Segoe UI"/>
          <w:color w:val="000000"/>
          <w:w w:val="0"/>
          <w:sz w:val="24"/>
          <w:szCs w:val="24"/>
        </w:rPr>
        <w:t xml:space="preserve">for the </w:t>
      </w:r>
      <w:proofErr w:type="gramStart"/>
      <w:r w:rsidRPr="00CE7CDD">
        <w:rPr>
          <w:rFonts w:ascii="Segoe UI" w:eastAsia="Times New Roman" w:hAnsi="Segoe UI" w:cs="Segoe UI"/>
          <w:b/>
          <w:color w:val="000000"/>
          <w:w w:val="0"/>
          <w:sz w:val="24"/>
          <w:szCs w:val="24"/>
        </w:rPr>
        <w:t>Company</w:t>
      </w:r>
      <w:r w:rsidRPr="00CE7CDD">
        <w:rPr>
          <w:rFonts w:ascii="Segoe UI" w:eastAsia="Times New Roman" w:hAnsi="Segoe UI" w:cs="Segoe UI"/>
          <w:color w:val="000000"/>
          <w:w w:val="0"/>
          <w:sz w:val="24"/>
          <w:szCs w:val="24"/>
        </w:rPr>
        <w:t>;</w:t>
      </w:r>
      <w:proofErr w:type="gramEnd"/>
    </w:p>
    <w:p w14:paraId="5725E97D" w14:textId="77777777" w:rsidR="00153B18" w:rsidRPr="00CE7CDD" w:rsidRDefault="00153B18" w:rsidP="00153B18">
      <w:pPr>
        <w:numPr>
          <w:ilvl w:val="0"/>
          <w:numId w:val="66"/>
        </w:numPr>
        <w:tabs>
          <w:tab w:val="left" w:pos="709"/>
        </w:tabs>
        <w:autoSpaceDE w:val="0"/>
        <w:autoSpaceDN w:val="0"/>
        <w:adjustRightInd w:val="0"/>
        <w:spacing w:before="120" w:after="120" w:line="240" w:lineRule="auto"/>
        <w:jc w:val="both"/>
        <w:rPr>
          <w:rFonts w:ascii="Segoe UI" w:eastAsia="Times New Roman" w:hAnsi="Segoe UI" w:cs="Segoe UI"/>
          <w:color w:val="000000"/>
          <w:w w:val="0"/>
          <w:sz w:val="24"/>
          <w:szCs w:val="24"/>
        </w:rPr>
      </w:pPr>
      <w:r w:rsidRPr="00CE7CDD">
        <w:rPr>
          <w:rFonts w:ascii="Segoe UI" w:eastAsia="Times New Roman" w:hAnsi="Segoe UI" w:cs="Segoe UI"/>
          <w:color w:val="000000"/>
          <w:w w:val="0"/>
          <w:sz w:val="24"/>
          <w:szCs w:val="24"/>
        </w:rPr>
        <w:t xml:space="preserve">the reasonable and necessary fees, costs and expenses incurred in the printing, advertising or mailing of materials; and </w:t>
      </w:r>
    </w:p>
    <w:p w14:paraId="647B31DB" w14:textId="77777777" w:rsidR="00153B18" w:rsidRPr="00CE7CDD" w:rsidRDefault="00153B18" w:rsidP="00153B18">
      <w:pPr>
        <w:numPr>
          <w:ilvl w:val="0"/>
          <w:numId w:val="66"/>
        </w:numPr>
        <w:tabs>
          <w:tab w:val="left" w:pos="709"/>
        </w:tabs>
        <w:autoSpaceDE w:val="0"/>
        <w:autoSpaceDN w:val="0"/>
        <w:adjustRightInd w:val="0"/>
        <w:spacing w:before="120" w:after="120" w:line="240" w:lineRule="auto"/>
        <w:jc w:val="both"/>
        <w:rPr>
          <w:rFonts w:ascii="Segoe UI" w:eastAsia="Times New Roman" w:hAnsi="Segoe UI" w:cs="Segoe UI"/>
          <w:color w:val="000000"/>
          <w:w w:val="0"/>
          <w:sz w:val="24"/>
          <w:szCs w:val="24"/>
        </w:rPr>
      </w:pPr>
      <w:r w:rsidRPr="00CE7CDD">
        <w:rPr>
          <w:rFonts w:ascii="Segoe UI" w:eastAsia="Times New Roman" w:hAnsi="Segoe UI" w:cs="Segoe UI"/>
          <w:color w:val="000000"/>
          <w:w w:val="0"/>
          <w:sz w:val="24"/>
          <w:szCs w:val="24"/>
        </w:rPr>
        <w:t xml:space="preserve">travel costs incurred by </w:t>
      </w:r>
      <w:r w:rsidRPr="00CE7CDD">
        <w:rPr>
          <w:rFonts w:ascii="Segoe UI" w:eastAsia="Times New Roman" w:hAnsi="Segoe UI" w:cs="Segoe UI"/>
          <w:b/>
          <w:color w:val="000000"/>
          <w:w w:val="0"/>
          <w:sz w:val="24"/>
          <w:szCs w:val="24"/>
        </w:rPr>
        <w:t xml:space="preserve">Insured Persons </w:t>
      </w:r>
      <w:r w:rsidRPr="00CE7CDD">
        <w:rPr>
          <w:rFonts w:ascii="Segoe UI" w:eastAsia="Times New Roman" w:hAnsi="Segoe UI" w:cs="Segoe UI"/>
          <w:color w:val="000000"/>
          <w:w w:val="0"/>
          <w:sz w:val="24"/>
          <w:szCs w:val="24"/>
        </w:rPr>
        <w:t xml:space="preserve">of the </w:t>
      </w:r>
      <w:r w:rsidRPr="00CE7CDD">
        <w:rPr>
          <w:rFonts w:ascii="Segoe UI" w:eastAsia="Times New Roman" w:hAnsi="Segoe UI" w:cs="Segoe UI"/>
          <w:b/>
          <w:color w:val="000000"/>
          <w:w w:val="0"/>
          <w:sz w:val="24"/>
          <w:szCs w:val="24"/>
        </w:rPr>
        <w:t xml:space="preserve">Company </w:t>
      </w:r>
      <w:r w:rsidRPr="00CE7CDD">
        <w:rPr>
          <w:rFonts w:ascii="Segoe UI" w:eastAsia="Times New Roman" w:hAnsi="Segoe UI" w:cs="Segoe UI"/>
          <w:color w:val="000000"/>
          <w:w w:val="0"/>
          <w:sz w:val="24"/>
          <w:szCs w:val="24"/>
        </w:rPr>
        <w:t xml:space="preserve">or of the </w:t>
      </w:r>
      <w:r w:rsidRPr="00CE7CDD">
        <w:rPr>
          <w:rFonts w:ascii="Segoe UI" w:eastAsia="Times New Roman" w:hAnsi="Segoe UI" w:cs="Segoe UI"/>
          <w:b/>
          <w:color w:val="000000"/>
          <w:w w:val="0"/>
          <w:sz w:val="24"/>
          <w:szCs w:val="24"/>
        </w:rPr>
        <w:t>Crisis Firm</w:t>
      </w:r>
      <w:r w:rsidRPr="00CE7CDD">
        <w:rPr>
          <w:rFonts w:ascii="Segoe UI" w:eastAsia="Times New Roman" w:hAnsi="Segoe UI" w:cs="Segoe UI"/>
          <w:color w:val="000000"/>
          <w:w w:val="0"/>
          <w:sz w:val="24"/>
          <w:szCs w:val="24"/>
        </w:rPr>
        <w:t xml:space="preserve"> arising from or in connection with the </w:t>
      </w:r>
      <w:r w:rsidRPr="00CE7CDD">
        <w:rPr>
          <w:rFonts w:ascii="Segoe UI" w:eastAsia="Times New Roman" w:hAnsi="Segoe UI" w:cs="Segoe UI"/>
          <w:b/>
          <w:color w:val="000000"/>
          <w:w w:val="0"/>
          <w:sz w:val="24"/>
          <w:szCs w:val="24"/>
        </w:rPr>
        <w:t>Crisis</w:t>
      </w:r>
      <w:r w:rsidRPr="00CE7CDD">
        <w:rPr>
          <w:rFonts w:ascii="Segoe UI" w:eastAsia="Times New Roman" w:hAnsi="Segoe UI" w:cs="Segoe UI"/>
          <w:color w:val="000000"/>
          <w:w w:val="0"/>
          <w:sz w:val="24"/>
          <w:szCs w:val="24"/>
        </w:rPr>
        <w:t xml:space="preserve">. </w:t>
      </w:r>
    </w:p>
    <w:p w14:paraId="65348968" w14:textId="77777777" w:rsidR="00153B18" w:rsidRPr="00CE7CDD" w:rsidRDefault="00153B18" w:rsidP="00153B18">
      <w:pPr>
        <w:keepNext/>
        <w:numPr>
          <w:ilvl w:val="0"/>
          <w:numId w:val="65"/>
        </w:numPr>
        <w:autoSpaceDE w:val="0"/>
        <w:autoSpaceDN w:val="0"/>
        <w:adjustRightInd w:val="0"/>
        <w:spacing w:before="120" w:after="120" w:line="240" w:lineRule="auto"/>
        <w:jc w:val="both"/>
        <w:rPr>
          <w:rFonts w:ascii="Segoe UI" w:eastAsia="Times New Roman" w:hAnsi="Segoe UI" w:cs="Segoe UI"/>
          <w:color w:val="000000"/>
          <w:sz w:val="24"/>
          <w:szCs w:val="24"/>
        </w:rPr>
      </w:pPr>
      <w:r w:rsidRPr="00CE7CDD">
        <w:rPr>
          <w:rFonts w:ascii="Segoe UI" w:eastAsia="Times New Roman" w:hAnsi="Segoe UI" w:cs="Segoe UI"/>
          <w:b/>
          <w:bCs/>
          <w:iCs/>
          <w:color w:val="000000"/>
          <w:sz w:val="24"/>
          <w:szCs w:val="24"/>
        </w:rPr>
        <w:t>Crisis Services</w:t>
      </w:r>
    </w:p>
    <w:p w14:paraId="2B88355F" w14:textId="77777777" w:rsidR="00153B18" w:rsidRPr="00CE7CDD" w:rsidRDefault="00153B18" w:rsidP="00153B18">
      <w:pPr>
        <w:spacing w:before="120" w:after="120" w:line="240" w:lineRule="auto"/>
        <w:ind w:left="360"/>
        <w:jc w:val="both"/>
        <w:rPr>
          <w:rFonts w:ascii="Segoe UI" w:eastAsia="Times New Roman" w:hAnsi="Segoe UI" w:cs="Segoe UI"/>
          <w:color w:val="000000"/>
          <w:w w:val="0"/>
          <w:kern w:val="22"/>
          <w:sz w:val="24"/>
          <w:szCs w:val="24"/>
        </w:rPr>
      </w:pPr>
      <w:r w:rsidRPr="00CE7CDD">
        <w:rPr>
          <w:rFonts w:ascii="Segoe UI" w:eastAsia="Times New Roman" w:hAnsi="Segoe UI" w:cs="Segoe UI"/>
          <w:color w:val="000000"/>
          <w:w w:val="0"/>
          <w:kern w:val="22"/>
          <w:sz w:val="24"/>
          <w:szCs w:val="24"/>
        </w:rPr>
        <w:t>services performed by:</w:t>
      </w:r>
    </w:p>
    <w:p w14:paraId="23744824" w14:textId="77777777" w:rsidR="00153B18" w:rsidRPr="00CE7CDD" w:rsidRDefault="00153B18" w:rsidP="00153B18">
      <w:pPr>
        <w:numPr>
          <w:ilvl w:val="0"/>
          <w:numId w:val="67"/>
        </w:numPr>
        <w:tabs>
          <w:tab w:val="num" w:pos="709"/>
        </w:tabs>
        <w:autoSpaceDE w:val="0"/>
        <w:autoSpaceDN w:val="0"/>
        <w:adjustRightInd w:val="0"/>
        <w:spacing w:before="120" w:after="120" w:line="240" w:lineRule="auto"/>
        <w:ind w:left="709" w:hanging="425"/>
        <w:jc w:val="both"/>
        <w:rPr>
          <w:rFonts w:ascii="Segoe UI" w:eastAsia="Times New Roman" w:hAnsi="Segoe UI" w:cs="Segoe UI"/>
          <w:color w:val="000000"/>
          <w:w w:val="0"/>
          <w:sz w:val="24"/>
          <w:szCs w:val="24"/>
        </w:rPr>
      </w:pPr>
      <w:r w:rsidRPr="00CE7CDD">
        <w:rPr>
          <w:rFonts w:ascii="Segoe UI" w:eastAsia="Times New Roman" w:hAnsi="Segoe UI" w:cs="Segoe UI"/>
          <w:color w:val="000000"/>
          <w:w w:val="0"/>
          <w:sz w:val="24"/>
          <w:szCs w:val="24"/>
        </w:rPr>
        <w:t xml:space="preserve">a </w:t>
      </w:r>
      <w:r w:rsidRPr="00CE7CDD">
        <w:rPr>
          <w:rFonts w:ascii="Segoe UI" w:eastAsia="Times New Roman" w:hAnsi="Segoe UI" w:cs="Segoe UI"/>
          <w:b/>
          <w:color w:val="000000"/>
          <w:w w:val="0"/>
          <w:sz w:val="24"/>
          <w:szCs w:val="24"/>
        </w:rPr>
        <w:t>Crisis Firm</w:t>
      </w:r>
      <w:r w:rsidRPr="00CE7CDD">
        <w:rPr>
          <w:rFonts w:ascii="Segoe UI" w:eastAsia="Times New Roman" w:hAnsi="Segoe UI" w:cs="Segoe UI"/>
          <w:color w:val="000000"/>
          <w:w w:val="0"/>
          <w:sz w:val="24"/>
          <w:szCs w:val="24"/>
        </w:rPr>
        <w:t xml:space="preserve">; and </w:t>
      </w:r>
    </w:p>
    <w:p w14:paraId="3F00639F" w14:textId="77777777" w:rsidR="00153B18" w:rsidRPr="00CE7CDD" w:rsidRDefault="00153B18" w:rsidP="00153B18">
      <w:pPr>
        <w:numPr>
          <w:ilvl w:val="0"/>
          <w:numId w:val="67"/>
        </w:numPr>
        <w:tabs>
          <w:tab w:val="num" w:pos="709"/>
        </w:tabs>
        <w:autoSpaceDE w:val="0"/>
        <w:autoSpaceDN w:val="0"/>
        <w:adjustRightInd w:val="0"/>
        <w:spacing w:before="120" w:after="120" w:line="240" w:lineRule="auto"/>
        <w:ind w:left="709" w:hanging="425"/>
        <w:jc w:val="both"/>
        <w:rPr>
          <w:rFonts w:ascii="Segoe UI" w:eastAsia="Times New Roman" w:hAnsi="Segoe UI" w:cs="Segoe UI"/>
          <w:color w:val="000000"/>
          <w:w w:val="0"/>
          <w:sz w:val="24"/>
          <w:szCs w:val="24"/>
        </w:rPr>
      </w:pPr>
      <w:r w:rsidRPr="00CE7CDD">
        <w:rPr>
          <w:rFonts w:ascii="Segoe UI" w:eastAsia="Times New Roman" w:hAnsi="Segoe UI" w:cs="Segoe UI"/>
          <w:color w:val="000000"/>
          <w:w w:val="0"/>
          <w:sz w:val="24"/>
          <w:szCs w:val="24"/>
        </w:rPr>
        <w:t xml:space="preserve">solely with respect to a </w:t>
      </w:r>
      <w:r w:rsidRPr="00CE7CDD">
        <w:rPr>
          <w:rFonts w:ascii="Segoe UI" w:eastAsia="Times New Roman" w:hAnsi="Segoe UI" w:cs="Segoe UI"/>
          <w:b/>
          <w:color w:val="000000"/>
          <w:w w:val="0"/>
          <w:sz w:val="24"/>
          <w:szCs w:val="24"/>
        </w:rPr>
        <w:t>Delisting Crisis</w:t>
      </w:r>
      <w:r w:rsidRPr="00CE7CDD">
        <w:rPr>
          <w:rFonts w:ascii="Segoe UI" w:eastAsia="Times New Roman" w:hAnsi="Segoe UI" w:cs="Segoe UI"/>
          <w:color w:val="000000"/>
          <w:w w:val="0"/>
          <w:sz w:val="24"/>
          <w:szCs w:val="24"/>
        </w:rPr>
        <w:t>, shall include any legal services performed by legal counsel,</w:t>
      </w:r>
    </w:p>
    <w:p w14:paraId="0CFA9CBD" w14:textId="77777777" w:rsidR="00153B18" w:rsidRPr="00CE7CDD" w:rsidRDefault="00153B18" w:rsidP="00153B18">
      <w:pPr>
        <w:spacing w:before="120" w:after="120" w:line="240" w:lineRule="auto"/>
        <w:ind w:left="720"/>
        <w:jc w:val="both"/>
        <w:rPr>
          <w:rFonts w:ascii="Segoe UI" w:eastAsia="Times New Roman" w:hAnsi="Segoe UI" w:cs="Segoe UI"/>
          <w:color w:val="000000"/>
          <w:w w:val="0"/>
          <w:kern w:val="22"/>
          <w:sz w:val="24"/>
          <w:szCs w:val="24"/>
        </w:rPr>
      </w:pPr>
      <w:r w:rsidRPr="00CE7CDD">
        <w:rPr>
          <w:rFonts w:ascii="Segoe UI" w:eastAsia="Times New Roman" w:hAnsi="Segoe UI" w:cs="Segoe UI"/>
          <w:color w:val="000000"/>
          <w:w w:val="0"/>
          <w:kern w:val="22"/>
          <w:sz w:val="24"/>
          <w:szCs w:val="24"/>
        </w:rPr>
        <w:t xml:space="preserve">in advising a </w:t>
      </w:r>
      <w:r w:rsidRPr="00CE7CDD">
        <w:rPr>
          <w:rFonts w:ascii="Segoe UI" w:eastAsia="Times New Roman" w:hAnsi="Segoe UI" w:cs="Segoe UI"/>
          <w:b/>
          <w:color w:val="000000"/>
          <w:w w:val="0"/>
          <w:kern w:val="22"/>
          <w:sz w:val="24"/>
          <w:szCs w:val="24"/>
        </w:rPr>
        <w:t>Company</w:t>
      </w:r>
      <w:r w:rsidRPr="00CE7CDD">
        <w:rPr>
          <w:rFonts w:ascii="Segoe UI" w:eastAsia="Times New Roman" w:hAnsi="Segoe UI" w:cs="Segoe UI"/>
          <w:color w:val="000000"/>
          <w:w w:val="0"/>
          <w:kern w:val="22"/>
          <w:sz w:val="24"/>
          <w:szCs w:val="24"/>
        </w:rPr>
        <w:t xml:space="preserve"> on</w:t>
      </w:r>
      <w:r w:rsidRPr="00CE7CDD">
        <w:rPr>
          <w:rFonts w:ascii="Segoe UI" w:eastAsia="Times New Roman" w:hAnsi="Segoe UI" w:cs="Segoe UI"/>
          <w:color w:val="000000"/>
          <w:w w:val="0"/>
          <w:kern w:val="22"/>
          <w:sz w:val="24"/>
          <w:szCs w:val="24"/>
          <w:lang w:val="en-GB"/>
        </w:rPr>
        <w:t xml:space="preserve"> minimising</w:t>
      </w:r>
      <w:r w:rsidRPr="00CE7CDD">
        <w:rPr>
          <w:rFonts w:ascii="Segoe UI" w:eastAsia="Times New Roman" w:hAnsi="Segoe UI" w:cs="Segoe UI"/>
          <w:color w:val="000000"/>
          <w:w w:val="0"/>
          <w:kern w:val="22"/>
          <w:sz w:val="24"/>
          <w:szCs w:val="24"/>
        </w:rPr>
        <w:t xml:space="preserve"> potential harm to such </w:t>
      </w:r>
      <w:r w:rsidRPr="00CE7CDD">
        <w:rPr>
          <w:rFonts w:ascii="Segoe UI" w:eastAsia="Times New Roman" w:hAnsi="Segoe UI" w:cs="Segoe UI"/>
          <w:b/>
          <w:color w:val="000000"/>
          <w:w w:val="0"/>
          <w:kern w:val="22"/>
          <w:sz w:val="24"/>
          <w:szCs w:val="24"/>
        </w:rPr>
        <w:t xml:space="preserve">Company </w:t>
      </w:r>
      <w:r w:rsidRPr="00CE7CDD">
        <w:rPr>
          <w:rFonts w:ascii="Segoe UI" w:eastAsia="Times New Roman" w:hAnsi="Segoe UI" w:cs="Segoe UI"/>
          <w:color w:val="000000"/>
          <w:w w:val="0"/>
          <w:kern w:val="22"/>
          <w:sz w:val="24"/>
          <w:szCs w:val="24"/>
        </w:rPr>
        <w:t xml:space="preserve">from the </w:t>
      </w:r>
      <w:r w:rsidRPr="00CE7CDD">
        <w:rPr>
          <w:rFonts w:ascii="Segoe UI" w:eastAsia="Times New Roman" w:hAnsi="Segoe UI" w:cs="Segoe UI"/>
          <w:b/>
          <w:color w:val="000000"/>
          <w:w w:val="0"/>
          <w:kern w:val="22"/>
          <w:sz w:val="24"/>
          <w:szCs w:val="24"/>
        </w:rPr>
        <w:t xml:space="preserve">Crisis </w:t>
      </w:r>
      <w:r w:rsidRPr="00CE7CDD">
        <w:rPr>
          <w:rFonts w:ascii="Segoe UI" w:eastAsia="Times New Roman" w:hAnsi="Segoe UI" w:cs="Segoe UI"/>
          <w:color w:val="000000"/>
          <w:w w:val="0"/>
          <w:kern w:val="22"/>
          <w:sz w:val="24"/>
          <w:szCs w:val="24"/>
        </w:rPr>
        <w:t xml:space="preserve">(including but not limited to restoring investor confidence in the </w:t>
      </w:r>
      <w:r w:rsidRPr="00CE7CDD">
        <w:rPr>
          <w:rFonts w:ascii="Segoe UI" w:eastAsia="Times New Roman" w:hAnsi="Segoe UI" w:cs="Segoe UI"/>
          <w:b/>
          <w:color w:val="000000"/>
          <w:w w:val="0"/>
          <w:kern w:val="22"/>
          <w:sz w:val="24"/>
          <w:szCs w:val="24"/>
        </w:rPr>
        <w:t>Company</w:t>
      </w:r>
      <w:r w:rsidRPr="00CE7CDD">
        <w:rPr>
          <w:rFonts w:ascii="Segoe UI" w:eastAsia="Times New Roman" w:hAnsi="Segoe UI" w:cs="Segoe UI"/>
          <w:color w:val="000000"/>
          <w:w w:val="0"/>
          <w:kern w:val="22"/>
          <w:sz w:val="24"/>
          <w:szCs w:val="24"/>
        </w:rPr>
        <w:t>).</w:t>
      </w:r>
    </w:p>
    <w:p w14:paraId="055BA733" w14:textId="77777777" w:rsidR="00153B18" w:rsidRPr="00CE7CDD" w:rsidRDefault="00153B18" w:rsidP="00153B18">
      <w:pPr>
        <w:keepNext/>
        <w:numPr>
          <w:ilvl w:val="0"/>
          <w:numId w:val="68"/>
        </w:numPr>
        <w:autoSpaceDE w:val="0"/>
        <w:autoSpaceDN w:val="0"/>
        <w:adjustRightInd w:val="0"/>
        <w:spacing w:before="120" w:after="120" w:line="240" w:lineRule="auto"/>
        <w:jc w:val="both"/>
        <w:rPr>
          <w:rFonts w:ascii="Segoe UI" w:eastAsia="Times New Roman" w:hAnsi="Segoe UI" w:cs="Segoe UI"/>
          <w:b/>
          <w:bCs/>
          <w:iCs/>
          <w:color w:val="000000"/>
          <w:w w:val="0"/>
          <w:sz w:val="24"/>
          <w:szCs w:val="24"/>
        </w:rPr>
      </w:pPr>
      <w:r w:rsidRPr="00CE7CDD">
        <w:rPr>
          <w:rFonts w:ascii="Segoe UI" w:eastAsia="Times New Roman" w:hAnsi="Segoe UI" w:cs="Segoe UI"/>
          <w:b/>
          <w:bCs/>
          <w:iCs/>
          <w:color w:val="000000"/>
          <w:w w:val="0"/>
          <w:sz w:val="24"/>
          <w:szCs w:val="24"/>
        </w:rPr>
        <w:t>Delisting Crisis</w:t>
      </w:r>
    </w:p>
    <w:p w14:paraId="282A0D45" w14:textId="77777777" w:rsidR="00153B18" w:rsidRPr="00CE7CDD" w:rsidRDefault="00153B18" w:rsidP="00153B18">
      <w:pPr>
        <w:spacing w:before="120" w:after="120" w:line="240" w:lineRule="auto"/>
        <w:ind w:left="567"/>
        <w:jc w:val="both"/>
        <w:rPr>
          <w:rFonts w:ascii="Segoe UI" w:eastAsia="Times New Roman" w:hAnsi="Segoe UI" w:cs="Segoe UI"/>
          <w:color w:val="000000"/>
          <w:w w:val="0"/>
          <w:kern w:val="22"/>
          <w:sz w:val="24"/>
          <w:szCs w:val="24"/>
        </w:rPr>
      </w:pPr>
      <w:r w:rsidRPr="00CE7CDD">
        <w:rPr>
          <w:rFonts w:ascii="Segoe UI" w:eastAsia="Times New Roman" w:hAnsi="Segoe UI" w:cs="Segoe UI"/>
          <w:color w:val="000000"/>
          <w:w w:val="0"/>
          <w:kern w:val="22"/>
          <w:sz w:val="24"/>
          <w:szCs w:val="24"/>
        </w:rPr>
        <w:t xml:space="preserve">written notice to the </w:t>
      </w:r>
      <w:r w:rsidRPr="00CE7CDD">
        <w:rPr>
          <w:rFonts w:ascii="Segoe UI" w:eastAsia="Times New Roman" w:hAnsi="Segoe UI" w:cs="Segoe UI"/>
          <w:b/>
          <w:color w:val="000000"/>
          <w:w w:val="0"/>
          <w:kern w:val="22"/>
          <w:sz w:val="24"/>
          <w:szCs w:val="24"/>
        </w:rPr>
        <w:t>Company</w:t>
      </w:r>
      <w:r w:rsidRPr="00CE7CDD">
        <w:rPr>
          <w:rFonts w:ascii="Segoe UI" w:eastAsia="Times New Roman" w:hAnsi="Segoe UI" w:cs="Segoe UI"/>
          <w:color w:val="000000"/>
          <w:w w:val="0"/>
          <w:kern w:val="22"/>
          <w:sz w:val="24"/>
          <w:szCs w:val="24"/>
        </w:rPr>
        <w:t xml:space="preserve"> that such </w:t>
      </w:r>
      <w:r w:rsidRPr="00CE7CDD">
        <w:rPr>
          <w:rFonts w:ascii="Segoe UI" w:eastAsia="Times New Roman" w:hAnsi="Segoe UI" w:cs="Segoe UI"/>
          <w:b/>
          <w:color w:val="000000"/>
          <w:w w:val="0"/>
          <w:kern w:val="22"/>
          <w:sz w:val="24"/>
          <w:szCs w:val="24"/>
        </w:rPr>
        <w:t xml:space="preserve">Company’s Securities </w:t>
      </w:r>
      <w:r w:rsidRPr="00CE7CDD">
        <w:rPr>
          <w:rFonts w:ascii="Segoe UI" w:eastAsia="Times New Roman" w:hAnsi="Segoe UI" w:cs="Segoe UI"/>
          <w:color w:val="000000"/>
          <w:w w:val="0"/>
          <w:kern w:val="22"/>
          <w:sz w:val="24"/>
          <w:szCs w:val="24"/>
        </w:rPr>
        <w:t xml:space="preserve">will be or have been delisted from an </w:t>
      </w:r>
      <w:r w:rsidRPr="00CE7CDD">
        <w:rPr>
          <w:rFonts w:ascii="Segoe UI" w:eastAsia="Times New Roman" w:hAnsi="Segoe UI" w:cs="Segoe UI"/>
          <w:b/>
          <w:color w:val="000000"/>
          <w:w w:val="0"/>
          <w:kern w:val="22"/>
          <w:sz w:val="24"/>
          <w:szCs w:val="24"/>
        </w:rPr>
        <w:t xml:space="preserve">Exchange </w:t>
      </w:r>
      <w:r w:rsidRPr="00CE7CDD">
        <w:rPr>
          <w:rFonts w:ascii="Segoe UI" w:eastAsia="Times New Roman" w:hAnsi="Segoe UI" w:cs="Segoe UI"/>
          <w:color w:val="000000"/>
          <w:w w:val="0"/>
          <w:kern w:val="22"/>
          <w:sz w:val="24"/>
          <w:szCs w:val="24"/>
        </w:rPr>
        <w:t xml:space="preserve">at the initiation of such </w:t>
      </w:r>
      <w:r w:rsidRPr="00CE7CDD">
        <w:rPr>
          <w:rFonts w:ascii="Segoe UI" w:eastAsia="Times New Roman" w:hAnsi="Segoe UI" w:cs="Segoe UI"/>
          <w:b/>
          <w:color w:val="000000"/>
          <w:w w:val="0"/>
          <w:kern w:val="22"/>
          <w:sz w:val="24"/>
          <w:szCs w:val="24"/>
        </w:rPr>
        <w:t>Exchange</w:t>
      </w:r>
      <w:r w:rsidRPr="00CE7CDD">
        <w:rPr>
          <w:rFonts w:ascii="Segoe UI" w:eastAsia="Times New Roman" w:hAnsi="Segoe UI" w:cs="Segoe UI"/>
          <w:color w:val="000000"/>
          <w:w w:val="0"/>
          <w:kern w:val="22"/>
          <w:sz w:val="24"/>
          <w:szCs w:val="24"/>
        </w:rPr>
        <w:t>.</w:t>
      </w:r>
    </w:p>
    <w:p w14:paraId="704BDD51" w14:textId="77777777" w:rsidR="00153B18" w:rsidRPr="00CE7CDD" w:rsidRDefault="00153B18" w:rsidP="00153B18">
      <w:pPr>
        <w:spacing w:before="120" w:after="120"/>
        <w:ind w:firstLine="540"/>
        <w:jc w:val="both"/>
        <w:rPr>
          <w:rFonts w:ascii="Segoe UI" w:hAnsi="Segoe UI" w:cs="Segoe UI"/>
          <w:color w:val="000000"/>
          <w:spacing w:val="-3"/>
          <w:sz w:val="24"/>
          <w:szCs w:val="24"/>
        </w:rPr>
      </w:pPr>
      <w:r w:rsidRPr="00CE7CDD">
        <w:rPr>
          <w:rFonts w:ascii="Segoe UI" w:hAnsi="Segoe UI" w:cs="Segoe UI"/>
          <w:b/>
          <w:iCs/>
          <w:color w:val="000000"/>
          <w:spacing w:val="-3"/>
          <w:sz w:val="24"/>
          <w:szCs w:val="24"/>
        </w:rPr>
        <w:t>Exchange</w:t>
      </w:r>
      <w:r w:rsidRPr="00CE7CDD">
        <w:rPr>
          <w:rFonts w:ascii="Segoe UI" w:hAnsi="Segoe UI" w:cs="Segoe UI"/>
          <w:color w:val="000000"/>
          <w:spacing w:val="-3"/>
          <w:sz w:val="24"/>
          <w:szCs w:val="24"/>
        </w:rPr>
        <w:t xml:space="preserve"> means a publicly regulated stock exchange.</w:t>
      </w:r>
    </w:p>
    <w:p w14:paraId="297650AE" w14:textId="77777777" w:rsidR="00153B18" w:rsidRPr="00CE7CDD" w:rsidRDefault="00153B18" w:rsidP="00153B18">
      <w:pPr>
        <w:numPr>
          <w:ilvl w:val="0"/>
          <w:numId w:val="69"/>
        </w:numPr>
        <w:spacing w:before="120" w:after="120" w:line="280" w:lineRule="auto"/>
        <w:jc w:val="both"/>
        <w:rPr>
          <w:rFonts w:ascii="Segoe UI" w:hAnsi="Segoe UI" w:cs="Segoe UI"/>
          <w:color w:val="000000"/>
          <w:sz w:val="24"/>
          <w:szCs w:val="24"/>
        </w:rPr>
      </w:pPr>
      <w:r w:rsidRPr="00CE7CDD">
        <w:rPr>
          <w:rFonts w:ascii="Segoe UI" w:hAnsi="Segoe UI" w:cs="Segoe UI"/>
          <w:b/>
          <w:iCs/>
          <w:color w:val="000000"/>
          <w:sz w:val="24"/>
          <w:szCs w:val="24"/>
        </w:rPr>
        <w:t>Material Effect</w:t>
      </w:r>
      <w:r w:rsidRPr="00CE7CDD">
        <w:rPr>
          <w:rFonts w:ascii="Segoe UI" w:hAnsi="Segoe UI" w:cs="Segoe UI"/>
          <w:i/>
          <w:iCs/>
          <w:color w:val="000000"/>
          <w:sz w:val="24"/>
          <w:szCs w:val="24"/>
        </w:rPr>
        <w:t xml:space="preserve"> </w:t>
      </w:r>
      <w:r w:rsidRPr="00CE7CDD">
        <w:rPr>
          <w:rFonts w:ascii="Segoe UI" w:hAnsi="Segoe UI" w:cs="Segoe UI"/>
          <w:b/>
          <w:iCs/>
          <w:color w:val="000000"/>
          <w:sz w:val="24"/>
          <w:szCs w:val="24"/>
        </w:rPr>
        <w:t xml:space="preserve">on the Company’s Common Stock Price </w:t>
      </w:r>
      <w:r w:rsidRPr="00CE7CDD">
        <w:rPr>
          <w:rFonts w:ascii="Segoe UI" w:hAnsi="Segoe UI" w:cs="Segoe UI"/>
          <w:color w:val="000000"/>
          <w:sz w:val="24"/>
          <w:szCs w:val="24"/>
        </w:rPr>
        <w:t xml:space="preserve">means, within a period of 24 hours, that the price per share of the </w:t>
      </w:r>
      <w:r w:rsidRPr="00CE7CDD">
        <w:rPr>
          <w:rFonts w:ascii="Segoe UI" w:hAnsi="Segoe UI" w:cs="Segoe UI"/>
          <w:b/>
          <w:color w:val="000000"/>
          <w:sz w:val="24"/>
          <w:szCs w:val="24"/>
        </w:rPr>
        <w:t>C</w:t>
      </w:r>
      <w:r w:rsidRPr="00CE7CDD">
        <w:rPr>
          <w:rFonts w:ascii="Segoe UI" w:hAnsi="Segoe UI" w:cs="Segoe UI"/>
          <w:b/>
          <w:iCs/>
          <w:color w:val="000000"/>
          <w:sz w:val="24"/>
          <w:szCs w:val="24"/>
        </w:rPr>
        <w:t>ompany’s</w:t>
      </w:r>
      <w:r w:rsidRPr="00CE7CDD">
        <w:rPr>
          <w:rFonts w:ascii="Segoe UI" w:hAnsi="Segoe UI" w:cs="Segoe UI"/>
          <w:i/>
          <w:iCs/>
          <w:color w:val="000000"/>
          <w:sz w:val="24"/>
          <w:szCs w:val="24"/>
        </w:rPr>
        <w:t xml:space="preserve"> </w:t>
      </w:r>
      <w:r w:rsidRPr="00CE7CDD">
        <w:rPr>
          <w:rFonts w:ascii="Segoe UI" w:hAnsi="Segoe UI" w:cs="Segoe UI"/>
          <w:color w:val="000000"/>
          <w:sz w:val="24"/>
          <w:szCs w:val="24"/>
        </w:rPr>
        <w:t xml:space="preserve">common stock shall decrease by 15% </w:t>
      </w:r>
      <w:proofErr w:type="gramStart"/>
      <w:r w:rsidRPr="00CE7CDD">
        <w:rPr>
          <w:rFonts w:ascii="Segoe UI" w:hAnsi="Segoe UI" w:cs="Segoe UI"/>
          <w:color w:val="000000"/>
          <w:sz w:val="24"/>
          <w:szCs w:val="24"/>
        </w:rPr>
        <w:t>net</w:t>
      </w:r>
      <w:proofErr w:type="gramEnd"/>
      <w:r w:rsidRPr="00CE7CDD">
        <w:rPr>
          <w:rFonts w:ascii="Segoe UI" w:hAnsi="Segoe UI" w:cs="Segoe UI"/>
          <w:color w:val="000000"/>
          <w:sz w:val="24"/>
          <w:szCs w:val="24"/>
        </w:rPr>
        <w:t xml:space="preserve"> of the percentage change in the Standard &amp; Poor's Composite Index.</w:t>
      </w:r>
    </w:p>
    <w:p w14:paraId="3B01FE8D" w14:textId="77777777" w:rsidR="00153B18" w:rsidRPr="00CE7CDD" w:rsidRDefault="00153B18" w:rsidP="00153B18">
      <w:pPr>
        <w:widowControl w:val="0"/>
        <w:spacing w:before="60" w:after="120" w:line="226" w:lineRule="atLeast"/>
        <w:ind w:right="-1"/>
        <w:jc w:val="both"/>
        <w:rPr>
          <w:rFonts w:ascii="Segoe UI" w:hAnsi="Segoe UI" w:cs="Segoe UI"/>
          <w:color w:val="000000"/>
          <w:sz w:val="24"/>
          <w:szCs w:val="24"/>
        </w:rPr>
      </w:pPr>
    </w:p>
    <w:p w14:paraId="568F2ACF" w14:textId="77777777" w:rsidR="00153B18" w:rsidRPr="00CE7CDD" w:rsidRDefault="00153B18" w:rsidP="00153B18">
      <w:pPr>
        <w:widowControl w:val="0"/>
        <w:spacing w:before="60" w:after="120" w:line="226" w:lineRule="atLeast"/>
        <w:ind w:right="-1"/>
        <w:jc w:val="center"/>
        <w:rPr>
          <w:rFonts w:ascii="Segoe UI" w:hAnsi="Segoe UI" w:cs="Segoe UI"/>
          <w:color w:val="000000"/>
          <w:sz w:val="24"/>
          <w:szCs w:val="24"/>
        </w:rPr>
      </w:pPr>
      <w:r w:rsidRPr="00CE7CDD">
        <w:rPr>
          <w:rFonts w:ascii="Segoe UI" w:hAnsi="Segoe UI" w:cs="Segoe UI"/>
          <w:color w:val="000000"/>
          <w:sz w:val="24"/>
          <w:szCs w:val="24"/>
        </w:rPr>
        <w:t>SPECIAL TERMS</w:t>
      </w:r>
    </w:p>
    <w:p w14:paraId="4D6A1AE5" w14:textId="77777777" w:rsidR="00153B18" w:rsidRPr="00CE7CDD" w:rsidRDefault="00153B18" w:rsidP="00153B18">
      <w:pPr>
        <w:widowControl w:val="0"/>
        <w:spacing w:before="60" w:after="120" w:line="226" w:lineRule="atLeast"/>
        <w:ind w:right="-1"/>
        <w:jc w:val="center"/>
        <w:rPr>
          <w:rFonts w:ascii="Segoe UI" w:hAnsi="Segoe UI" w:cs="Segoe UI"/>
          <w:color w:val="000000"/>
          <w:sz w:val="24"/>
          <w:szCs w:val="24"/>
        </w:rPr>
      </w:pPr>
    </w:p>
    <w:p w14:paraId="7A9698E8" w14:textId="77777777" w:rsidR="00153B18" w:rsidRPr="00CE7CDD" w:rsidRDefault="00153B18" w:rsidP="00153B18">
      <w:pPr>
        <w:tabs>
          <w:tab w:val="left" w:pos="2340"/>
        </w:tabs>
        <w:jc w:val="center"/>
        <w:rPr>
          <w:rFonts w:ascii="Segoe UI" w:eastAsia="Times New Roman" w:hAnsi="Segoe UI" w:cs="Segoe UI"/>
          <w:b/>
          <w:sz w:val="24"/>
          <w:szCs w:val="24"/>
        </w:rPr>
      </w:pPr>
      <w:r w:rsidRPr="00CE7CDD">
        <w:rPr>
          <w:rFonts w:ascii="Segoe UI" w:hAnsi="Segoe UI" w:cs="Segoe UI"/>
          <w:b/>
          <w:sz w:val="24"/>
          <w:szCs w:val="24"/>
        </w:rPr>
        <w:t>TERRITORY RESTRICTION ENDORSEMENT</w:t>
      </w:r>
    </w:p>
    <w:p w14:paraId="7E74F4B0" w14:textId="77777777" w:rsidR="00153B18" w:rsidRPr="00CE7CDD" w:rsidRDefault="00153B18" w:rsidP="00153B18">
      <w:pPr>
        <w:tabs>
          <w:tab w:val="left" w:pos="2340"/>
        </w:tabs>
        <w:jc w:val="both"/>
        <w:rPr>
          <w:rFonts w:ascii="Segoe UI" w:hAnsi="Segoe UI" w:cs="Segoe UI"/>
          <w:sz w:val="24"/>
          <w:szCs w:val="24"/>
        </w:rPr>
      </w:pPr>
      <w:r w:rsidRPr="00CE7CDD">
        <w:rPr>
          <w:rFonts w:ascii="Segoe UI" w:hAnsi="Segoe UI" w:cs="Segoe UI"/>
          <w:sz w:val="24"/>
          <w:szCs w:val="24"/>
        </w:rPr>
        <w:t>In consideration of the premium charged, it is hereby understood and agreed that this policy is amended as follows:</w:t>
      </w:r>
    </w:p>
    <w:p w14:paraId="67DC003E" w14:textId="77777777" w:rsidR="00153B18" w:rsidRPr="00CE7CDD" w:rsidRDefault="00153B18" w:rsidP="00153B18">
      <w:pPr>
        <w:tabs>
          <w:tab w:val="left" w:pos="567"/>
        </w:tabs>
        <w:spacing w:after="120" w:line="242" w:lineRule="auto"/>
        <w:ind w:right="414"/>
        <w:jc w:val="both"/>
        <w:rPr>
          <w:rFonts w:ascii="Segoe UI" w:hAnsi="Segoe UI" w:cs="Segoe UI"/>
          <w:sz w:val="24"/>
          <w:szCs w:val="24"/>
        </w:rPr>
      </w:pPr>
      <w:r w:rsidRPr="00CE7CDD">
        <w:rPr>
          <w:rFonts w:ascii="Segoe UI" w:hAnsi="Segoe UI" w:cs="Segoe UI"/>
          <w:sz w:val="24"/>
          <w:szCs w:val="24"/>
        </w:rPr>
        <w:t xml:space="preserve">Notwithstanding anything to the contrary in this policy, or any appendix or endorsement added to this policy, there shall be no coverage afforded or benefit provided by this policy for any: </w:t>
      </w:r>
    </w:p>
    <w:p w14:paraId="7E02318C" w14:textId="77777777" w:rsidR="00153B18" w:rsidRPr="00CE7CDD" w:rsidRDefault="00153B18" w:rsidP="00153B18">
      <w:pPr>
        <w:tabs>
          <w:tab w:val="left" w:pos="567"/>
        </w:tabs>
        <w:spacing w:after="120" w:line="242" w:lineRule="auto"/>
        <w:ind w:right="414"/>
        <w:jc w:val="both"/>
        <w:rPr>
          <w:rFonts w:ascii="Segoe UI" w:hAnsi="Segoe UI" w:cs="Segoe UI"/>
          <w:sz w:val="24"/>
          <w:szCs w:val="24"/>
        </w:rPr>
      </w:pPr>
    </w:p>
    <w:p w14:paraId="3533BEB2" w14:textId="77777777" w:rsidR="00153B18" w:rsidRPr="00CE7CDD" w:rsidRDefault="00153B18" w:rsidP="00153B18">
      <w:pPr>
        <w:widowControl w:val="0"/>
        <w:numPr>
          <w:ilvl w:val="0"/>
          <w:numId w:val="72"/>
        </w:numPr>
        <w:tabs>
          <w:tab w:val="left" w:pos="567"/>
        </w:tabs>
        <w:autoSpaceDE w:val="0"/>
        <w:autoSpaceDN w:val="0"/>
        <w:spacing w:after="0" w:line="360" w:lineRule="auto"/>
        <w:ind w:left="1434" w:right="414" w:hanging="357"/>
        <w:jc w:val="both"/>
        <w:rPr>
          <w:rFonts w:ascii="Segoe UI" w:hAnsi="Segoe UI" w:cs="Segoe UI"/>
          <w:spacing w:val="-16"/>
          <w:sz w:val="24"/>
          <w:szCs w:val="24"/>
        </w:rPr>
      </w:pPr>
      <w:r w:rsidRPr="00CE7CDD">
        <w:rPr>
          <w:rFonts w:ascii="Segoe UI" w:hAnsi="Segoe UI" w:cs="Segoe UI"/>
          <w:sz w:val="24"/>
          <w:szCs w:val="24"/>
        </w:rPr>
        <w:t xml:space="preserve">entity organized, headquartered, incorporated, registered or </w:t>
      </w:r>
      <w:r w:rsidRPr="00CE7CDD">
        <w:rPr>
          <w:rFonts w:ascii="Segoe UI" w:hAnsi="Segoe UI" w:cs="Segoe UI"/>
          <w:sz w:val="24"/>
          <w:szCs w:val="24"/>
        </w:rPr>
        <w:lastRenderedPageBreak/>
        <w:t xml:space="preserve">established in a </w:t>
      </w:r>
      <w:r w:rsidRPr="00CE7CDD">
        <w:rPr>
          <w:rFonts w:ascii="Segoe UI" w:hAnsi="Segoe UI" w:cs="Segoe UI"/>
          <w:b/>
          <w:bCs/>
          <w:sz w:val="24"/>
          <w:szCs w:val="24"/>
        </w:rPr>
        <w:t>Specified Area</w:t>
      </w:r>
      <w:r w:rsidRPr="00CE7CDD">
        <w:rPr>
          <w:rFonts w:ascii="Segoe UI" w:hAnsi="Segoe UI" w:cs="Segoe UI"/>
          <w:spacing w:val="-16"/>
          <w:sz w:val="24"/>
          <w:szCs w:val="24"/>
        </w:rPr>
        <w:t>; or</w:t>
      </w:r>
    </w:p>
    <w:p w14:paraId="1D278FCD" w14:textId="77777777" w:rsidR="00153B18" w:rsidRPr="00CE7CDD" w:rsidRDefault="00153B18" w:rsidP="00153B18">
      <w:pPr>
        <w:widowControl w:val="0"/>
        <w:numPr>
          <w:ilvl w:val="0"/>
          <w:numId w:val="72"/>
        </w:numPr>
        <w:tabs>
          <w:tab w:val="left" w:pos="567"/>
        </w:tabs>
        <w:autoSpaceDE w:val="0"/>
        <w:autoSpaceDN w:val="0"/>
        <w:spacing w:after="0" w:line="360" w:lineRule="auto"/>
        <w:ind w:left="1434" w:right="414" w:hanging="357"/>
        <w:jc w:val="both"/>
        <w:rPr>
          <w:rFonts w:ascii="Segoe UI" w:hAnsi="Segoe UI" w:cs="Segoe UI"/>
          <w:spacing w:val="-16"/>
          <w:sz w:val="24"/>
          <w:szCs w:val="24"/>
        </w:rPr>
      </w:pPr>
      <w:r w:rsidRPr="00CE7CDD">
        <w:rPr>
          <w:rFonts w:ascii="Segoe UI" w:hAnsi="Segoe UI" w:cs="Segoe UI"/>
          <w:sz w:val="24"/>
          <w:szCs w:val="24"/>
        </w:rPr>
        <w:t xml:space="preserve">natural person resident or located in a </w:t>
      </w:r>
      <w:r w:rsidRPr="00CE7CDD">
        <w:rPr>
          <w:rFonts w:ascii="Segoe UI" w:hAnsi="Segoe UI" w:cs="Segoe UI"/>
          <w:b/>
          <w:bCs/>
          <w:sz w:val="24"/>
          <w:szCs w:val="24"/>
        </w:rPr>
        <w:t>Specified Area</w:t>
      </w:r>
      <w:r w:rsidRPr="00CE7CDD">
        <w:rPr>
          <w:rFonts w:ascii="Segoe UI" w:hAnsi="Segoe UI" w:cs="Segoe UI"/>
          <w:sz w:val="24"/>
          <w:szCs w:val="24"/>
        </w:rPr>
        <w:t>; or</w:t>
      </w:r>
    </w:p>
    <w:p w14:paraId="11C47CD9" w14:textId="77777777" w:rsidR="00153B18" w:rsidRPr="00CE7CDD" w:rsidRDefault="00153B18" w:rsidP="00153B18">
      <w:pPr>
        <w:widowControl w:val="0"/>
        <w:numPr>
          <w:ilvl w:val="0"/>
          <w:numId w:val="72"/>
        </w:numPr>
        <w:autoSpaceDE w:val="0"/>
        <w:autoSpaceDN w:val="0"/>
        <w:spacing w:before="66" w:after="0" w:line="360" w:lineRule="auto"/>
        <w:ind w:left="1434" w:right="117" w:hanging="357"/>
        <w:contextualSpacing/>
        <w:rPr>
          <w:rFonts w:ascii="Segoe UI" w:hAnsi="Segoe UI" w:cs="Segoe UI"/>
          <w:sz w:val="24"/>
          <w:szCs w:val="24"/>
        </w:rPr>
      </w:pPr>
      <w:r w:rsidRPr="00CE7CDD">
        <w:rPr>
          <w:rFonts w:ascii="Segoe UI" w:hAnsi="Segoe UI" w:cs="Segoe UI"/>
          <w:sz w:val="24"/>
          <w:szCs w:val="24"/>
        </w:rPr>
        <w:t xml:space="preserve">claim, action, suit or proceeding brought or maintained in a </w:t>
      </w:r>
      <w:r w:rsidRPr="00CE7CDD">
        <w:rPr>
          <w:rFonts w:ascii="Segoe UI" w:hAnsi="Segoe UI" w:cs="Segoe UI"/>
          <w:b/>
          <w:bCs/>
          <w:sz w:val="24"/>
          <w:szCs w:val="24"/>
        </w:rPr>
        <w:t>Specified Area</w:t>
      </w:r>
      <w:r w:rsidRPr="00CE7CDD">
        <w:rPr>
          <w:rFonts w:ascii="Segoe UI" w:hAnsi="Segoe UI" w:cs="Segoe UI"/>
          <w:sz w:val="24"/>
          <w:szCs w:val="24"/>
        </w:rPr>
        <w:t>; or</w:t>
      </w:r>
    </w:p>
    <w:p w14:paraId="39F64E59" w14:textId="77777777" w:rsidR="00153B18" w:rsidRPr="00CE7CDD" w:rsidRDefault="00153B18" w:rsidP="00153B18">
      <w:pPr>
        <w:widowControl w:val="0"/>
        <w:numPr>
          <w:ilvl w:val="0"/>
          <w:numId w:val="72"/>
        </w:numPr>
        <w:autoSpaceDE w:val="0"/>
        <w:autoSpaceDN w:val="0"/>
        <w:spacing w:before="66" w:after="0" w:line="360" w:lineRule="auto"/>
        <w:ind w:left="1434" w:right="117" w:hanging="357"/>
        <w:contextualSpacing/>
        <w:rPr>
          <w:rFonts w:ascii="Segoe UI" w:hAnsi="Segoe UI" w:cs="Segoe UI"/>
          <w:sz w:val="24"/>
          <w:szCs w:val="24"/>
        </w:rPr>
      </w:pPr>
      <w:r w:rsidRPr="00CE7CDD">
        <w:rPr>
          <w:rFonts w:ascii="Segoe UI" w:hAnsi="Segoe UI" w:cs="Segoe UI"/>
          <w:sz w:val="24"/>
          <w:szCs w:val="24"/>
        </w:rPr>
        <w:t xml:space="preserve">loss of, theft of, damage to, loss of use of, encryption of, interruption to the operations or availability of, or destruction of any property (tangible or intangible) located in a </w:t>
      </w:r>
      <w:r w:rsidRPr="00CE7CDD">
        <w:rPr>
          <w:rFonts w:ascii="Segoe UI" w:hAnsi="Segoe UI" w:cs="Segoe UI"/>
          <w:b/>
          <w:bCs/>
          <w:sz w:val="24"/>
          <w:szCs w:val="24"/>
        </w:rPr>
        <w:t>Specified Area</w:t>
      </w:r>
      <w:r w:rsidRPr="00CE7CDD">
        <w:rPr>
          <w:rFonts w:ascii="Segoe UI" w:hAnsi="Segoe UI" w:cs="Segoe UI"/>
          <w:sz w:val="24"/>
          <w:szCs w:val="24"/>
        </w:rPr>
        <w:t xml:space="preserve">, including, but not limited to, any computer system, data, </w:t>
      </w:r>
    </w:p>
    <w:p w14:paraId="39288B0B" w14:textId="77777777" w:rsidR="00153B18" w:rsidRPr="00CE7CDD" w:rsidRDefault="00153B18" w:rsidP="00153B18">
      <w:pPr>
        <w:widowControl w:val="0"/>
        <w:numPr>
          <w:ilvl w:val="0"/>
          <w:numId w:val="72"/>
        </w:numPr>
        <w:autoSpaceDE w:val="0"/>
        <w:autoSpaceDN w:val="0"/>
        <w:spacing w:before="66" w:after="0" w:line="360" w:lineRule="auto"/>
        <w:ind w:left="1434" w:right="117" w:hanging="357"/>
        <w:contextualSpacing/>
        <w:rPr>
          <w:rFonts w:ascii="Segoe UI" w:hAnsi="Segoe UI" w:cs="Segoe UI"/>
          <w:sz w:val="24"/>
          <w:szCs w:val="24"/>
        </w:rPr>
      </w:pPr>
      <w:r w:rsidRPr="00CE7CDD">
        <w:rPr>
          <w:rFonts w:ascii="Segoe UI" w:hAnsi="Segoe UI" w:cs="Segoe UI"/>
          <w:sz w:val="24"/>
          <w:szCs w:val="24"/>
        </w:rPr>
        <w:t xml:space="preserve"> </w:t>
      </w:r>
    </w:p>
    <w:p w14:paraId="636AEF40" w14:textId="77777777" w:rsidR="00153B18" w:rsidRPr="00CE7CDD" w:rsidRDefault="00153B18" w:rsidP="00153B18">
      <w:pPr>
        <w:widowControl w:val="0"/>
        <w:numPr>
          <w:ilvl w:val="0"/>
          <w:numId w:val="72"/>
        </w:numPr>
        <w:autoSpaceDE w:val="0"/>
        <w:autoSpaceDN w:val="0"/>
        <w:spacing w:before="66" w:after="0" w:line="360" w:lineRule="auto"/>
        <w:ind w:left="1434" w:right="117" w:hanging="357"/>
        <w:contextualSpacing/>
        <w:rPr>
          <w:rFonts w:ascii="Segoe UI" w:hAnsi="Segoe UI" w:cs="Segoe UI"/>
          <w:sz w:val="24"/>
          <w:szCs w:val="24"/>
        </w:rPr>
      </w:pPr>
    </w:p>
    <w:p w14:paraId="18694451" w14:textId="77777777" w:rsidR="00153B18" w:rsidRPr="00CE7CDD" w:rsidRDefault="00153B18" w:rsidP="00153B18">
      <w:pPr>
        <w:widowControl w:val="0"/>
        <w:numPr>
          <w:ilvl w:val="0"/>
          <w:numId w:val="72"/>
        </w:numPr>
        <w:autoSpaceDE w:val="0"/>
        <w:autoSpaceDN w:val="0"/>
        <w:spacing w:before="66" w:after="0" w:line="360" w:lineRule="auto"/>
        <w:ind w:left="1434" w:right="117" w:hanging="357"/>
        <w:contextualSpacing/>
        <w:rPr>
          <w:rFonts w:ascii="Segoe UI" w:hAnsi="Segoe UI" w:cs="Segoe UI"/>
          <w:sz w:val="24"/>
          <w:szCs w:val="24"/>
        </w:rPr>
      </w:pPr>
      <w:r w:rsidRPr="00CE7CDD">
        <w:rPr>
          <w:rFonts w:ascii="Segoe UI" w:hAnsi="Segoe UI" w:cs="Segoe UI"/>
          <w:sz w:val="24"/>
          <w:szCs w:val="24"/>
        </w:rPr>
        <w:t xml:space="preserve">money or securities located in a </w:t>
      </w:r>
      <w:r w:rsidRPr="00CE7CDD">
        <w:rPr>
          <w:rFonts w:ascii="Segoe UI" w:hAnsi="Segoe UI" w:cs="Segoe UI"/>
          <w:b/>
          <w:bCs/>
          <w:sz w:val="24"/>
          <w:szCs w:val="24"/>
        </w:rPr>
        <w:t>Specified Area</w:t>
      </w:r>
      <w:r w:rsidRPr="00CE7CDD">
        <w:rPr>
          <w:rFonts w:ascii="Segoe UI" w:hAnsi="Segoe UI" w:cs="Segoe UI"/>
          <w:sz w:val="24"/>
          <w:szCs w:val="24"/>
        </w:rPr>
        <w:t>.</w:t>
      </w:r>
    </w:p>
    <w:p w14:paraId="196E97A4" w14:textId="77777777" w:rsidR="00153B18" w:rsidRPr="00CE7CDD" w:rsidRDefault="00153B18" w:rsidP="00153B18">
      <w:pPr>
        <w:tabs>
          <w:tab w:val="left" w:pos="720"/>
          <w:tab w:val="left" w:pos="2340"/>
        </w:tabs>
        <w:jc w:val="both"/>
        <w:rPr>
          <w:rFonts w:ascii="Segoe UI" w:hAnsi="Segoe UI" w:cs="Segoe UI"/>
          <w:sz w:val="24"/>
          <w:szCs w:val="24"/>
        </w:rPr>
      </w:pPr>
      <w:r w:rsidRPr="00CE7CDD">
        <w:rPr>
          <w:rFonts w:ascii="Segoe UI" w:hAnsi="Segoe UI" w:cs="Segoe UI"/>
          <w:sz w:val="24"/>
          <w:szCs w:val="24"/>
        </w:rPr>
        <w:t xml:space="preserve">For purposes of this endorsement, </w:t>
      </w:r>
      <w:r w:rsidRPr="00CE7CDD">
        <w:rPr>
          <w:rFonts w:ascii="Segoe UI" w:hAnsi="Segoe UI" w:cs="Segoe UI"/>
          <w:b/>
          <w:bCs/>
          <w:sz w:val="24"/>
          <w:szCs w:val="24"/>
        </w:rPr>
        <w:t>“Specified Area”</w:t>
      </w:r>
      <w:r w:rsidRPr="00CE7CDD">
        <w:rPr>
          <w:rFonts w:ascii="Segoe UI" w:hAnsi="Segoe UI" w:cs="Segoe UI"/>
          <w:sz w:val="24"/>
          <w:szCs w:val="24"/>
        </w:rPr>
        <w:t xml:space="preserve"> means: </w:t>
      </w:r>
    </w:p>
    <w:p w14:paraId="42BC3B9B" w14:textId="77777777" w:rsidR="00153B18" w:rsidRPr="00CE7CDD" w:rsidRDefault="00153B18" w:rsidP="00153B18">
      <w:pPr>
        <w:numPr>
          <w:ilvl w:val="0"/>
          <w:numId w:val="73"/>
        </w:numPr>
        <w:tabs>
          <w:tab w:val="left" w:pos="1800"/>
        </w:tabs>
        <w:spacing w:after="0" w:line="240" w:lineRule="auto"/>
        <w:jc w:val="both"/>
        <w:rPr>
          <w:rFonts w:ascii="Segoe UI" w:hAnsi="Segoe UI" w:cs="Segoe UI"/>
          <w:sz w:val="24"/>
          <w:szCs w:val="24"/>
        </w:rPr>
      </w:pPr>
      <w:r w:rsidRPr="00CE7CDD">
        <w:rPr>
          <w:rFonts w:ascii="Segoe UI" w:hAnsi="Segoe UI" w:cs="Segoe UI"/>
          <w:sz w:val="24"/>
          <w:szCs w:val="24"/>
        </w:rPr>
        <w:t xml:space="preserve">The Republic of Belarus; or </w:t>
      </w:r>
    </w:p>
    <w:p w14:paraId="4A4778A8" w14:textId="77777777" w:rsidR="00153B18" w:rsidRPr="00CE7CDD" w:rsidRDefault="00153B18" w:rsidP="00153B18">
      <w:pPr>
        <w:numPr>
          <w:ilvl w:val="0"/>
          <w:numId w:val="73"/>
        </w:numPr>
        <w:tabs>
          <w:tab w:val="left" w:pos="1800"/>
        </w:tabs>
        <w:spacing w:after="0" w:line="240" w:lineRule="auto"/>
        <w:jc w:val="both"/>
        <w:rPr>
          <w:rFonts w:ascii="Segoe UI" w:hAnsi="Segoe UI" w:cs="Segoe UI"/>
          <w:sz w:val="24"/>
          <w:szCs w:val="24"/>
        </w:rPr>
      </w:pPr>
      <w:r w:rsidRPr="00CE7CDD">
        <w:rPr>
          <w:rFonts w:ascii="Segoe UI" w:hAnsi="Segoe UI" w:cs="Segoe UI"/>
          <w:sz w:val="24"/>
          <w:szCs w:val="24"/>
        </w:rPr>
        <w:t xml:space="preserve">The Russian Federation as recognized by the United Nations (or their territories, including territorial waters, or protectorates where they have legal control; legal control shall mean where recognized by the United Nations). </w:t>
      </w:r>
    </w:p>
    <w:p w14:paraId="32ECAC95" w14:textId="77777777" w:rsidR="00153B18" w:rsidRPr="00CE7CDD" w:rsidRDefault="00153B18" w:rsidP="00153B18">
      <w:pPr>
        <w:tabs>
          <w:tab w:val="left" w:pos="567"/>
        </w:tabs>
        <w:spacing w:after="120" w:line="242" w:lineRule="auto"/>
        <w:ind w:right="414"/>
        <w:jc w:val="both"/>
        <w:rPr>
          <w:rFonts w:ascii="Segoe UI" w:hAnsi="Segoe UI" w:cs="Segoe UI"/>
          <w:sz w:val="24"/>
          <w:szCs w:val="24"/>
        </w:rPr>
      </w:pPr>
    </w:p>
    <w:p w14:paraId="3CA5AB04" w14:textId="77777777" w:rsidR="00153B18" w:rsidRPr="00CE7CDD" w:rsidRDefault="00153B18" w:rsidP="00153B18">
      <w:pPr>
        <w:tabs>
          <w:tab w:val="left" w:pos="720"/>
          <w:tab w:val="left" w:pos="2340"/>
        </w:tabs>
        <w:jc w:val="both"/>
        <w:rPr>
          <w:rFonts w:ascii="Segoe UI" w:eastAsia="Times New Roman" w:hAnsi="Segoe UI" w:cs="Segoe UI"/>
          <w:sz w:val="24"/>
          <w:szCs w:val="24"/>
        </w:rPr>
      </w:pPr>
      <w:r w:rsidRPr="00CE7CDD">
        <w:rPr>
          <w:rFonts w:ascii="Segoe UI" w:hAnsi="Segoe UI" w:cs="Segoe UI"/>
          <w:sz w:val="24"/>
          <w:szCs w:val="24"/>
        </w:rPr>
        <w:t xml:space="preserve">Where there is any conflict between the terms of this endorsement and the terms of the policy, the terms of this endorsement shall apply, subject </w:t>
      </w:r>
      <w:proofErr w:type="gramStart"/>
      <w:r w:rsidRPr="00CE7CDD">
        <w:rPr>
          <w:rFonts w:ascii="Segoe UI" w:hAnsi="Segoe UI" w:cs="Segoe UI"/>
          <w:sz w:val="24"/>
          <w:szCs w:val="24"/>
        </w:rPr>
        <w:t>at all times</w:t>
      </w:r>
      <w:proofErr w:type="gramEnd"/>
      <w:r w:rsidRPr="00CE7CDD">
        <w:rPr>
          <w:rFonts w:ascii="Segoe UI" w:hAnsi="Segoe UI" w:cs="Segoe UI"/>
          <w:sz w:val="24"/>
          <w:szCs w:val="24"/>
        </w:rPr>
        <w:t xml:space="preserve"> to the application of any Sanctions clause.</w:t>
      </w:r>
    </w:p>
    <w:p w14:paraId="3A9E9EF5" w14:textId="77777777" w:rsidR="00153B18" w:rsidRPr="00CE7CDD" w:rsidRDefault="00153B18" w:rsidP="00153B18">
      <w:pPr>
        <w:tabs>
          <w:tab w:val="left" w:pos="720"/>
          <w:tab w:val="left" w:pos="2340"/>
        </w:tabs>
        <w:jc w:val="both"/>
        <w:rPr>
          <w:rFonts w:ascii="Segoe UI" w:hAnsi="Segoe UI" w:cs="Segoe UI"/>
          <w:sz w:val="24"/>
          <w:szCs w:val="24"/>
        </w:rPr>
      </w:pPr>
      <w:r w:rsidRPr="00CE7CDD">
        <w:rPr>
          <w:rFonts w:ascii="Segoe UI" w:hAnsi="Segoe UI" w:cs="Segoe UI"/>
          <w:sz w:val="24"/>
          <w:szCs w:val="24"/>
        </w:rPr>
        <w:t>If any provision of this endorsement is or at any time becomes to any extent invalid, illegal or unenforceable under any enactment or rule of law, such provision will, to that extent, be deemed not to form part of this endorsement but the validity, legality and enforceability of the remainder of this endorsement will not be affected.</w:t>
      </w:r>
    </w:p>
    <w:p w14:paraId="7244E30F" w14:textId="77777777" w:rsidR="00153B18" w:rsidRPr="00CE7CDD" w:rsidRDefault="00153B18" w:rsidP="00153B18">
      <w:pPr>
        <w:jc w:val="both"/>
        <w:rPr>
          <w:rFonts w:ascii="Segoe UI" w:hAnsi="Segoe UI" w:cs="Segoe UI"/>
          <w:sz w:val="24"/>
          <w:szCs w:val="24"/>
        </w:rPr>
      </w:pPr>
      <w:r w:rsidRPr="00CE7CDD">
        <w:rPr>
          <w:rFonts w:ascii="Segoe UI" w:hAnsi="Segoe UI" w:cs="Segoe UI"/>
          <w:sz w:val="24"/>
          <w:szCs w:val="24"/>
        </w:rPr>
        <w:t xml:space="preserve">All other terms, exclusions and conditions of this policy remain unaltered. </w:t>
      </w:r>
    </w:p>
    <w:p w14:paraId="57C7B048" w14:textId="77777777" w:rsidR="00153B18" w:rsidRPr="00CE7CDD" w:rsidRDefault="00153B18" w:rsidP="00153B18">
      <w:pPr>
        <w:widowControl w:val="0"/>
        <w:spacing w:before="60" w:after="120" w:line="226" w:lineRule="atLeast"/>
        <w:ind w:right="-1"/>
        <w:jc w:val="center"/>
        <w:rPr>
          <w:rFonts w:ascii="Segoe UI" w:hAnsi="Segoe UI" w:cs="Segoe UI"/>
          <w:snapToGrid w:val="0"/>
          <w:color w:val="000000"/>
          <w:sz w:val="24"/>
          <w:szCs w:val="24"/>
        </w:rPr>
      </w:pPr>
    </w:p>
    <w:p w14:paraId="22C2A17C" w14:textId="77777777" w:rsidR="00153B18" w:rsidRPr="00CE7CDD" w:rsidRDefault="00153B18" w:rsidP="00153B18">
      <w:pPr>
        <w:widowControl w:val="0"/>
        <w:spacing w:before="60" w:after="120" w:line="226" w:lineRule="atLeast"/>
        <w:ind w:right="-1"/>
        <w:jc w:val="center"/>
        <w:rPr>
          <w:rFonts w:ascii="Segoe UI" w:hAnsi="Segoe UI" w:cs="Segoe UI"/>
          <w:b/>
          <w:bCs/>
          <w:iCs/>
          <w:color w:val="000000"/>
          <w:sz w:val="24"/>
          <w:szCs w:val="24"/>
        </w:rPr>
      </w:pPr>
      <w:r w:rsidRPr="00CE7CDD">
        <w:rPr>
          <w:rFonts w:ascii="Segoe UI" w:hAnsi="Segoe UI" w:cs="Segoe UI"/>
          <w:b/>
          <w:bCs/>
          <w:iCs/>
          <w:color w:val="000000"/>
          <w:sz w:val="24"/>
          <w:szCs w:val="24"/>
        </w:rPr>
        <w:t>Prior Claims and Circumstances Exclusion (25/06/2012)</w:t>
      </w:r>
    </w:p>
    <w:p w14:paraId="1FB9D808" w14:textId="77777777" w:rsidR="00153B18" w:rsidRPr="00CE7CDD" w:rsidRDefault="00153B18" w:rsidP="00153B18">
      <w:pPr>
        <w:jc w:val="both"/>
        <w:rPr>
          <w:rFonts w:ascii="Segoe UI" w:hAnsi="Segoe UI" w:cs="Segoe UI"/>
          <w:sz w:val="24"/>
          <w:szCs w:val="24"/>
        </w:rPr>
      </w:pPr>
      <w:r w:rsidRPr="00CE7CDD">
        <w:rPr>
          <w:rFonts w:ascii="Segoe UI" w:hAnsi="Segoe UI" w:cs="Segoe UI"/>
          <w:sz w:val="24"/>
          <w:szCs w:val="24"/>
        </w:rPr>
        <w:t xml:space="preserve">It is hereby understood and agreed that this policy only provides cover for loss arising from claims for wrongful acts occurring on or </w:t>
      </w:r>
      <w:proofErr w:type="gramStart"/>
      <w:r w:rsidRPr="00CE7CDD">
        <w:rPr>
          <w:rFonts w:ascii="Segoe UI" w:hAnsi="Segoe UI" w:cs="Segoe UI"/>
          <w:sz w:val="24"/>
          <w:szCs w:val="24"/>
        </w:rPr>
        <w:t>after :</w:t>
      </w:r>
      <w:proofErr w:type="gramEnd"/>
    </w:p>
    <w:p w14:paraId="37A17769" w14:textId="77777777" w:rsidR="00153B18" w:rsidRPr="00CE7CDD" w:rsidRDefault="00153B18" w:rsidP="00153B18">
      <w:pPr>
        <w:jc w:val="both"/>
        <w:rPr>
          <w:rFonts w:ascii="Segoe UI" w:hAnsi="Segoe UI" w:cs="Segoe UI"/>
          <w:sz w:val="24"/>
          <w:szCs w:val="24"/>
        </w:rPr>
      </w:pPr>
      <w:r w:rsidRPr="00CE7CDD">
        <w:rPr>
          <w:rFonts w:ascii="Segoe UI" w:hAnsi="Segoe UI" w:cs="Segoe UI"/>
          <w:iCs/>
          <w:color w:val="000000"/>
          <w:sz w:val="24"/>
          <w:szCs w:val="24"/>
        </w:rPr>
        <w:t>25/06/2012</w:t>
      </w:r>
      <w:r w:rsidRPr="00CE7CDD">
        <w:rPr>
          <w:rFonts w:ascii="Segoe UI" w:hAnsi="Segoe UI" w:cs="Segoe UI"/>
          <w:b/>
          <w:bCs/>
          <w:iCs/>
          <w:color w:val="000000"/>
          <w:sz w:val="24"/>
          <w:szCs w:val="24"/>
        </w:rPr>
        <w:t xml:space="preserve"> </w:t>
      </w:r>
      <w:r w:rsidRPr="00CE7CDD">
        <w:rPr>
          <w:rFonts w:ascii="Segoe UI" w:hAnsi="Segoe UI" w:cs="Segoe UI"/>
          <w:sz w:val="24"/>
          <w:szCs w:val="24"/>
        </w:rPr>
        <w:t>for all Covers up to €</w:t>
      </w:r>
      <w:r>
        <w:rPr>
          <w:rFonts w:ascii="Segoe UI" w:hAnsi="Segoe UI" w:cs="Segoe UI"/>
          <w:sz w:val="24"/>
          <w:szCs w:val="24"/>
        </w:rPr>
        <w:t>50.000.000</w:t>
      </w:r>
      <w:r w:rsidRPr="00CE7CDD">
        <w:rPr>
          <w:rFonts w:ascii="Segoe UI" w:hAnsi="Segoe UI" w:cs="Segoe UI"/>
          <w:sz w:val="24"/>
          <w:szCs w:val="24"/>
        </w:rPr>
        <w:t xml:space="preserve"> Limit of Liability and prior to the end of the policy period and otherwise covered by this policy.</w:t>
      </w:r>
    </w:p>
    <w:p w14:paraId="486EBC14" w14:textId="77777777" w:rsidR="00153B18" w:rsidRPr="00CE7CDD" w:rsidRDefault="00153B18" w:rsidP="00153B18">
      <w:pPr>
        <w:jc w:val="both"/>
        <w:rPr>
          <w:rFonts w:ascii="Segoe UI" w:hAnsi="Segoe UI" w:cs="Segoe UI"/>
          <w:sz w:val="24"/>
          <w:szCs w:val="24"/>
        </w:rPr>
      </w:pPr>
      <w:r w:rsidRPr="00CE7CDD">
        <w:rPr>
          <w:rFonts w:ascii="Segoe UI" w:hAnsi="Segoe UI" w:cs="Segoe UI"/>
          <w:sz w:val="24"/>
          <w:szCs w:val="24"/>
        </w:rPr>
        <w:lastRenderedPageBreak/>
        <w:t>All other terms, exclusions and conditions of this policy remain unaltered.</w:t>
      </w:r>
    </w:p>
    <w:p w14:paraId="5B32294D" w14:textId="77777777" w:rsidR="00153B18" w:rsidRPr="00CE7CDD" w:rsidRDefault="00153B18" w:rsidP="00153B18">
      <w:pPr>
        <w:jc w:val="both"/>
        <w:rPr>
          <w:rFonts w:ascii="Segoe UI" w:hAnsi="Segoe UI" w:cs="Segoe UI"/>
          <w:sz w:val="24"/>
          <w:szCs w:val="24"/>
        </w:rPr>
      </w:pPr>
    </w:p>
    <w:p w14:paraId="2E67473D" w14:textId="77777777" w:rsidR="00153B18" w:rsidRPr="00CE7CDD" w:rsidRDefault="00153B18" w:rsidP="00153B18">
      <w:pPr>
        <w:keepNext/>
        <w:tabs>
          <w:tab w:val="left" w:pos="720"/>
        </w:tabs>
        <w:spacing w:before="240" w:line="240" w:lineRule="auto"/>
        <w:jc w:val="center"/>
        <w:outlineLvl w:val="0"/>
        <w:rPr>
          <w:rFonts w:ascii="Segoe UI" w:hAnsi="Segoe UI" w:cs="Segoe UI"/>
          <w:b/>
          <w:caps/>
          <w:snapToGrid w:val="0"/>
          <w:sz w:val="24"/>
          <w:szCs w:val="24"/>
          <w:lang w:eastAsia="en-GB"/>
        </w:rPr>
      </w:pPr>
      <w:r w:rsidRPr="00CE7CDD">
        <w:rPr>
          <w:rFonts w:ascii="Segoe UI" w:hAnsi="Segoe UI" w:cs="Segoe UI"/>
          <w:b/>
          <w:caps/>
          <w:snapToGrid w:val="0"/>
          <w:sz w:val="24"/>
          <w:szCs w:val="24"/>
        </w:rPr>
        <w:t>Professional INDEMNITY EXCLUSION</w:t>
      </w:r>
    </w:p>
    <w:p w14:paraId="4B24C7F3" w14:textId="77777777" w:rsidR="00153B18" w:rsidRPr="00CE7CDD" w:rsidRDefault="00153B18" w:rsidP="00153B18">
      <w:pPr>
        <w:jc w:val="both"/>
        <w:rPr>
          <w:rFonts w:ascii="Segoe UI" w:hAnsi="Segoe UI" w:cs="Segoe UI"/>
          <w:sz w:val="24"/>
          <w:szCs w:val="24"/>
        </w:rPr>
      </w:pPr>
      <w:r w:rsidRPr="00CE7CDD">
        <w:rPr>
          <w:rFonts w:ascii="Segoe UI" w:hAnsi="Segoe UI" w:cs="Segoe UI"/>
          <w:sz w:val="24"/>
          <w:szCs w:val="24"/>
        </w:rPr>
        <w:t>In consideration of the premium charged, it is hereby understood and agreed that the insurer shall not be liable to make any payment for loss in connection with any claim made against any insured alleging, arising out of, based upon or attributable to the company’s, any outside entity’s or any insured’s performance of or failure to perform professional services, or any act(s), error(s) or omission(s) relating thereto.</w:t>
      </w:r>
    </w:p>
    <w:p w14:paraId="5D17987B" w14:textId="77777777" w:rsidR="00153B18" w:rsidRPr="00CE7CDD" w:rsidRDefault="00153B18" w:rsidP="00153B18">
      <w:pPr>
        <w:jc w:val="both"/>
        <w:rPr>
          <w:rFonts w:ascii="Segoe UI" w:hAnsi="Segoe UI" w:cs="Segoe UI"/>
          <w:sz w:val="24"/>
          <w:szCs w:val="24"/>
        </w:rPr>
      </w:pPr>
      <w:r w:rsidRPr="00CE7CDD">
        <w:rPr>
          <w:rFonts w:ascii="Segoe UI" w:hAnsi="Segoe UI" w:cs="Segoe UI"/>
          <w:sz w:val="24"/>
          <w:szCs w:val="24"/>
        </w:rPr>
        <w:t>Notwithstanding the foregoing, it is further understood and agreed that this endorsement shall not apply to any claim brought by any securities holder of the company, in his/her capacity as such, in the form of a shareholder direct, derivative or class action, alleging a failure to supervise those who performed or failed to perform such professional services.</w:t>
      </w:r>
    </w:p>
    <w:p w14:paraId="6D419367" w14:textId="77777777" w:rsidR="00153B18" w:rsidRPr="00CE7CDD" w:rsidRDefault="00153B18" w:rsidP="00153B18">
      <w:pPr>
        <w:jc w:val="both"/>
        <w:rPr>
          <w:rFonts w:ascii="Segoe UI" w:hAnsi="Segoe UI" w:cs="Segoe UI"/>
          <w:sz w:val="24"/>
          <w:szCs w:val="24"/>
        </w:rPr>
      </w:pPr>
      <w:r w:rsidRPr="00CE7CDD">
        <w:rPr>
          <w:rFonts w:ascii="Segoe UI" w:hAnsi="Segoe UI" w:cs="Segoe UI"/>
          <w:sz w:val="24"/>
          <w:szCs w:val="24"/>
        </w:rPr>
        <w:t>All other terms, exclusions and conditions of this policy remain unaltered.</w:t>
      </w:r>
    </w:p>
    <w:p w14:paraId="07C0C5C4" w14:textId="77777777" w:rsidR="00153B18" w:rsidRPr="00CE7CDD" w:rsidRDefault="00153B18" w:rsidP="00153B18">
      <w:pPr>
        <w:jc w:val="center"/>
        <w:rPr>
          <w:rFonts w:ascii="Segoe UI" w:hAnsi="Segoe UI" w:cs="Segoe UI"/>
          <w:b/>
          <w:bCs/>
          <w:sz w:val="24"/>
          <w:szCs w:val="24"/>
        </w:rPr>
      </w:pPr>
      <w:r w:rsidRPr="00CE7CDD">
        <w:rPr>
          <w:rFonts w:ascii="Segoe UI" w:hAnsi="Segoe UI" w:cs="Segoe UI"/>
          <w:b/>
          <w:bCs/>
          <w:sz w:val="24"/>
          <w:szCs w:val="24"/>
        </w:rPr>
        <w:t>IPO Exclusion</w:t>
      </w:r>
    </w:p>
    <w:p w14:paraId="096FA0AF" w14:textId="77777777" w:rsidR="00153B18" w:rsidRPr="00CE7CDD" w:rsidRDefault="00153B18" w:rsidP="00153B18">
      <w:pPr>
        <w:jc w:val="both"/>
        <w:rPr>
          <w:rFonts w:ascii="Segoe UI" w:hAnsi="Segoe UI" w:cs="Segoe UI"/>
          <w:color w:val="000000"/>
          <w:sz w:val="24"/>
          <w:szCs w:val="24"/>
        </w:rPr>
      </w:pPr>
      <w:r w:rsidRPr="00CE7CDD">
        <w:rPr>
          <w:rFonts w:ascii="Segoe UI" w:hAnsi="Segoe UI" w:cs="Segoe UI"/>
          <w:b/>
          <w:bCs/>
          <w:color w:val="000000"/>
          <w:sz w:val="24"/>
          <w:szCs w:val="24"/>
        </w:rPr>
        <w:t xml:space="preserve">EXCLUSION EFFECTIVE UPON AN INITIAL PUBLIC </w:t>
      </w:r>
      <w:proofErr w:type="gramStart"/>
      <w:r w:rsidRPr="00CE7CDD">
        <w:rPr>
          <w:rFonts w:ascii="Segoe UI" w:hAnsi="Segoe UI" w:cs="Segoe UI"/>
          <w:b/>
          <w:bCs/>
          <w:color w:val="000000"/>
          <w:sz w:val="24"/>
          <w:szCs w:val="24"/>
        </w:rPr>
        <w:t>OFFERING OF</w:t>
      </w:r>
      <w:proofErr w:type="gramEnd"/>
      <w:r w:rsidRPr="00CE7CDD">
        <w:rPr>
          <w:rFonts w:ascii="Segoe UI" w:hAnsi="Segoe UI" w:cs="Segoe UI"/>
          <w:b/>
          <w:bCs/>
          <w:color w:val="000000"/>
          <w:sz w:val="24"/>
          <w:szCs w:val="24"/>
        </w:rPr>
        <w:t xml:space="preserve"> EQUITY SECURITIES (With </w:t>
      </w:r>
      <w:proofErr w:type="gramStart"/>
      <w:r w:rsidRPr="00CE7CDD">
        <w:rPr>
          <w:rFonts w:ascii="Segoe UI" w:hAnsi="Segoe UI" w:cs="Segoe UI"/>
          <w:b/>
          <w:bCs/>
          <w:color w:val="000000"/>
          <w:sz w:val="24"/>
          <w:szCs w:val="24"/>
        </w:rPr>
        <w:t>30 day</w:t>
      </w:r>
      <w:proofErr w:type="gramEnd"/>
      <w:r w:rsidRPr="00CE7CDD">
        <w:rPr>
          <w:rFonts w:ascii="Segoe UI" w:hAnsi="Segoe UI" w:cs="Segoe UI"/>
          <w:b/>
          <w:bCs/>
          <w:color w:val="000000"/>
          <w:sz w:val="24"/>
          <w:szCs w:val="24"/>
        </w:rPr>
        <w:t xml:space="preserve"> reporting provision)</w:t>
      </w:r>
    </w:p>
    <w:p w14:paraId="1A74210F" w14:textId="77777777" w:rsidR="00153B18" w:rsidRPr="00CE7CDD" w:rsidRDefault="00153B18" w:rsidP="00153B18">
      <w:pPr>
        <w:jc w:val="both"/>
        <w:rPr>
          <w:rFonts w:ascii="Segoe UI" w:hAnsi="Segoe UI" w:cs="Segoe UI"/>
          <w:color w:val="000000"/>
          <w:sz w:val="24"/>
          <w:szCs w:val="24"/>
        </w:rPr>
      </w:pPr>
      <w:r w:rsidRPr="00CE7CDD">
        <w:rPr>
          <w:rFonts w:ascii="Segoe UI" w:hAnsi="Segoe UI" w:cs="Segoe UI"/>
          <w:color w:val="000000"/>
          <w:sz w:val="24"/>
          <w:szCs w:val="24"/>
        </w:rPr>
        <w:t xml:space="preserve">In consideration of the premium charged, it is hereby understood and agreed that the </w:t>
      </w:r>
      <w:r w:rsidRPr="00CE7CDD">
        <w:rPr>
          <w:rFonts w:ascii="Segoe UI" w:hAnsi="Segoe UI" w:cs="Segoe UI"/>
          <w:b/>
          <w:color w:val="000000"/>
          <w:sz w:val="24"/>
          <w:szCs w:val="24"/>
        </w:rPr>
        <w:t xml:space="preserve">insurer </w:t>
      </w:r>
      <w:r w:rsidRPr="00CE7CDD">
        <w:rPr>
          <w:rFonts w:ascii="Segoe UI" w:hAnsi="Segoe UI" w:cs="Segoe UI"/>
          <w:color w:val="000000"/>
          <w:sz w:val="24"/>
          <w:szCs w:val="24"/>
        </w:rPr>
        <w:t xml:space="preserve">shall not be liable to make any payment for </w:t>
      </w:r>
      <w:r w:rsidRPr="00CE7CDD">
        <w:rPr>
          <w:rFonts w:ascii="Segoe UI" w:hAnsi="Segoe UI" w:cs="Segoe UI"/>
          <w:b/>
          <w:color w:val="000000"/>
          <w:sz w:val="24"/>
          <w:szCs w:val="24"/>
        </w:rPr>
        <w:t>loss</w:t>
      </w:r>
      <w:r w:rsidRPr="00CE7CDD">
        <w:rPr>
          <w:rFonts w:ascii="Segoe UI" w:hAnsi="Segoe UI" w:cs="Segoe UI"/>
          <w:color w:val="000000"/>
          <w:sz w:val="24"/>
          <w:szCs w:val="24"/>
        </w:rPr>
        <w:t xml:space="preserve"> in connection with any </w:t>
      </w:r>
      <w:r w:rsidRPr="00CE7CDD">
        <w:rPr>
          <w:rFonts w:ascii="Segoe UI" w:hAnsi="Segoe UI" w:cs="Segoe UI"/>
          <w:b/>
          <w:color w:val="000000"/>
          <w:sz w:val="24"/>
          <w:szCs w:val="24"/>
        </w:rPr>
        <w:t>claim or claims</w:t>
      </w:r>
      <w:r w:rsidRPr="00CE7CDD">
        <w:rPr>
          <w:rFonts w:ascii="Segoe UI" w:hAnsi="Segoe UI" w:cs="Segoe UI"/>
          <w:color w:val="000000"/>
          <w:sz w:val="24"/>
          <w:szCs w:val="24"/>
        </w:rPr>
        <w:t xml:space="preserve"> made against the </w:t>
      </w:r>
      <w:r w:rsidRPr="00CE7CDD">
        <w:rPr>
          <w:rFonts w:ascii="Segoe UI" w:hAnsi="Segoe UI" w:cs="Segoe UI"/>
          <w:b/>
          <w:color w:val="000000"/>
          <w:sz w:val="24"/>
          <w:szCs w:val="24"/>
        </w:rPr>
        <w:t>Insured</w:t>
      </w:r>
      <w:r w:rsidRPr="00CE7CDD">
        <w:rPr>
          <w:rFonts w:ascii="Segoe UI" w:hAnsi="Segoe UI" w:cs="Segoe UI"/>
          <w:color w:val="000000"/>
          <w:sz w:val="24"/>
          <w:szCs w:val="24"/>
        </w:rPr>
        <w:t xml:space="preserve"> (including but not limited to claims brought by any governmental or regulatory entity or any equity security holder, whether directly, derivatively or by class action,  or by any  other claimant) whether under federal, state or foreign, statutory, regulatory or common law,  if such </w:t>
      </w:r>
      <w:r w:rsidRPr="00CE7CDD">
        <w:rPr>
          <w:rFonts w:ascii="Segoe UI" w:hAnsi="Segoe UI" w:cs="Segoe UI"/>
          <w:b/>
          <w:color w:val="000000"/>
          <w:sz w:val="24"/>
          <w:szCs w:val="24"/>
        </w:rPr>
        <w:t>claim</w:t>
      </w:r>
      <w:r w:rsidRPr="00CE7CDD">
        <w:rPr>
          <w:rFonts w:ascii="Segoe UI" w:hAnsi="Segoe UI" w:cs="Segoe UI"/>
          <w:color w:val="000000"/>
          <w:sz w:val="24"/>
          <w:szCs w:val="24"/>
        </w:rPr>
        <w:t xml:space="preserve">:  (1) alleges, arises out of, is based upon or is attributable to the purchase or sale, or offer or solicitation of an offer to purchase or sell, any equity </w:t>
      </w:r>
      <w:r w:rsidRPr="00CE7CDD">
        <w:rPr>
          <w:rFonts w:ascii="Segoe UI" w:hAnsi="Segoe UI" w:cs="Segoe UI"/>
          <w:b/>
          <w:color w:val="000000"/>
          <w:sz w:val="24"/>
          <w:szCs w:val="24"/>
        </w:rPr>
        <w:t>security</w:t>
      </w:r>
      <w:r w:rsidRPr="00CE7CDD">
        <w:rPr>
          <w:rFonts w:ascii="Segoe UI" w:hAnsi="Segoe UI" w:cs="Segoe UI"/>
          <w:color w:val="000000"/>
          <w:sz w:val="24"/>
          <w:szCs w:val="24"/>
        </w:rPr>
        <w:t xml:space="preserve"> of the </w:t>
      </w:r>
      <w:r w:rsidRPr="00CE7CDD">
        <w:rPr>
          <w:rFonts w:ascii="Segoe UI" w:hAnsi="Segoe UI" w:cs="Segoe UI"/>
          <w:b/>
          <w:color w:val="000000"/>
          <w:sz w:val="24"/>
          <w:szCs w:val="24"/>
        </w:rPr>
        <w:t xml:space="preserve">company </w:t>
      </w:r>
      <w:r w:rsidRPr="00CE7CDD">
        <w:rPr>
          <w:rFonts w:ascii="Segoe UI" w:hAnsi="Segoe UI" w:cs="Segoe UI"/>
          <w:color w:val="000000"/>
          <w:sz w:val="24"/>
          <w:szCs w:val="24"/>
        </w:rPr>
        <w:t xml:space="preserve">AND (2) is brought on or after the effective time of a purchase or sale, or an offer or solicitation of an offer to purchase or sell, any equity </w:t>
      </w:r>
      <w:r w:rsidRPr="00CE7CDD">
        <w:rPr>
          <w:rFonts w:ascii="Segoe UI" w:hAnsi="Segoe UI" w:cs="Segoe UI"/>
          <w:b/>
          <w:color w:val="000000"/>
          <w:sz w:val="24"/>
          <w:szCs w:val="24"/>
        </w:rPr>
        <w:t>securities</w:t>
      </w:r>
      <w:r w:rsidRPr="00CE7CDD">
        <w:rPr>
          <w:rFonts w:ascii="Segoe UI" w:hAnsi="Segoe UI" w:cs="Segoe UI"/>
          <w:color w:val="000000"/>
          <w:sz w:val="24"/>
          <w:szCs w:val="24"/>
        </w:rPr>
        <w:t xml:space="preserve"> of the </w:t>
      </w:r>
      <w:r w:rsidRPr="00CE7CDD">
        <w:rPr>
          <w:rFonts w:ascii="Segoe UI" w:hAnsi="Segoe UI" w:cs="Segoe UI"/>
          <w:b/>
          <w:color w:val="000000"/>
          <w:sz w:val="24"/>
          <w:szCs w:val="24"/>
        </w:rPr>
        <w:t>company</w:t>
      </w:r>
      <w:r w:rsidRPr="00CE7CDD">
        <w:rPr>
          <w:rFonts w:ascii="Segoe UI" w:hAnsi="Segoe UI" w:cs="Segoe UI"/>
          <w:color w:val="000000"/>
          <w:sz w:val="24"/>
          <w:szCs w:val="24"/>
        </w:rPr>
        <w:t xml:space="preserve"> by on or on the behalf of the </w:t>
      </w:r>
      <w:r w:rsidRPr="00CE7CDD">
        <w:rPr>
          <w:rFonts w:ascii="Segoe UI" w:hAnsi="Segoe UI" w:cs="Segoe UI"/>
          <w:b/>
          <w:color w:val="000000"/>
          <w:sz w:val="24"/>
          <w:szCs w:val="24"/>
        </w:rPr>
        <w:t>company</w:t>
      </w:r>
      <w:r w:rsidRPr="00CE7CDD">
        <w:rPr>
          <w:rFonts w:ascii="Segoe UI" w:hAnsi="Segoe UI" w:cs="Segoe UI"/>
          <w:color w:val="000000"/>
          <w:sz w:val="24"/>
          <w:szCs w:val="24"/>
        </w:rPr>
        <w:t>, in an INITIAL PUBLIC OFFERING OF EQUITY SECURITIES, (hereinafter an OFFERING OF EQUITY SECURITIES).</w:t>
      </w:r>
    </w:p>
    <w:p w14:paraId="7424FADD" w14:textId="77777777" w:rsidR="00153B18" w:rsidRPr="00CE7CDD" w:rsidRDefault="00153B18" w:rsidP="00153B18">
      <w:pPr>
        <w:jc w:val="both"/>
        <w:rPr>
          <w:rFonts w:ascii="Segoe UI" w:hAnsi="Segoe UI" w:cs="Segoe UI"/>
          <w:color w:val="000000"/>
          <w:sz w:val="24"/>
          <w:szCs w:val="24"/>
        </w:rPr>
      </w:pPr>
      <w:r w:rsidRPr="00CE7CDD">
        <w:rPr>
          <w:rFonts w:ascii="Segoe UI" w:hAnsi="Segoe UI" w:cs="Segoe UI"/>
          <w:color w:val="000000"/>
          <w:sz w:val="24"/>
          <w:szCs w:val="24"/>
        </w:rPr>
        <w:t xml:space="preserve">This exclusion shall apply, but not be limited to, any such </w:t>
      </w:r>
      <w:r w:rsidRPr="00CE7CDD">
        <w:rPr>
          <w:rFonts w:ascii="Segoe UI" w:hAnsi="Segoe UI" w:cs="Segoe UI"/>
          <w:b/>
          <w:color w:val="000000"/>
          <w:sz w:val="24"/>
          <w:szCs w:val="24"/>
        </w:rPr>
        <w:t>claim</w:t>
      </w:r>
      <w:r w:rsidRPr="00CE7CDD">
        <w:rPr>
          <w:rFonts w:ascii="Segoe UI" w:hAnsi="Segoe UI" w:cs="Segoe UI"/>
          <w:color w:val="000000"/>
          <w:sz w:val="24"/>
          <w:szCs w:val="24"/>
        </w:rPr>
        <w:t xml:space="preserve"> which alleges, arises out of, is based upon or is attributable to any </w:t>
      </w:r>
      <w:r w:rsidRPr="00CE7CDD">
        <w:rPr>
          <w:rFonts w:ascii="Segoe UI" w:hAnsi="Segoe UI" w:cs="Segoe UI"/>
          <w:b/>
          <w:color w:val="000000"/>
          <w:sz w:val="24"/>
          <w:szCs w:val="24"/>
        </w:rPr>
        <w:t xml:space="preserve">claim </w:t>
      </w:r>
      <w:r w:rsidRPr="00CE7CDD">
        <w:rPr>
          <w:rFonts w:ascii="Segoe UI" w:hAnsi="Segoe UI" w:cs="Segoe UI"/>
          <w:color w:val="000000"/>
          <w:sz w:val="24"/>
          <w:szCs w:val="24"/>
        </w:rPr>
        <w:t xml:space="preserve">arising out of any alleged misrepresentations or non-disclosures in any written or oral statement, including but not limited to any Registration Statement, prospectus, offering circular, or other document or statement relating to the  OFFERING OF EQUITY </w:t>
      </w:r>
      <w:r w:rsidRPr="00CE7CDD">
        <w:rPr>
          <w:rFonts w:ascii="Segoe UI" w:hAnsi="Segoe UI" w:cs="Segoe UI"/>
          <w:color w:val="000000"/>
          <w:sz w:val="24"/>
          <w:szCs w:val="24"/>
        </w:rPr>
        <w:lastRenderedPageBreak/>
        <w:t>SECURITIES, as well as any failure to file any document required to be filed with the Securities and Exchange Commission or other regulator.</w:t>
      </w:r>
    </w:p>
    <w:p w14:paraId="49B8D5E3" w14:textId="77777777" w:rsidR="00153B18" w:rsidRPr="00CE7CDD" w:rsidRDefault="00153B18" w:rsidP="00153B18">
      <w:pPr>
        <w:jc w:val="both"/>
        <w:rPr>
          <w:rFonts w:ascii="Segoe UI" w:hAnsi="Segoe UI" w:cs="Segoe UI"/>
          <w:color w:val="000000"/>
          <w:sz w:val="24"/>
          <w:szCs w:val="24"/>
        </w:rPr>
      </w:pPr>
      <w:r w:rsidRPr="00CE7CDD">
        <w:rPr>
          <w:rFonts w:ascii="Segoe UI" w:hAnsi="Segoe UI" w:cs="Segoe UI"/>
          <w:color w:val="000000"/>
          <w:sz w:val="24"/>
          <w:szCs w:val="24"/>
        </w:rPr>
        <w:t>It is further understood and agreed that the</w:t>
      </w:r>
      <w:r w:rsidRPr="00CE7CDD">
        <w:rPr>
          <w:rFonts w:ascii="Segoe UI" w:hAnsi="Segoe UI" w:cs="Segoe UI"/>
          <w:b/>
          <w:color w:val="000000"/>
          <w:sz w:val="24"/>
          <w:szCs w:val="24"/>
        </w:rPr>
        <w:t xml:space="preserve"> insurer</w:t>
      </w:r>
      <w:r w:rsidRPr="00CE7CDD">
        <w:rPr>
          <w:rFonts w:ascii="Segoe UI" w:hAnsi="Segoe UI" w:cs="Segoe UI"/>
          <w:color w:val="000000"/>
          <w:sz w:val="24"/>
          <w:szCs w:val="24"/>
        </w:rPr>
        <w:t xml:space="preserve"> shall not be liable to make any payment for </w:t>
      </w:r>
      <w:r w:rsidRPr="00CE7CDD">
        <w:rPr>
          <w:rFonts w:ascii="Segoe UI" w:hAnsi="Segoe UI" w:cs="Segoe UI"/>
          <w:b/>
          <w:color w:val="000000"/>
          <w:sz w:val="24"/>
          <w:szCs w:val="24"/>
        </w:rPr>
        <w:t>loss</w:t>
      </w:r>
      <w:r w:rsidRPr="00CE7CDD">
        <w:rPr>
          <w:rFonts w:ascii="Segoe UI" w:hAnsi="Segoe UI" w:cs="Segoe UI"/>
          <w:color w:val="000000"/>
          <w:sz w:val="24"/>
          <w:szCs w:val="24"/>
        </w:rPr>
        <w:t xml:space="preserve"> in connection with any </w:t>
      </w:r>
      <w:r w:rsidRPr="00CE7CDD">
        <w:rPr>
          <w:rFonts w:ascii="Segoe UI" w:hAnsi="Segoe UI" w:cs="Segoe UI"/>
          <w:b/>
          <w:color w:val="000000"/>
          <w:sz w:val="24"/>
          <w:szCs w:val="24"/>
        </w:rPr>
        <w:t>claim</w:t>
      </w:r>
      <w:r w:rsidRPr="00CE7CDD">
        <w:rPr>
          <w:rFonts w:ascii="Segoe UI" w:hAnsi="Segoe UI" w:cs="Segoe UI"/>
          <w:color w:val="000000"/>
          <w:sz w:val="24"/>
          <w:szCs w:val="24"/>
        </w:rPr>
        <w:t xml:space="preserve"> or </w:t>
      </w:r>
      <w:r w:rsidRPr="00CE7CDD">
        <w:rPr>
          <w:rFonts w:ascii="Segoe UI" w:hAnsi="Segoe UI" w:cs="Segoe UI"/>
          <w:b/>
          <w:color w:val="000000"/>
          <w:sz w:val="24"/>
          <w:szCs w:val="24"/>
        </w:rPr>
        <w:t>claims</w:t>
      </w:r>
      <w:r w:rsidRPr="00CE7CDD">
        <w:rPr>
          <w:rFonts w:ascii="Segoe UI" w:hAnsi="Segoe UI" w:cs="Segoe UI"/>
          <w:color w:val="000000"/>
          <w:sz w:val="24"/>
          <w:szCs w:val="24"/>
        </w:rPr>
        <w:t xml:space="preserve"> made against the </w:t>
      </w:r>
      <w:r w:rsidRPr="00CE7CDD">
        <w:rPr>
          <w:rFonts w:ascii="Segoe UI" w:hAnsi="Segoe UI" w:cs="Segoe UI"/>
          <w:b/>
          <w:color w:val="000000"/>
          <w:sz w:val="24"/>
          <w:szCs w:val="24"/>
        </w:rPr>
        <w:t xml:space="preserve">insureds </w:t>
      </w:r>
      <w:r w:rsidRPr="00CE7CDD">
        <w:rPr>
          <w:rFonts w:ascii="Segoe UI" w:hAnsi="Segoe UI" w:cs="Segoe UI"/>
          <w:color w:val="000000"/>
          <w:sz w:val="24"/>
          <w:szCs w:val="24"/>
        </w:rPr>
        <w:t xml:space="preserve">brought by an equity </w:t>
      </w:r>
      <w:r w:rsidRPr="00CE7CDD">
        <w:rPr>
          <w:rFonts w:ascii="Segoe UI" w:hAnsi="Segoe UI" w:cs="Segoe UI"/>
          <w:b/>
          <w:color w:val="000000"/>
          <w:sz w:val="24"/>
          <w:szCs w:val="24"/>
        </w:rPr>
        <w:t xml:space="preserve">security </w:t>
      </w:r>
      <w:r w:rsidRPr="00CE7CDD">
        <w:rPr>
          <w:rFonts w:ascii="Segoe UI" w:hAnsi="Segoe UI" w:cs="Segoe UI"/>
          <w:color w:val="000000"/>
          <w:sz w:val="24"/>
          <w:szCs w:val="24"/>
        </w:rPr>
        <w:t xml:space="preserve">holder of the </w:t>
      </w:r>
      <w:r w:rsidRPr="00CE7CDD">
        <w:rPr>
          <w:rFonts w:ascii="Segoe UI" w:hAnsi="Segoe UI" w:cs="Segoe UI"/>
          <w:b/>
          <w:color w:val="000000"/>
          <w:sz w:val="24"/>
          <w:szCs w:val="24"/>
        </w:rPr>
        <w:t>company</w:t>
      </w:r>
      <w:r w:rsidRPr="00CE7CDD">
        <w:rPr>
          <w:rFonts w:ascii="Segoe UI" w:hAnsi="Segoe UI" w:cs="Segoe UI"/>
          <w:color w:val="000000"/>
          <w:sz w:val="24"/>
          <w:szCs w:val="24"/>
        </w:rPr>
        <w:t xml:space="preserve"> on or after the effective time of an OFFERING OF EQUITY SECURITIES, regardless of whether the </w:t>
      </w:r>
      <w:r w:rsidRPr="00CE7CDD">
        <w:rPr>
          <w:rFonts w:ascii="Segoe UI" w:hAnsi="Segoe UI" w:cs="Segoe UI"/>
          <w:b/>
          <w:color w:val="000000"/>
          <w:sz w:val="24"/>
          <w:szCs w:val="24"/>
        </w:rPr>
        <w:t>securities</w:t>
      </w:r>
      <w:r w:rsidRPr="00CE7CDD">
        <w:rPr>
          <w:rFonts w:ascii="Segoe UI" w:hAnsi="Segoe UI" w:cs="Segoe UI"/>
          <w:color w:val="000000"/>
          <w:sz w:val="24"/>
          <w:szCs w:val="24"/>
        </w:rPr>
        <w:t xml:space="preserve"> held by such equity </w:t>
      </w:r>
      <w:r w:rsidRPr="00CE7CDD">
        <w:rPr>
          <w:rFonts w:ascii="Segoe UI" w:hAnsi="Segoe UI" w:cs="Segoe UI"/>
          <w:b/>
          <w:color w:val="000000"/>
          <w:sz w:val="24"/>
          <w:szCs w:val="24"/>
        </w:rPr>
        <w:t>security</w:t>
      </w:r>
      <w:r w:rsidRPr="00CE7CDD">
        <w:rPr>
          <w:rFonts w:ascii="Segoe UI" w:hAnsi="Segoe UI" w:cs="Segoe UI"/>
          <w:color w:val="000000"/>
          <w:sz w:val="24"/>
          <w:szCs w:val="24"/>
        </w:rPr>
        <w:t xml:space="preserve"> holder were purchased in such OFFERING OF EQUITY SECURITIES, </w:t>
      </w:r>
    </w:p>
    <w:p w14:paraId="52F24AFE" w14:textId="77777777" w:rsidR="00153B18" w:rsidRPr="00CE7CDD" w:rsidRDefault="00153B18" w:rsidP="00153B18">
      <w:pPr>
        <w:jc w:val="both"/>
        <w:rPr>
          <w:rFonts w:ascii="Segoe UI" w:hAnsi="Segoe UI" w:cs="Segoe UI"/>
          <w:color w:val="000000"/>
          <w:sz w:val="24"/>
          <w:szCs w:val="24"/>
        </w:rPr>
      </w:pPr>
      <w:r w:rsidRPr="00CE7CDD">
        <w:rPr>
          <w:rFonts w:ascii="Segoe UI" w:hAnsi="Segoe UI" w:cs="Segoe UI"/>
          <w:color w:val="000000"/>
          <w:sz w:val="24"/>
          <w:szCs w:val="24"/>
        </w:rPr>
        <w:t xml:space="preserve">are traceable to the OFFERING OF EQUITY SECURITIES or were purchased in the open market </w:t>
      </w:r>
      <w:proofErr w:type="gramStart"/>
      <w:r w:rsidRPr="00CE7CDD">
        <w:rPr>
          <w:rFonts w:ascii="Segoe UI" w:hAnsi="Segoe UI" w:cs="Segoe UI"/>
          <w:color w:val="000000"/>
          <w:sz w:val="24"/>
          <w:szCs w:val="24"/>
        </w:rPr>
        <w:t>subsequent to</w:t>
      </w:r>
      <w:proofErr w:type="gramEnd"/>
      <w:r w:rsidRPr="00CE7CDD">
        <w:rPr>
          <w:rFonts w:ascii="Segoe UI" w:hAnsi="Segoe UI" w:cs="Segoe UI"/>
          <w:color w:val="000000"/>
          <w:sz w:val="24"/>
          <w:szCs w:val="24"/>
        </w:rPr>
        <w:t xml:space="preserve"> the OFFERING OF EQUITY SECURITIES.</w:t>
      </w:r>
    </w:p>
    <w:p w14:paraId="3433D0D6" w14:textId="77777777" w:rsidR="00153B18" w:rsidRPr="00CE7CDD" w:rsidRDefault="00153B18" w:rsidP="00153B18">
      <w:pPr>
        <w:jc w:val="both"/>
        <w:rPr>
          <w:rFonts w:ascii="Segoe UI" w:hAnsi="Segoe UI" w:cs="Segoe UI"/>
          <w:color w:val="000000"/>
          <w:sz w:val="24"/>
          <w:szCs w:val="24"/>
        </w:rPr>
      </w:pPr>
      <w:r w:rsidRPr="00CE7CDD">
        <w:rPr>
          <w:rFonts w:ascii="Segoe UI" w:hAnsi="Segoe UI" w:cs="Segoe UI"/>
          <w:color w:val="000000"/>
          <w:sz w:val="24"/>
          <w:szCs w:val="24"/>
        </w:rPr>
        <w:t>Notwithstanding the foregoing, however, this endorsement shall not apply:</w:t>
      </w:r>
    </w:p>
    <w:p w14:paraId="42DF5E0F" w14:textId="77777777" w:rsidR="00153B18" w:rsidRPr="00CE7CDD" w:rsidRDefault="00153B18" w:rsidP="00153B18">
      <w:pPr>
        <w:jc w:val="both"/>
        <w:rPr>
          <w:rFonts w:ascii="Segoe UI" w:hAnsi="Segoe UI" w:cs="Segoe UI"/>
          <w:color w:val="000000"/>
          <w:sz w:val="24"/>
          <w:szCs w:val="24"/>
        </w:rPr>
      </w:pPr>
      <w:r w:rsidRPr="00CE7CDD">
        <w:rPr>
          <w:rFonts w:ascii="Segoe UI" w:hAnsi="Segoe UI" w:cs="Segoe UI"/>
          <w:color w:val="000000"/>
          <w:sz w:val="24"/>
          <w:szCs w:val="24"/>
        </w:rPr>
        <w:t>(1)</w:t>
      </w:r>
      <w:r w:rsidRPr="00CE7CDD">
        <w:rPr>
          <w:rFonts w:ascii="Segoe UI" w:hAnsi="Segoe UI" w:cs="Segoe UI"/>
          <w:color w:val="000000"/>
          <w:sz w:val="24"/>
          <w:szCs w:val="24"/>
        </w:rPr>
        <w:tab/>
        <w:t xml:space="preserve">to any </w:t>
      </w:r>
      <w:r w:rsidRPr="00CE7CDD">
        <w:rPr>
          <w:rFonts w:ascii="Segoe UI" w:hAnsi="Segoe UI" w:cs="Segoe UI"/>
          <w:b/>
          <w:color w:val="000000"/>
          <w:sz w:val="24"/>
          <w:szCs w:val="24"/>
        </w:rPr>
        <w:t>claim</w:t>
      </w:r>
      <w:r w:rsidRPr="00CE7CDD">
        <w:rPr>
          <w:rFonts w:ascii="Segoe UI" w:hAnsi="Segoe UI" w:cs="Segoe UI"/>
          <w:color w:val="000000"/>
          <w:sz w:val="24"/>
          <w:szCs w:val="24"/>
        </w:rPr>
        <w:t xml:space="preserve"> brought by a </w:t>
      </w:r>
      <w:r w:rsidRPr="00CE7CDD">
        <w:rPr>
          <w:rFonts w:ascii="Segoe UI" w:hAnsi="Segoe UI" w:cs="Segoe UI"/>
          <w:b/>
          <w:color w:val="000000"/>
          <w:sz w:val="24"/>
          <w:szCs w:val="24"/>
        </w:rPr>
        <w:t>security</w:t>
      </w:r>
      <w:r w:rsidRPr="00CE7CDD">
        <w:rPr>
          <w:rFonts w:ascii="Segoe UI" w:hAnsi="Segoe UI" w:cs="Segoe UI"/>
          <w:color w:val="000000"/>
          <w:sz w:val="24"/>
          <w:szCs w:val="24"/>
        </w:rPr>
        <w:t xml:space="preserve"> holder of the </w:t>
      </w:r>
      <w:r w:rsidRPr="00CE7CDD">
        <w:rPr>
          <w:rFonts w:ascii="Segoe UI" w:hAnsi="Segoe UI" w:cs="Segoe UI"/>
          <w:b/>
          <w:color w:val="000000"/>
          <w:sz w:val="24"/>
          <w:szCs w:val="24"/>
        </w:rPr>
        <w:t>company</w:t>
      </w:r>
      <w:r w:rsidRPr="00CE7CDD">
        <w:rPr>
          <w:rFonts w:ascii="Segoe UI" w:hAnsi="Segoe UI" w:cs="Segoe UI"/>
          <w:color w:val="000000"/>
          <w:sz w:val="24"/>
          <w:szCs w:val="24"/>
        </w:rPr>
        <w:t xml:space="preserve"> </w:t>
      </w:r>
      <w:proofErr w:type="gramStart"/>
      <w:r w:rsidRPr="00CE7CDD">
        <w:rPr>
          <w:rFonts w:ascii="Segoe UI" w:hAnsi="Segoe UI" w:cs="Segoe UI"/>
          <w:color w:val="000000"/>
          <w:sz w:val="24"/>
          <w:szCs w:val="24"/>
        </w:rPr>
        <w:t>with regard to</w:t>
      </w:r>
      <w:proofErr w:type="gramEnd"/>
      <w:r w:rsidRPr="00CE7CDD">
        <w:rPr>
          <w:rFonts w:ascii="Segoe UI" w:hAnsi="Segoe UI" w:cs="Segoe UI"/>
          <w:color w:val="000000"/>
          <w:sz w:val="24"/>
          <w:szCs w:val="24"/>
        </w:rPr>
        <w:t xml:space="preserve"> </w:t>
      </w:r>
      <w:r w:rsidRPr="00CE7CDD">
        <w:rPr>
          <w:rFonts w:ascii="Segoe UI" w:hAnsi="Segoe UI" w:cs="Segoe UI"/>
          <w:b/>
          <w:color w:val="000000"/>
          <w:sz w:val="24"/>
          <w:szCs w:val="24"/>
        </w:rPr>
        <w:t>securities</w:t>
      </w:r>
      <w:r w:rsidRPr="00CE7CDD">
        <w:rPr>
          <w:rFonts w:ascii="Segoe UI" w:hAnsi="Segoe UI" w:cs="Segoe UI"/>
          <w:color w:val="000000"/>
          <w:sz w:val="24"/>
          <w:szCs w:val="24"/>
        </w:rPr>
        <w:t xml:space="preserve"> purchased or held by such </w:t>
      </w:r>
      <w:r w:rsidRPr="00CE7CDD">
        <w:rPr>
          <w:rFonts w:ascii="Segoe UI" w:hAnsi="Segoe UI" w:cs="Segoe UI"/>
          <w:b/>
          <w:color w:val="000000"/>
          <w:sz w:val="24"/>
          <w:szCs w:val="24"/>
        </w:rPr>
        <w:t xml:space="preserve">security </w:t>
      </w:r>
      <w:r w:rsidRPr="00CE7CDD">
        <w:rPr>
          <w:rFonts w:ascii="Segoe UI" w:hAnsi="Segoe UI" w:cs="Segoe UI"/>
          <w:color w:val="000000"/>
          <w:sz w:val="24"/>
          <w:szCs w:val="24"/>
        </w:rPr>
        <w:t>holder prior to the effective time of the OFFERING OF EQUITY SECURITIES; or</w:t>
      </w:r>
    </w:p>
    <w:p w14:paraId="0E2847C2" w14:textId="77777777" w:rsidR="00153B18" w:rsidRPr="00CE7CDD" w:rsidRDefault="00153B18" w:rsidP="00153B18">
      <w:pPr>
        <w:jc w:val="both"/>
        <w:rPr>
          <w:rFonts w:ascii="Segoe UI" w:hAnsi="Segoe UI" w:cs="Segoe UI"/>
          <w:color w:val="000000"/>
          <w:sz w:val="24"/>
          <w:szCs w:val="24"/>
        </w:rPr>
      </w:pPr>
      <w:r w:rsidRPr="00CE7CDD">
        <w:rPr>
          <w:rFonts w:ascii="Segoe UI" w:hAnsi="Segoe UI" w:cs="Segoe UI"/>
          <w:color w:val="000000"/>
          <w:sz w:val="24"/>
          <w:szCs w:val="24"/>
        </w:rPr>
        <w:t>(2)</w:t>
      </w:r>
      <w:r w:rsidRPr="00CE7CDD">
        <w:rPr>
          <w:rFonts w:ascii="Segoe UI" w:hAnsi="Segoe UI" w:cs="Segoe UI"/>
          <w:color w:val="000000"/>
          <w:sz w:val="24"/>
          <w:szCs w:val="24"/>
        </w:rPr>
        <w:tab/>
        <w:t>in the event that within thirty days prior to the effective time of an OFFERING OF EQUITY SECURITIES: the</w:t>
      </w:r>
      <w:r w:rsidRPr="00CE7CDD">
        <w:rPr>
          <w:rFonts w:ascii="Segoe UI" w:hAnsi="Segoe UI" w:cs="Segoe UI"/>
          <w:b/>
          <w:color w:val="000000"/>
          <w:sz w:val="24"/>
          <w:szCs w:val="24"/>
        </w:rPr>
        <w:t xml:space="preserve"> company</w:t>
      </w:r>
      <w:r w:rsidRPr="00CE7CDD">
        <w:rPr>
          <w:rFonts w:ascii="Segoe UI" w:hAnsi="Segoe UI" w:cs="Segoe UI"/>
          <w:color w:val="000000"/>
          <w:sz w:val="24"/>
          <w:szCs w:val="24"/>
        </w:rPr>
        <w:t xml:space="preserve"> gives written notice thereof together with all particular and underwriting information relating thereto; the</w:t>
      </w:r>
      <w:r w:rsidRPr="00CE7CDD">
        <w:rPr>
          <w:rFonts w:ascii="Segoe UI" w:hAnsi="Segoe UI" w:cs="Segoe UI"/>
          <w:b/>
          <w:color w:val="000000"/>
          <w:sz w:val="24"/>
          <w:szCs w:val="24"/>
        </w:rPr>
        <w:t xml:space="preserve"> insurer</w:t>
      </w:r>
      <w:r w:rsidRPr="00CE7CDD">
        <w:rPr>
          <w:rFonts w:ascii="Segoe UI" w:hAnsi="Segoe UI" w:cs="Segoe UI"/>
          <w:color w:val="000000"/>
          <w:sz w:val="24"/>
          <w:szCs w:val="24"/>
        </w:rPr>
        <w:t xml:space="preserve"> agrees, in its discretion, to grant coverage subject to such terms, conditions and additional premium as it may require; and the </w:t>
      </w:r>
      <w:r w:rsidRPr="00CE7CDD">
        <w:rPr>
          <w:rFonts w:ascii="Segoe UI" w:hAnsi="Segoe UI" w:cs="Segoe UI"/>
          <w:b/>
          <w:color w:val="000000"/>
          <w:sz w:val="24"/>
          <w:szCs w:val="24"/>
        </w:rPr>
        <w:t>company</w:t>
      </w:r>
      <w:r w:rsidRPr="00CE7CDD">
        <w:rPr>
          <w:rFonts w:ascii="Segoe UI" w:hAnsi="Segoe UI" w:cs="Segoe UI"/>
          <w:color w:val="000000"/>
          <w:sz w:val="24"/>
          <w:szCs w:val="24"/>
        </w:rPr>
        <w:t xml:space="preserve"> accepts such terms, conditions and additional premium. Such coverage is also subject to the </w:t>
      </w:r>
      <w:r w:rsidRPr="00CE7CDD">
        <w:rPr>
          <w:rFonts w:ascii="Segoe UI" w:hAnsi="Segoe UI" w:cs="Segoe UI"/>
          <w:b/>
          <w:color w:val="000000"/>
          <w:sz w:val="24"/>
          <w:szCs w:val="24"/>
        </w:rPr>
        <w:t>company</w:t>
      </w:r>
      <w:r w:rsidRPr="00CE7CDD">
        <w:rPr>
          <w:rFonts w:ascii="Segoe UI" w:hAnsi="Segoe UI" w:cs="Segoe UI"/>
          <w:color w:val="000000"/>
          <w:sz w:val="24"/>
          <w:szCs w:val="24"/>
        </w:rPr>
        <w:t xml:space="preserve"> paying when </w:t>
      </w:r>
      <w:proofErr w:type="gramStart"/>
      <w:r w:rsidRPr="00CE7CDD">
        <w:rPr>
          <w:rFonts w:ascii="Segoe UI" w:hAnsi="Segoe UI" w:cs="Segoe UI"/>
          <w:color w:val="000000"/>
          <w:sz w:val="24"/>
          <w:szCs w:val="24"/>
        </w:rPr>
        <w:t>due</w:t>
      </w:r>
      <w:proofErr w:type="gramEnd"/>
      <w:r w:rsidRPr="00CE7CDD">
        <w:rPr>
          <w:rFonts w:ascii="Segoe UI" w:hAnsi="Segoe UI" w:cs="Segoe UI"/>
          <w:color w:val="000000"/>
          <w:sz w:val="24"/>
          <w:szCs w:val="24"/>
        </w:rPr>
        <w:t xml:space="preserve"> any such additional premium.</w:t>
      </w:r>
    </w:p>
    <w:p w14:paraId="3A559CF1" w14:textId="77777777" w:rsidR="00153B18" w:rsidRPr="00CE7CDD" w:rsidRDefault="00153B18" w:rsidP="00153B18">
      <w:pPr>
        <w:spacing w:line="240" w:lineRule="exact"/>
        <w:jc w:val="both"/>
        <w:rPr>
          <w:rFonts w:ascii="Segoe UI" w:hAnsi="Segoe UI" w:cs="Segoe UI"/>
          <w:color w:val="000000"/>
          <w:sz w:val="24"/>
          <w:szCs w:val="24"/>
        </w:rPr>
      </w:pPr>
      <w:r w:rsidRPr="00CE7CDD">
        <w:rPr>
          <w:rFonts w:ascii="Segoe UI" w:hAnsi="Segoe UI" w:cs="Segoe UI"/>
          <w:color w:val="000000"/>
          <w:sz w:val="24"/>
          <w:szCs w:val="24"/>
        </w:rPr>
        <w:t>All other terms, exclusions and conditions of this policy remain unaltered.</w:t>
      </w:r>
    </w:p>
    <w:p w14:paraId="01729DA0" w14:textId="77777777" w:rsidR="00153B18" w:rsidRPr="00CE7CDD" w:rsidRDefault="00153B18" w:rsidP="00153B18">
      <w:pPr>
        <w:jc w:val="center"/>
        <w:rPr>
          <w:rFonts w:ascii="Segoe UI" w:hAnsi="Segoe UI" w:cs="Segoe UI"/>
          <w:b/>
          <w:bCs/>
          <w:sz w:val="24"/>
          <w:szCs w:val="24"/>
        </w:rPr>
      </w:pPr>
    </w:p>
    <w:p w14:paraId="2515AEF6" w14:textId="77777777" w:rsidR="00153B18" w:rsidRPr="00CE7CDD" w:rsidRDefault="00153B18" w:rsidP="00153B18">
      <w:pPr>
        <w:jc w:val="center"/>
        <w:rPr>
          <w:rFonts w:ascii="Segoe UI" w:hAnsi="Segoe UI" w:cs="Segoe UI"/>
          <w:b/>
          <w:bCs/>
          <w:sz w:val="24"/>
          <w:szCs w:val="24"/>
        </w:rPr>
      </w:pPr>
      <w:r w:rsidRPr="00CE7CDD">
        <w:rPr>
          <w:rFonts w:ascii="Segoe UI" w:hAnsi="Segoe UI" w:cs="Segoe UI"/>
          <w:b/>
          <w:bCs/>
          <w:sz w:val="24"/>
          <w:szCs w:val="24"/>
        </w:rPr>
        <w:t xml:space="preserve">Deletion of Extension 3.1 New Subsidiary </w:t>
      </w:r>
    </w:p>
    <w:p w14:paraId="4BE5D0CF" w14:textId="77777777" w:rsidR="00153B18" w:rsidRPr="00CE7CDD" w:rsidRDefault="00153B18" w:rsidP="00153B18">
      <w:pPr>
        <w:jc w:val="both"/>
        <w:rPr>
          <w:rFonts w:ascii="Segoe UI" w:hAnsi="Segoe UI" w:cs="Segoe UI"/>
          <w:sz w:val="24"/>
          <w:szCs w:val="24"/>
        </w:rPr>
      </w:pPr>
      <w:r w:rsidRPr="00CE7CDD">
        <w:rPr>
          <w:rFonts w:ascii="Segoe UI" w:hAnsi="Segoe UI" w:cs="Segoe UI"/>
          <w:sz w:val="24"/>
          <w:szCs w:val="24"/>
        </w:rPr>
        <w:t xml:space="preserve">It is hereby understood and agreed that the Extension 3.1 New Subsidiary is deleted in </w:t>
      </w:r>
      <w:proofErr w:type="spellStart"/>
      <w:proofErr w:type="gramStart"/>
      <w:r w:rsidRPr="00CE7CDD">
        <w:rPr>
          <w:rFonts w:ascii="Segoe UI" w:hAnsi="Segoe UI" w:cs="Segoe UI"/>
          <w:sz w:val="24"/>
          <w:szCs w:val="24"/>
        </w:rPr>
        <w:t>it`s</w:t>
      </w:r>
      <w:proofErr w:type="spellEnd"/>
      <w:proofErr w:type="gramEnd"/>
      <w:r w:rsidRPr="00CE7CDD">
        <w:rPr>
          <w:rFonts w:ascii="Segoe UI" w:hAnsi="Segoe UI" w:cs="Segoe UI"/>
          <w:sz w:val="24"/>
          <w:szCs w:val="24"/>
        </w:rPr>
        <w:t xml:space="preserve"> entirety. </w:t>
      </w:r>
    </w:p>
    <w:p w14:paraId="4A887871" w14:textId="77777777" w:rsidR="00153B18" w:rsidRPr="00CE7CDD" w:rsidRDefault="00153B18" w:rsidP="00153B18">
      <w:pPr>
        <w:jc w:val="both"/>
        <w:rPr>
          <w:rFonts w:ascii="Segoe UI" w:hAnsi="Segoe UI" w:cs="Segoe UI"/>
          <w:sz w:val="24"/>
          <w:szCs w:val="24"/>
        </w:rPr>
      </w:pPr>
      <w:r w:rsidRPr="00CE7CDD">
        <w:rPr>
          <w:rFonts w:ascii="Segoe UI" w:hAnsi="Segoe UI" w:cs="Segoe UI"/>
          <w:sz w:val="24"/>
          <w:szCs w:val="24"/>
        </w:rPr>
        <w:t xml:space="preserve">All other terms, exclusions and conditions of this policy remain unaltered. </w:t>
      </w:r>
    </w:p>
    <w:p w14:paraId="7081641C" w14:textId="77777777" w:rsidR="00153B18" w:rsidRPr="00CE7CDD" w:rsidRDefault="00153B18" w:rsidP="00153B18">
      <w:pPr>
        <w:jc w:val="center"/>
        <w:rPr>
          <w:rFonts w:ascii="Segoe UI" w:hAnsi="Segoe UI" w:cs="Segoe UI"/>
          <w:sz w:val="24"/>
          <w:szCs w:val="24"/>
        </w:rPr>
      </w:pPr>
    </w:p>
    <w:p w14:paraId="2EEA76F1" w14:textId="77777777" w:rsidR="00153B18" w:rsidRPr="00CE7CDD" w:rsidRDefault="00153B18" w:rsidP="00153B18">
      <w:pPr>
        <w:jc w:val="center"/>
        <w:rPr>
          <w:rFonts w:ascii="Segoe UI" w:hAnsi="Segoe UI" w:cs="Segoe UI"/>
          <w:b/>
          <w:bCs/>
          <w:sz w:val="24"/>
          <w:szCs w:val="24"/>
        </w:rPr>
      </w:pPr>
      <w:r w:rsidRPr="00CE7CDD">
        <w:rPr>
          <w:rFonts w:ascii="Segoe UI" w:hAnsi="Segoe UI" w:cs="Segoe UI"/>
          <w:b/>
          <w:bCs/>
          <w:sz w:val="24"/>
          <w:szCs w:val="24"/>
        </w:rPr>
        <w:t xml:space="preserve">Amendment Of Definition 5.5. Company </w:t>
      </w:r>
    </w:p>
    <w:p w14:paraId="73E1BD43" w14:textId="77777777" w:rsidR="00153B18" w:rsidRPr="00CE7CDD" w:rsidRDefault="00153B18" w:rsidP="00153B18">
      <w:pPr>
        <w:jc w:val="both"/>
        <w:rPr>
          <w:rFonts w:ascii="Segoe UI" w:hAnsi="Segoe UI" w:cs="Segoe UI"/>
          <w:sz w:val="24"/>
          <w:szCs w:val="24"/>
        </w:rPr>
      </w:pPr>
      <w:r w:rsidRPr="00CE7CDD">
        <w:rPr>
          <w:rFonts w:ascii="Segoe UI" w:hAnsi="Segoe UI" w:cs="Segoe UI"/>
          <w:sz w:val="24"/>
          <w:szCs w:val="24"/>
        </w:rPr>
        <w:t xml:space="preserve">It is hereby understood and agreed that </w:t>
      </w:r>
      <w:proofErr w:type="gramStart"/>
      <w:r w:rsidRPr="00CE7CDD">
        <w:rPr>
          <w:rFonts w:ascii="Segoe UI" w:hAnsi="Segoe UI" w:cs="Segoe UI"/>
          <w:sz w:val="24"/>
          <w:szCs w:val="24"/>
        </w:rPr>
        <w:t>the Definition</w:t>
      </w:r>
      <w:proofErr w:type="gramEnd"/>
      <w:r w:rsidRPr="00CE7CDD">
        <w:rPr>
          <w:rFonts w:ascii="Segoe UI" w:hAnsi="Segoe UI" w:cs="Segoe UI"/>
          <w:sz w:val="24"/>
          <w:szCs w:val="24"/>
        </w:rPr>
        <w:t xml:space="preserve"> </w:t>
      </w:r>
      <w:r w:rsidRPr="00CE7CDD">
        <w:rPr>
          <w:rFonts w:ascii="Segoe UI" w:hAnsi="Segoe UI" w:cs="Segoe UI"/>
          <w:b/>
          <w:bCs/>
          <w:sz w:val="24"/>
          <w:szCs w:val="24"/>
        </w:rPr>
        <w:t>5.5 Company</w:t>
      </w:r>
      <w:r w:rsidRPr="00CE7CDD">
        <w:rPr>
          <w:rFonts w:ascii="Segoe UI" w:hAnsi="Segoe UI" w:cs="Segoe UI"/>
          <w:sz w:val="24"/>
          <w:szCs w:val="24"/>
        </w:rPr>
        <w:t xml:space="preserve"> is deleted in </w:t>
      </w:r>
      <w:proofErr w:type="spellStart"/>
      <w:proofErr w:type="gramStart"/>
      <w:r w:rsidRPr="00CE7CDD">
        <w:rPr>
          <w:rFonts w:ascii="Segoe UI" w:hAnsi="Segoe UI" w:cs="Segoe UI"/>
          <w:sz w:val="24"/>
          <w:szCs w:val="24"/>
        </w:rPr>
        <w:t>it`s</w:t>
      </w:r>
      <w:proofErr w:type="spellEnd"/>
      <w:proofErr w:type="gramEnd"/>
      <w:r w:rsidRPr="00CE7CDD">
        <w:rPr>
          <w:rFonts w:ascii="Segoe UI" w:hAnsi="Segoe UI" w:cs="Segoe UI"/>
          <w:sz w:val="24"/>
          <w:szCs w:val="24"/>
        </w:rPr>
        <w:t xml:space="preserve"> entirety and replaced by the following: </w:t>
      </w:r>
    </w:p>
    <w:p w14:paraId="362698A5" w14:textId="77777777" w:rsidR="00153B18" w:rsidRPr="00CE7CDD" w:rsidRDefault="00153B18" w:rsidP="00153B18">
      <w:pPr>
        <w:jc w:val="both"/>
        <w:rPr>
          <w:rFonts w:ascii="Segoe UI" w:hAnsi="Segoe UI" w:cs="Segoe UI"/>
          <w:sz w:val="24"/>
          <w:szCs w:val="24"/>
        </w:rPr>
      </w:pPr>
      <w:r w:rsidRPr="00CE7CDD">
        <w:rPr>
          <w:rFonts w:ascii="Segoe UI" w:hAnsi="Segoe UI" w:cs="Segoe UI"/>
          <w:sz w:val="24"/>
          <w:szCs w:val="24"/>
        </w:rPr>
        <w:t>5.5. Company</w:t>
      </w:r>
    </w:p>
    <w:p w14:paraId="01BABB9A" w14:textId="77777777" w:rsidR="00153B18" w:rsidRPr="00CE7CDD" w:rsidRDefault="00153B18" w:rsidP="00153B18">
      <w:pPr>
        <w:jc w:val="both"/>
        <w:rPr>
          <w:rFonts w:ascii="Segoe UI" w:hAnsi="Segoe UI" w:cs="Segoe UI"/>
          <w:sz w:val="24"/>
          <w:szCs w:val="24"/>
        </w:rPr>
      </w:pPr>
      <w:r w:rsidRPr="00CE7CDD">
        <w:rPr>
          <w:rFonts w:ascii="Segoe UI" w:hAnsi="Segoe UI" w:cs="Segoe UI"/>
          <w:sz w:val="24"/>
          <w:szCs w:val="24"/>
        </w:rPr>
        <w:t>(</w:t>
      </w:r>
      <w:proofErr w:type="spellStart"/>
      <w:r w:rsidRPr="00CE7CDD">
        <w:rPr>
          <w:rFonts w:ascii="Segoe UI" w:hAnsi="Segoe UI" w:cs="Segoe UI"/>
          <w:sz w:val="24"/>
          <w:szCs w:val="24"/>
        </w:rPr>
        <w:t>i</w:t>
      </w:r>
      <w:proofErr w:type="spellEnd"/>
      <w:r w:rsidRPr="00CE7CDD">
        <w:rPr>
          <w:rFonts w:ascii="Segoe UI" w:hAnsi="Segoe UI" w:cs="Segoe UI"/>
          <w:sz w:val="24"/>
          <w:szCs w:val="24"/>
        </w:rPr>
        <w:t xml:space="preserve">) </w:t>
      </w:r>
      <w:r w:rsidRPr="00CE7CDD">
        <w:rPr>
          <w:rFonts w:ascii="Segoe UI" w:hAnsi="Segoe UI" w:cs="Segoe UI"/>
          <w:b/>
          <w:bCs/>
          <w:sz w:val="24"/>
          <w:szCs w:val="24"/>
        </w:rPr>
        <w:t>the Policyholder</w:t>
      </w:r>
      <w:r w:rsidRPr="00CE7CDD">
        <w:rPr>
          <w:rFonts w:ascii="Segoe UI" w:hAnsi="Segoe UI" w:cs="Segoe UI"/>
          <w:sz w:val="24"/>
          <w:szCs w:val="24"/>
        </w:rPr>
        <w:t xml:space="preserve"> specified in the Schedule of the policy.</w:t>
      </w:r>
    </w:p>
    <w:p w14:paraId="73BBA542" w14:textId="77777777" w:rsidR="00153B18" w:rsidRPr="00CE7CDD" w:rsidRDefault="00153B18" w:rsidP="00153B18">
      <w:pPr>
        <w:jc w:val="both"/>
        <w:rPr>
          <w:rFonts w:ascii="Segoe UI" w:hAnsi="Segoe UI" w:cs="Segoe UI"/>
          <w:sz w:val="24"/>
          <w:szCs w:val="24"/>
        </w:rPr>
      </w:pPr>
      <w:r w:rsidRPr="00CE7CDD">
        <w:rPr>
          <w:rFonts w:ascii="Segoe UI" w:hAnsi="Segoe UI" w:cs="Segoe UI"/>
          <w:sz w:val="24"/>
          <w:szCs w:val="24"/>
        </w:rPr>
        <w:lastRenderedPageBreak/>
        <w:t xml:space="preserve">All other terms, exclusions and conditions of this policy remain unaltered. </w:t>
      </w:r>
    </w:p>
    <w:p w14:paraId="00BFDC87" w14:textId="77777777" w:rsidR="00153B18" w:rsidRPr="00CE7CDD" w:rsidRDefault="00153B18" w:rsidP="00153B18">
      <w:pPr>
        <w:jc w:val="both"/>
        <w:rPr>
          <w:rFonts w:ascii="Segoe UI" w:hAnsi="Segoe UI" w:cs="Segoe UI"/>
          <w:sz w:val="24"/>
          <w:szCs w:val="24"/>
        </w:rPr>
      </w:pPr>
    </w:p>
    <w:p w14:paraId="5B7BE1B6" w14:textId="77777777" w:rsidR="00153B18" w:rsidRPr="00CE7CDD" w:rsidRDefault="00153B18" w:rsidP="00153B18">
      <w:pPr>
        <w:jc w:val="center"/>
        <w:rPr>
          <w:rFonts w:ascii="Segoe UI" w:hAnsi="Segoe UI" w:cs="Segoe UI"/>
          <w:b/>
          <w:bCs/>
          <w:sz w:val="24"/>
          <w:szCs w:val="24"/>
        </w:rPr>
      </w:pPr>
      <w:r w:rsidRPr="00CE7CDD">
        <w:rPr>
          <w:rFonts w:ascii="Segoe UI" w:hAnsi="Segoe UI" w:cs="Segoe UI"/>
          <w:b/>
          <w:bCs/>
          <w:sz w:val="24"/>
          <w:szCs w:val="24"/>
        </w:rPr>
        <w:t>EMPLOYED LAWYERS EXTENSION</w:t>
      </w:r>
    </w:p>
    <w:p w14:paraId="3A8EE593" w14:textId="77777777" w:rsidR="00153B18" w:rsidRPr="00CE7CDD" w:rsidRDefault="00153B18" w:rsidP="00153B18">
      <w:pPr>
        <w:jc w:val="both"/>
        <w:rPr>
          <w:rFonts w:ascii="Segoe UI" w:hAnsi="Segoe UI" w:cs="Segoe UI"/>
          <w:sz w:val="24"/>
          <w:szCs w:val="24"/>
        </w:rPr>
      </w:pPr>
      <w:r w:rsidRPr="00CE7CDD">
        <w:rPr>
          <w:rFonts w:ascii="Segoe UI" w:hAnsi="Segoe UI" w:cs="Segoe UI"/>
          <w:sz w:val="24"/>
          <w:szCs w:val="24"/>
        </w:rPr>
        <w:t xml:space="preserve">The definition of </w:t>
      </w:r>
      <w:r w:rsidRPr="00CE7CDD">
        <w:rPr>
          <w:rFonts w:ascii="Segoe UI" w:hAnsi="Segoe UI" w:cs="Segoe UI"/>
          <w:b/>
          <w:bCs/>
          <w:sz w:val="24"/>
          <w:szCs w:val="24"/>
        </w:rPr>
        <w:t>Insured Person</w:t>
      </w:r>
      <w:r w:rsidRPr="00CE7CDD">
        <w:rPr>
          <w:rFonts w:ascii="Segoe UI" w:hAnsi="Segoe UI" w:cs="Segoe UI"/>
          <w:sz w:val="24"/>
          <w:szCs w:val="24"/>
        </w:rPr>
        <w:t xml:space="preserve"> is amended to include employed lawyers. </w:t>
      </w:r>
    </w:p>
    <w:p w14:paraId="170A1145" w14:textId="77777777" w:rsidR="00153B18" w:rsidRPr="00CE7CDD" w:rsidRDefault="00153B18" w:rsidP="00153B18">
      <w:pPr>
        <w:autoSpaceDE w:val="0"/>
        <w:autoSpaceDN w:val="0"/>
        <w:adjustRightInd w:val="0"/>
        <w:spacing w:after="0" w:line="240" w:lineRule="auto"/>
        <w:jc w:val="both"/>
        <w:rPr>
          <w:rFonts w:ascii="Segoe UI" w:hAnsi="Segoe UI" w:cs="Segoe UI"/>
          <w:color w:val="000000"/>
          <w:sz w:val="24"/>
          <w:szCs w:val="24"/>
          <w:lang w:eastAsia="el-GR"/>
        </w:rPr>
      </w:pPr>
      <w:r w:rsidRPr="00CE7CDD">
        <w:rPr>
          <w:rFonts w:ascii="Segoe UI" w:hAnsi="Segoe UI" w:cs="Segoe UI"/>
          <w:color w:val="000000"/>
          <w:sz w:val="24"/>
          <w:szCs w:val="24"/>
          <w:lang w:eastAsia="el-GR"/>
        </w:rPr>
        <w:t xml:space="preserve">For the purposes of this endorsement employed lawyer means any person admitted to practice law in the relevant jurisdictions in which the </w:t>
      </w:r>
      <w:r w:rsidRPr="00CE7CDD">
        <w:rPr>
          <w:rFonts w:ascii="Segoe UI" w:hAnsi="Segoe UI" w:cs="Segoe UI"/>
          <w:b/>
          <w:bCs/>
          <w:color w:val="000000"/>
          <w:sz w:val="24"/>
          <w:szCs w:val="24"/>
          <w:lang w:eastAsia="el-GR"/>
        </w:rPr>
        <w:t xml:space="preserve">Company </w:t>
      </w:r>
      <w:r w:rsidRPr="00CE7CDD">
        <w:rPr>
          <w:rFonts w:ascii="Segoe UI" w:hAnsi="Segoe UI" w:cs="Segoe UI"/>
          <w:color w:val="000000"/>
          <w:sz w:val="24"/>
          <w:szCs w:val="24"/>
          <w:lang w:eastAsia="el-GR"/>
        </w:rPr>
        <w:t xml:space="preserve">operates, who was, is, or during the policy period becomes employed by the </w:t>
      </w:r>
      <w:r w:rsidRPr="00CE7CDD">
        <w:rPr>
          <w:rFonts w:ascii="Segoe UI" w:hAnsi="Segoe UI" w:cs="Segoe UI"/>
          <w:b/>
          <w:bCs/>
          <w:color w:val="000000"/>
          <w:sz w:val="24"/>
          <w:szCs w:val="24"/>
          <w:lang w:eastAsia="el-GR"/>
        </w:rPr>
        <w:t xml:space="preserve">Company </w:t>
      </w:r>
      <w:r w:rsidRPr="00CE7CDD">
        <w:rPr>
          <w:rFonts w:ascii="Segoe UI" w:hAnsi="Segoe UI" w:cs="Segoe UI"/>
          <w:color w:val="000000"/>
          <w:sz w:val="24"/>
          <w:szCs w:val="24"/>
          <w:lang w:eastAsia="el-GR"/>
        </w:rPr>
        <w:t xml:space="preserve">as a full-time and salaried lawyer in that </w:t>
      </w:r>
      <w:r w:rsidRPr="00CE7CDD">
        <w:rPr>
          <w:rFonts w:ascii="Segoe UI" w:hAnsi="Segoe UI" w:cs="Segoe UI"/>
          <w:b/>
          <w:bCs/>
          <w:color w:val="000000"/>
          <w:sz w:val="24"/>
          <w:szCs w:val="24"/>
          <w:lang w:eastAsia="el-GR"/>
        </w:rPr>
        <w:t>Company</w:t>
      </w:r>
      <w:r w:rsidRPr="00CE7CDD">
        <w:rPr>
          <w:rFonts w:ascii="Segoe UI" w:hAnsi="Segoe UI" w:cs="Segoe UI"/>
          <w:color w:val="000000"/>
          <w:sz w:val="24"/>
          <w:szCs w:val="24"/>
          <w:lang w:eastAsia="el-GR"/>
        </w:rPr>
        <w:t xml:space="preserve">. </w:t>
      </w:r>
    </w:p>
    <w:p w14:paraId="784547E0" w14:textId="77777777" w:rsidR="00153B18" w:rsidRPr="00CE7CDD" w:rsidRDefault="00153B18" w:rsidP="00153B18">
      <w:pPr>
        <w:autoSpaceDE w:val="0"/>
        <w:autoSpaceDN w:val="0"/>
        <w:adjustRightInd w:val="0"/>
        <w:spacing w:after="0" w:line="240" w:lineRule="auto"/>
        <w:jc w:val="both"/>
        <w:rPr>
          <w:rFonts w:ascii="Segoe UI" w:hAnsi="Segoe UI" w:cs="Segoe UI"/>
          <w:color w:val="000000"/>
          <w:sz w:val="24"/>
          <w:szCs w:val="24"/>
          <w:lang w:eastAsia="el-GR"/>
        </w:rPr>
      </w:pPr>
      <w:r w:rsidRPr="00CE7CDD">
        <w:rPr>
          <w:rFonts w:ascii="Segoe UI" w:hAnsi="Segoe UI" w:cs="Segoe UI"/>
          <w:color w:val="000000"/>
          <w:sz w:val="24"/>
          <w:szCs w:val="24"/>
          <w:lang w:eastAsia="el-GR"/>
        </w:rPr>
        <w:t xml:space="preserve">However, the </w:t>
      </w:r>
      <w:r w:rsidRPr="00CE7CDD">
        <w:rPr>
          <w:rFonts w:ascii="Segoe UI" w:hAnsi="Segoe UI" w:cs="Segoe UI"/>
          <w:b/>
          <w:bCs/>
          <w:color w:val="000000"/>
          <w:sz w:val="24"/>
          <w:szCs w:val="24"/>
          <w:lang w:eastAsia="el-GR"/>
        </w:rPr>
        <w:t xml:space="preserve">insurer </w:t>
      </w:r>
      <w:r w:rsidRPr="00CE7CDD">
        <w:rPr>
          <w:rFonts w:ascii="Segoe UI" w:hAnsi="Segoe UI" w:cs="Segoe UI"/>
          <w:color w:val="000000"/>
          <w:sz w:val="24"/>
          <w:szCs w:val="24"/>
          <w:lang w:eastAsia="el-GR"/>
        </w:rPr>
        <w:t xml:space="preserve">shall not be liable to make any payment under this extension arising out of, based upon, or attributable to legal or professional malpractice of any employed lawyer, including but not limited to the rendering, or failure to render legal or professional service or advice to others for a fee. </w:t>
      </w:r>
    </w:p>
    <w:p w14:paraId="14E344FA" w14:textId="77777777" w:rsidR="00153B18" w:rsidRPr="00CE7CDD" w:rsidRDefault="00153B18" w:rsidP="00153B18">
      <w:pPr>
        <w:jc w:val="both"/>
        <w:rPr>
          <w:rFonts w:ascii="Segoe UI" w:hAnsi="Segoe UI" w:cs="Segoe UI"/>
          <w:sz w:val="24"/>
          <w:szCs w:val="24"/>
        </w:rPr>
      </w:pPr>
      <w:r w:rsidRPr="00CE7CDD">
        <w:rPr>
          <w:rFonts w:ascii="Segoe UI" w:hAnsi="Segoe UI" w:cs="Segoe UI"/>
          <w:color w:val="000000"/>
          <w:sz w:val="24"/>
          <w:szCs w:val="24"/>
          <w:lang w:eastAsia="el-GR"/>
        </w:rPr>
        <w:t>All other terms, exclusions and conditions of this policy remain unaltered.</w:t>
      </w:r>
    </w:p>
    <w:p w14:paraId="6DD9F42C" w14:textId="77777777" w:rsidR="00153B18" w:rsidRPr="00CE7CDD" w:rsidRDefault="00153B18" w:rsidP="00153B18">
      <w:pPr>
        <w:rPr>
          <w:rFonts w:ascii="Segoe UI" w:hAnsi="Segoe UI" w:cs="Segoe UI"/>
          <w:sz w:val="24"/>
          <w:szCs w:val="24"/>
        </w:rPr>
      </w:pPr>
    </w:p>
    <w:p w14:paraId="5D793584" w14:textId="77777777" w:rsidR="00153B18" w:rsidRPr="00CE7CDD" w:rsidRDefault="00153B18" w:rsidP="00153B18">
      <w:pPr>
        <w:jc w:val="center"/>
        <w:rPr>
          <w:rFonts w:ascii="Segoe UI" w:hAnsi="Segoe UI" w:cs="Segoe UI"/>
          <w:b/>
          <w:bCs/>
          <w:sz w:val="24"/>
          <w:szCs w:val="24"/>
        </w:rPr>
      </w:pPr>
      <w:r w:rsidRPr="00CE7CDD">
        <w:rPr>
          <w:rFonts w:ascii="Segoe UI" w:hAnsi="Segoe UI" w:cs="Segoe UI"/>
          <w:b/>
          <w:bCs/>
          <w:sz w:val="24"/>
          <w:szCs w:val="24"/>
        </w:rPr>
        <w:t>Amendment of 3.2 Discovery Period</w:t>
      </w:r>
    </w:p>
    <w:p w14:paraId="0E06FAC6" w14:textId="77777777" w:rsidR="00153B18" w:rsidRPr="00CE7CDD" w:rsidRDefault="00153B18" w:rsidP="00153B18">
      <w:pPr>
        <w:jc w:val="both"/>
        <w:rPr>
          <w:rFonts w:ascii="Segoe UI" w:hAnsi="Segoe UI" w:cs="Segoe UI"/>
          <w:sz w:val="24"/>
          <w:szCs w:val="24"/>
        </w:rPr>
      </w:pPr>
      <w:r w:rsidRPr="00CE7CDD">
        <w:rPr>
          <w:rFonts w:ascii="Segoe UI" w:hAnsi="Segoe UI" w:cs="Segoe UI"/>
          <w:sz w:val="24"/>
          <w:szCs w:val="24"/>
        </w:rPr>
        <w:t>It is hereby understood and agreed that 3.2 Discovery Period is applied as below,</w:t>
      </w:r>
    </w:p>
    <w:p w14:paraId="3CCF2E09" w14:textId="77777777" w:rsidR="00153B18" w:rsidRDefault="00153B18" w:rsidP="00153B18">
      <w:pPr>
        <w:jc w:val="both"/>
        <w:rPr>
          <w:rFonts w:ascii="Segoe UI" w:hAnsi="Segoe UI" w:cs="Segoe UI"/>
          <w:sz w:val="24"/>
          <w:szCs w:val="24"/>
        </w:rPr>
      </w:pPr>
      <w:r w:rsidRPr="00CE7CDD">
        <w:rPr>
          <w:rFonts w:ascii="Segoe UI" w:hAnsi="Segoe UI" w:cs="Segoe UI"/>
          <w:sz w:val="24"/>
          <w:szCs w:val="24"/>
        </w:rPr>
        <w:tab/>
        <w:t xml:space="preserve">Unless a Transaction occurs, the Policyholder shall be entitled to a Discovery Period: 6 years at Nil additional premium in effect at the expiry of the policy period if this policy is not renewed or replaced. </w:t>
      </w:r>
    </w:p>
    <w:p w14:paraId="7325DA45" w14:textId="77777777" w:rsidR="00153B18" w:rsidRDefault="00153B18" w:rsidP="00153B18">
      <w:pPr>
        <w:jc w:val="both"/>
        <w:rPr>
          <w:rFonts w:ascii="Segoe UI" w:hAnsi="Segoe UI" w:cs="Segoe UI"/>
          <w:sz w:val="24"/>
          <w:szCs w:val="24"/>
        </w:rPr>
      </w:pPr>
      <w:r w:rsidRPr="00CE7CDD">
        <w:rPr>
          <w:rFonts w:ascii="Segoe UI" w:hAnsi="Segoe UI" w:cs="Segoe UI"/>
          <w:sz w:val="24"/>
          <w:szCs w:val="24"/>
        </w:rPr>
        <w:t xml:space="preserve">If a Transaction occurs, </w:t>
      </w:r>
      <w:r w:rsidRPr="001A1976">
        <w:rPr>
          <w:rFonts w:ascii="Segoe UI" w:hAnsi="Segoe UI" w:cs="Segoe UI"/>
          <w:sz w:val="24"/>
          <w:szCs w:val="24"/>
        </w:rPr>
        <w:t xml:space="preserve">the Policyholder shall be entitled to a 10 </w:t>
      </w:r>
      <w:proofErr w:type="gramStart"/>
      <w:r w:rsidRPr="001A1976">
        <w:rPr>
          <w:rFonts w:ascii="Segoe UI" w:hAnsi="Segoe UI" w:cs="Segoe UI"/>
          <w:sz w:val="24"/>
          <w:szCs w:val="24"/>
        </w:rPr>
        <w:t>years</w:t>
      </w:r>
      <w:proofErr w:type="gramEnd"/>
      <w:r w:rsidRPr="001A1976">
        <w:rPr>
          <w:rFonts w:ascii="Segoe UI" w:hAnsi="Segoe UI" w:cs="Segoe UI"/>
          <w:sz w:val="24"/>
          <w:szCs w:val="24"/>
        </w:rPr>
        <w:t xml:space="preserve"> Discovery Period at 175% additional premium. </w:t>
      </w:r>
    </w:p>
    <w:p w14:paraId="0E338274" w14:textId="77777777" w:rsidR="00153B18" w:rsidRPr="00CE7CDD" w:rsidRDefault="00153B18" w:rsidP="00153B18">
      <w:pPr>
        <w:jc w:val="both"/>
        <w:rPr>
          <w:rFonts w:ascii="Segoe UI" w:hAnsi="Segoe UI" w:cs="Segoe UI"/>
          <w:sz w:val="24"/>
          <w:szCs w:val="24"/>
        </w:rPr>
      </w:pPr>
      <w:r w:rsidRPr="00CE7CDD">
        <w:rPr>
          <w:rFonts w:ascii="Segoe UI" w:hAnsi="Segoe UI" w:cs="Segoe UI"/>
          <w:sz w:val="24"/>
          <w:szCs w:val="24"/>
        </w:rPr>
        <w:t>A Discovery Period under this Extension 3.2 (Discovery Period) is non-cancellable.</w:t>
      </w:r>
    </w:p>
    <w:p w14:paraId="69205981" w14:textId="77777777" w:rsidR="00153B18" w:rsidRPr="00CE7CDD" w:rsidRDefault="00153B18" w:rsidP="00153B18">
      <w:pPr>
        <w:jc w:val="both"/>
        <w:rPr>
          <w:rFonts w:ascii="Segoe UI" w:hAnsi="Segoe UI" w:cs="Segoe UI"/>
          <w:sz w:val="24"/>
          <w:szCs w:val="24"/>
        </w:rPr>
      </w:pPr>
      <w:r w:rsidRPr="00CE7CDD">
        <w:rPr>
          <w:rFonts w:ascii="Segoe UI" w:hAnsi="Segoe UI" w:cs="Segoe UI"/>
          <w:sz w:val="24"/>
          <w:szCs w:val="24"/>
        </w:rPr>
        <w:t>All other terms, exclusions and conditions of this policy remain unaltered.</w:t>
      </w:r>
    </w:p>
    <w:p w14:paraId="1916A101" w14:textId="77777777" w:rsidR="00153B18" w:rsidRPr="00CE7CDD" w:rsidRDefault="00153B18" w:rsidP="00153B18">
      <w:pPr>
        <w:jc w:val="both"/>
        <w:rPr>
          <w:rFonts w:ascii="Segoe UI" w:hAnsi="Segoe UI" w:cs="Segoe UI"/>
          <w:sz w:val="24"/>
          <w:szCs w:val="24"/>
        </w:rPr>
      </w:pPr>
    </w:p>
    <w:p w14:paraId="142B4F80" w14:textId="77777777" w:rsidR="00153B18" w:rsidRPr="00CE7CDD" w:rsidRDefault="00153B18" w:rsidP="00153B18">
      <w:pPr>
        <w:jc w:val="center"/>
        <w:rPr>
          <w:rFonts w:ascii="Segoe UI" w:hAnsi="Segoe UI" w:cs="Segoe UI"/>
          <w:b/>
          <w:bCs/>
          <w:sz w:val="24"/>
          <w:szCs w:val="24"/>
        </w:rPr>
      </w:pPr>
      <w:r w:rsidRPr="00CE7CDD">
        <w:rPr>
          <w:rFonts w:ascii="Segoe UI" w:hAnsi="Segoe UI" w:cs="Segoe UI"/>
          <w:b/>
          <w:bCs/>
          <w:sz w:val="24"/>
          <w:szCs w:val="24"/>
        </w:rPr>
        <w:t xml:space="preserve">Amendment of </w:t>
      </w:r>
      <w:bookmarkStart w:id="88" w:name="_Hlk134360929"/>
      <w:r w:rsidRPr="00CE7CDD">
        <w:rPr>
          <w:rFonts w:ascii="Segoe UI" w:hAnsi="Segoe UI" w:cs="Segoe UI"/>
          <w:b/>
          <w:bCs/>
          <w:sz w:val="24"/>
          <w:szCs w:val="24"/>
        </w:rPr>
        <w:t xml:space="preserve">5.3 Bail Bond and Civil Bond Premium </w:t>
      </w:r>
      <w:bookmarkEnd w:id="88"/>
    </w:p>
    <w:p w14:paraId="5C959473" w14:textId="77777777" w:rsidR="00153B18" w:rsidRPr="00CE7CDD" w:rsidRDefault="00153B18" w:rsidP="00153B18">
      <w:pPr>
        <w:jc w:val="both"/>
        <w:rPr>
          <w:rFonts w:ascii="Segoe UI" w:hAnsi="Segoe UI" w:cs="Segoe UI"/>
          <w:sz w:val="24"/>
          <w:szCs w:val="24"/>
        </w:rPr>
      </w:pPr>
      <w:r w:rsidRPr="00CE7CDD">
        <w:rPr>
          <w:rFonts w:ascii="Segoe UI" w:hAnsi="Segoe UI" w:cs="Segoe UI"/>
          <w:sz w:val="24"/>
          <w:szCs w:val="24"/>
        </w:rPr>
        <w:t xml:space="preserve">It is hereby understood and agreed that 5.3 Bail Bond and Civil Bond Premium </w:t>
      </w:r>
      <w:proofErr w:type="gramStart"/>
      <w:r w:rsidRPr="00CE7CDD">
        <w:rPr>
          <w:rFonts w:ascii="Segoe UI" w:hAnsi="Segoe UI" w:cs="Segoe UI"/>
          <w:sz w:val="24"/>
          <w:szCs w:val="24"/>
        </w:rPr>
        <w:t>is</w:t>
      </w:r>
      <w:proofErr w:type="gramEnd"/>
      <w:r w:rsidRPr="00CE7CDD">
        <w:rPr>
          <w:rFonts w:ascii="Segoe UI" w:hAnsi="Segoe UI" w:cs="Segoe UI"/>
          <w:sz w:val="24"/>
          <w:szCs w:val="24"/>
        </w:rPr>
        <w:t xml:space="preserve"> applied as below,</w:t>
      </w:r>
    </w:p>
    <w:p w14:paraId="716CED65" w14:textId="77777777" w:rsidR="00153B18" w:rsidRPr="00CE7CDD" w:rsidRDefault="00153B18" w:rsidP="00153B18">
      <w:pPr>
        <w:jc w:val="both"/>
        <w:rPr>
          <w:rFonts w:ascii="Segoe UI" w:hAnsi="Segoe UI" w:cs="Segoe UI"/>
          <w:b/>
          <w:bCs/>
          <w:sz w:val="24"/>
          <w:szCs w:val="24"/>
        </w:rPr>
      </w:pPr>
      <w:r w:rsidRPr="00CE7CDD">
        <w:rPr>
          <w:rFonts w:ascii="Segoe UI" w:hAnsi="Segoe UI" w:cs="Segoe UI"/>
          <w:sz w:val="24"/>
          <w:szCs w:val="24"/>
        </w:rPr>
        <w:t xml:space="preserve">the reasonable and necessary premium or expenses (but not collateral) for any bond or other financial instrument to guarantee an </w:t>
      </w:r>
      <w:r w:rsidRPr="00CE7CDD">
        <w:rPr>
          <w:rFonts w:ascii="Segoe UI" w:hAnsi="Segoe UI" w:cs="Segoe UI"/>
          <w:b/>
          <w:bCs/>
          <w:sz w:val="24"/>
          <w:szCs w:val="24"/>
        </w:rPr>
        <w:t xml:space="preserve">Insured Person’s </w:t>
      </w:r>
      <w:r w:rsidRPr="00CE7CDD">
        <w:rPr>
          <w:rFonts w:ascii="Segoe UI" w:hAnsi="Segoe UI" w:cs="Segoe UI"/>
          <w:sz w:val="24"/>
          <w:szCs w:val="24"/>
        </w:rPr>
        <w:t>contingent obligation for a specified amount required by a court of competent jurisdiction.</w:t>
      </w:r>
    </w:p>
    <w:p w14:paraId="7ADC31ED" w14:textId="77777777" w:rsidR="00153B18" w:rsidRPr="00CE7CDD" w:rsidRDefault="00153B18" w:rsidP="00153B18">
      <w:pPr>
        <w:jc w:val="both"/>
        <w:rPr>
          <w:rFonts w:ascii="Segoe UI" w:hAnsi="Segoe UI" w:cs="Segoe UI"/>
          <w:sz w:val="24"/>
          <w:szCs w:val="24"/>
        </w:rPr>
      </w:pPr>
      <w:r w:rsidRPr="00CE7CDD">
        <w:rPr>
          <w:rFonts w:ascii="Segoe UI" w:hAnsi="Segoe UI" w:cs="Segoe UI"/>
          <w:sz w:val="24"/>
          <w:szCs w:val="24"/>
        </w:rPr>
        <w:lastRenderedPageBreak/>
        <w:t>All other terms, exclusions and conditions of this policy remain unaltered.</w:t>
      </w:r>
    </w:p>
    <w:p w14:paraId="6C744336" w14:textId="77777777" w:rsidR="00153B18" w:rsidRPr="00CE7CDD" w:rsidRDefault="00153B18" w:rsidP="00153B18">
      <w:pPr>
        <w:jc w:val="both"/>
        <w:rPr>
          <w:rFonts w:ascii="Segoe UI" w:hAnsi="Segoe UI" w:cs="Segoe UI"/>
          <w:sz w:val="24"/>
          <w:szCs w:val="24"/>
        </w:rPr>
      </w:pPr>
    </w:p>
    <w:p w14:paraId="43436108" w14:textId="77777777" w:rsidR="00153B18" w:rsidRPr="00CE7CDD" w:rsidRDefault="00153B18" w:rsidP="00153B18">
      <w:pPr>
        <w:jc w:val="center"/>
        <w:rPr>
          <w:rFonts w:ascii="Segoe UI" w:hAnsi="Segoe UI" w:cs="Segoe UI"/>
          <w:b/>
          <w:bCs/>
          <w:sz w:val="24"/>
          <w:szCs w:val="24"/>
        </w:rPr>
      </w:pPr>
      <w:r w:rsidRPr="00CE7CDD">
        <w:rPr>
          <w:rFonts w:ascii="Segoe UI" w:hAnsi="Segoe UI" w:cs="Segoe UI"/>
          <w:b/>
          <w:bCs/>
          <w:sz w:val="24"/>
          <w:szCs w:val="24"/>
        </w:rPr>
        <w:t xml:space="preserve">Amendment of </w:t>
      </w:r>
      <w:bookmarkStart w:id="89" w:name="_Hlk134361116"/>
      <w:r w:rsidRPr="00CE7CDD">
        <w:rPr>
          <w:rFonts w:ascii="Segoe UI" w:hAnsi="Segoe UI" w:cs="Segoe UI"/>
          <w:b/>
          <w:bCs/>
          <w:sz w:val="24"/>
          <w:szCs w:val="24"/>
        </w:rPr>
        <w:t>8.12 Taxes, stamp duties, etc.</w:t>
      </w:r>
      <w:bookmarkEnd w:id="89"/>
    </w:p>
    <w:p w14:paraId="0AEE57D6" w14:textId="77777777" w:rsidR="00153B18" w:rsidRPr="00CE7CDD" w:rsidRDefault="00153B18" w:rsidP="00153B18">
      <w:pPr>
        <w:jc w:val="both"/>
        <w:rPr>
          <w:rFonts w:ascii="Segoe UI" w:hAnsi="Segoe UI" w:cs="Segoe UI"/>
          <w:sz w:val="24"/>
          <w:szCs w:val="24"/>
        </w:rPr>
      </w:pPr>
      <w:r w:rsidRPr="00CE7CDD">
        <w:rPr>
          <w:rFonts w:ascii="Segoe UI" w:hAnsi="Segoe UI" w:cs="Segoe UI"/>
          <w:sz w:val="24"/>
          <w:szCs w:val="24"/>
        </w:rPr>
        <w:t xml:space="preserve">It is hereby understood and agreed that 8.12 Taxes, stamp duties, etc. </w:t>
      </w:r>
      <w:proofErr w:type="gramStart"/>
      <w:r w:rsidRPr="00CE7CDD">
        <w:rPr>
          <w:rFonts w:ascii="Segoe UI" w:hAnsi="Segoe UI" w:cs="Segoe UI"/>
          <w:sz w:val="24"/>
          <w:szCs w:val="24"/>
        </w:rPr>
        <w:t>is</w:t>
      </w:r>
      <w:proofErr w:type="gramEnd"/>
      <w:r w:rsidRPr="00CE7CDD">
        <w:rPr>
          <w:rFonts w:ascii="Segoe UI" w:hAnsi="Segoe UI" w:cs="Segoe UI"/>
          <w:sz w:val="24"/>
          <w:szCs w:val="24"/>
        </w:rPr>
        <w:t xml:space="preserve"> applied as below,</w:t>
      </w:r>
    </w:p>
    <w:p w14:paraId="74AC5DBE" w14:textId="77777777" w:rsidR="00153B18" w:rsidRPr="00CE7CDD" w:rsidRDefault="00153B18" w:rsidP="00153B18">
      <w:pPr>
        <w:jc w:val="both"/>
        <w:rPr>
          <w:rFonts w:ascii="Segoe UI" w:hAnsi="Segoe UI" w:cs="Segoe UI"/>
          <w:sz w:val="24"/>
          <w:szCs w:val="24"/>
        </w:rPr>
      </w:pPr>
      <w:r w:rsidRPr="00CE7CDD">
        <w:rPr>
          <w:rFonts w:ascii="Segoe UI" w:hAnsi="Segoe UI" w:cs="Segoe UI"/>
          <w:sz w:val="24"/>
          <w:szCs w:val="24"/>
        </w:rPr>
        <w:t xml:space="preserve">All legal charges (policy charges or otherwise), stamp duties and turnover taxes (where applicable) on either premiums or </w:t>
      </w:r>
      <w:r w:rsidRPr="00CE7CDD">
        <w:rPr>
          <w:rFonts w:ascii="Segoe UI" w:hAnsi="Segoe UI" w:cs="Segoe UI"/>
          <w:b/>
          <w:sz w:val="24"/>
          <w:szCs w:val="24"/>
        </w:rPr>
        <w:t>claims</w:t>
      </w:r>
      <w:r w:rsidRPr="00CE7CDD">
        <w:rPr>
          <w:rFonts w:ascii="Segoe UI" w:hAnsi="Segoe UI" w:cs="Segoe UI"/>
          <w:sz w:val="24"/>
          <w:szCs w:val="24"/>
        </w:rPr>
        <w:t xml:space="preserve"> including charges on indemnification or other settlements shall be borne, according to the present policy, by the </w:t>
      </w:r>
      <w:r w:rsidRPr="00CE7CDD">
        <w:rPr>
          <w:rFonts w:ascii="Segoe UI" w:hAnsi="Segoe UI" w:cs="Segoe UI"/>
          <w:b/>
          <w:sz w:val="24"/>
          <w:szCs w:val="24"/>
        </w:rPr>
        <w:t>insured</w:t>
      </w:r>
      <w:r w:rsidRPr="00CE7CDD">
        <w:rPr>
          <w:rFonts w:ascii="Segoe UI" w:hAnsi="Segoe UI" w:cs="Segoe UI"/>
          <w:sz w:val="24"/>
          <w:szCs w:val="24"/>
        </w:rPr>
        <w:t xml:space="preserve"> or by the collecting third party.</w:t>
      </w:r>
    </w:p>
    <w:p w14:paraId="13953A49" w14:textId="77777777" w:rsidR="00153B18" w:rsidRPr="00CE7CDD" w:rsidRDefault="00153B18" w:rsidP="00153B18">
      <w:pPr>
        <w:jc w:val="both"/>
        <w:rPr>
          <w:rFonts w:ascii="Segoe UI" w:hAnsi="Segoe UI" w:cs="Segoe UI"/>
          <w:sz w:val="24"/>
          <w:szCs w:val="24"/>
        </w:rPr>
      </w:pPr>
      <w:r w:rsidRPr="00CE7CDD">
        <w:rPr>
          <w:rFonts w:ascii="Segoe UI" w:hAnsi="Segoe UI" w:cs="Segoe UI"/>
          <w:sz w:val="24"/>
          <w:szCs w:val="24"/>
        </w:rPr>
        <w:t>All other terms, exclusions and conditions of this policy remain unaltered.</w:t>
      </w:r>
    </w:p>
    <w:p w14:paraId="5EE9CA86" w14:textId="77777777" w:rsidR="00153B18" w:rsidRPr="00CE7CDD" w:rsidRDefault="00153B18" w:rsidP="00153B18">
      <w:pPr>
        <w:jc w:val="both"/>
        <w:rPr>
          <w:rFonts w:ascii="Segoe UI" w:hAnsi="Segoe UI" w:cs="Segoe UI"/>
          <w:sz w:val="24"/>
          <w:szCs w:val="24"/>
        </w:rPr>
      </w:pPr>
    </w:p>
    <w:p w14:paraId="4A0B65DF" w14:textId="77777777" w:rsidR="00153B18" w:rsidRPr="00CE7CDD" w:rsidRDefault="00153B18" w:rsidP="00153B18">
      <w:pPr>
        <w:jc w:val="center"/>
        <w:rPr>
          <w:rFonts w:ascii="Segoe UI" w:hAnsi="Segoe UI" w:cs="Segoe UI"/>
          <w:b/>
          <w:bCs/>
          <w:sz w:val="24"/>
          <w:szCs w:val="24"/>
        </w:rPr>
      </w:pPr>
      <w:r w:rsidRPr="00CE7CDD">
        <w:rPr>
          <w:rFonts w:ascii="Segoe UI" w:hAnsi="Segoe UI" w:cs="Segoe UI"/>
          <w:b/>
          <w:bCs/>
          <w:sz w:val="24"/>
          <w:szCs w:val="24"/>
        </w:rPr>
        <w:t xml:space="preserve">Amendment of 5.37 </w:t>
      </w:r>
      <w:proofErr w:type="gramStart"/>
      <w:r w:rsidRPr="00CE7CDD">
        <w:rPr>
          <w:rFonts w:ascii="Segoe UI" w:hAnsi="Segoe UI" w:cs="Segoe UI"/>
          <w:b/>
          <w:bCs/>
          <w:sz w:val="24"/>
          <w:szCs w:val="24"/>
        </w:rPr>
        <w:t>Non Indemnifiable</w:t>
      </w:r>
      <w:proofErr w:type="gramEnd"/>
      <w:r w:rsidRPr="00CE7CDD">
        <w:rPr>
          <w:rFonts w:ascii="Segoe UI" w:hAnsi="Segoe UI" w:cs="Segoe UI"/>
          <w:b/>
          <w:bCs/>
          <w:sz w:val="24"/>
          <w:szCs w:val="24"/>
        </w:rPr>
        <w:t xml:space="preserve"> loss</w:t>
      </w:r>
    </w:p>
    <w:p w14:paraId="32500B22" w14:textId="77777777" w:rsidR="00153B18" w:rsidRPr="00CE7CDD" w:rsidRDefault="00153B18" w:rsidP="00153B18">
      <w:pPr>
        <w:jc w:val="both"/>
        <w:rPr>
          <w:rFonts w:ascii="Segoe UI" w:hAnsi="Segoe UI" w:cs="Segoe UI"/>
          <w:sz w:val="24"/>
          <w:szCs w:val="24"/>
        </w:rPr>
      </w:pPr>
      <w:r w:rsidRPr="00CE7CDD">
        <w:rPr>
          <w:rFonts w:ascii="Segoe UI" w:hAnsi="Segoe UI" w:cs="Segoe UI"/>
          <w:sz w:val="24"/>
          <w:szCs w:val="24"/>
        </w:rPr>
        <w:t xml:space="preserve">It is hereby understood and agreed that 5.37 </w:t>
      </w:r>
      <w:proofErr w:type="gramStart"/>
      <w:r w:rsidRPr="00CE7CDD">
        <w:rPr>
          <w:rFonts w:ascii="Segoe UI" w:hAnsi="Segoe UI" w:cs="Segoe UI"/>
          <w:sz w:val="24"/>
          <w:szCs w:val="24"/>
        </w:rPr>
        <w:t>Non Indemnifiable</w:t>
      </w:r>
      <w:proofErr w:type="gramEnd"/>
      <w:r w:rsidRPr="00CE7CDD">
        <w:rPr>
          <w:rFonts w:ascii="Segoe UI" w:hAnsi="Segoe UI" w:cs="Segoe UI"/>
          <w:sz w:val="24"/>
          <w:szCs w:val="24"/>
        </w:rPr>
        <w:t xml:space="preserve"> loss is applied as below,</w:t>
      </w:r>
    </w:p>
    <w:p w14:paraId="43C7D924" w14:textId="77777777" w:rsidR="00153B18" w:rsidRPr="00CE7CDD" w:rsidRDefault="00153B18" w:rsidP="00153B18">
      <w:pPr>
        <w:jc w:val="both"/>
        <w:rPr>
          <w:rFonts w:ascii="Segoe UI" w:hAnsi="Segoe UI" w:cs="Segoe UI"/>
          <w:sz w:val="24"/>
          <w:szCs w:val="24"/>
          <w:lang w:val="en-GB"/>
        </w:rPr>
      </w:pPr>
      <w:r w:rsidRPr="00CE7CDD">
        <w:rPr>
          <w:rFonts w:ascii="Segoe UI" w:hAnsi="Segoe UI" w:cs="Segoe UI"/>
          <w:b/>
          <w:sz w:val="24"/>
          <w:szCs w:val="24"/>
          <w:lang w:val="en-GB"/>
        </w:rPr>
        <w:t>Loss</w:t>
      </w:r>
      <w:r w:rsidRPr="00CE7CDD">
        <w:rPr>
          <w:rFonts w:ascii="Segoe UI" w:hAnsi="Segoe UI" w:cs="Segoe UI"/>
          <w:sz w:val="24"/>
          <w:szCs w:val="24"/>
          <w:lang w:val="en-GB"/>
        </w:rPr>
        <w:t xml:space="preserve"> which a </w:t>
      </w:r>
      <w:r w:rsidRPr="00CE7CDD">
        <w:rPr>
          <w:rFonts w:ascii="Segoe UI" w:hAnsi="Segoe UI" w:cs="Segoe UI"/>
          <w:b/>
          <w:bCs/>
          <w:sz w:val="24"/>
          <w:szCs w:val="24"/>
          <w:lang w:val="en-GB"/>
        </w:rPr>
        <w:t>Company</w:t>
      </w:r>
      <w:r w:rsidRPr="00CE7CDD">
        <w:rPr>
          <w:rFonts w:ascii="Segoe UI" w:hAnsi="Segoe UI" w:cs="Segoe UI"/>
          <w:sz w:val="24"/>
          <w:szCs w:val="24"/>
          <w:lang w:val="en-GB"/>
        </w:rPr>
        <w:t xml:space="preserve"> has not indemnified an </w:t>
      </w:r>
      <w:r w:rsidRPr="00CE7CDD">
        <w:rPr>
          <w:rFonts w:ascii="Segoe UI" w:hAnsi="Segoe UI" w:cs="Segoe UI"/>
          <w:b/>
          <w:sz w:val="24"/>
          <w:szCs w:val="24"/>
          <w:lang w:val="en-GB"/>
        </w:rPr>
        <w:t>Insured Person</w:t>
      </w:r>
      <w:r w:rsidRPr="00CE7CDD">
        <w:rPr>
          <w:rFonts w:ascii="Segoe UI" w:hAnsi="Segoe UI" w:cs="Segoe UI"/>
          <w:sz w:val="24"/>
          <w:szCs w:val="24"/>
          <w:lang w:val="en-GB"/>
        </w:rPr>
        <w:t xml:space="preserve"> and is not permitted or required or is unable to indemnify such </w:t>
      </w:r>
      <w:r w:rsidRPr="00CE7CDD">
        <w:rPr>
          <w:rFonts w:ascii="Segoe UI" w:hAnsi="Segoe UI" w:cs="Segoe UI"/>
          <w:b/>
          <w:bCs/>
          <w:sz w:val="24"/>
          <w:szCs w:val="24"/>
          <w:lang w:val="en-GB"/>
        </w:rPr>
        <w:t>Insured Person</w:t>
      </w:r>
      <w:r w:rsidRPr="00CE7CDD">
        <w:rPr>
          <w:rFonts w:ascii="Segoe UI" w:hAnsi="Segoe UI" w:cs="Segoe UI"/>
          <w:sz w:val="24"/>
          <w:szCs w:val="24"/>
          <w:lang w:val="en-GB"/>
        </w:rPr>
        <w:t xml:space="preserve"> pursuant to law or contract or the Articles of Association, charter, bylaws, operating agreement, indemnity deeds or similar documents of a </w:t>
      </w:r>
      <w:r w:rsidRPr="00CE7CDD">
        <w:rPr>
          <w:rFonts w:ascii="Segoe UI" w:hAnsi="Segoe UI" w:cs="Segoe UI"/>
          <w:b/>
          <w:bCs/>
          <w:sz w:val="24"/>
          <w:szCs w:val="24"/>
          <w:lang w:val="en-GB"/>
        </w:rPr>
        <w:t>Company</w:t>
      </w:r>
      <w:r w:rsidRPr="00CE7CDD">
        <w:rPr>
          <w:rFonts w:ascii="Segoe UI" w:hAnsi="Segoe UI" w:cs="Segoe UI"/>
          <w:sz w:val="24"/>
          <w:szCs w:val="24"/>
          <w:lang w:val="en-GB"/>
        </w:rPr>
        <w:t>.</w:t>
      </w:r>
    </w:p>
    <w:p w14:paraId="64E1FFFC" w14:textId="77777777" w:rsidR="00153B18" w:rsidRPr="00CE7CDD" w:rsidRDefault="00153B18" w:rsidP="00153B18">
      <w:pPr>
        <w:jc w:val="both"/>
        <w:rPr>
          <w:rFonts w:ascii="Segoe UI" w:hAnsi="Segoe UI" w:cs="Segoe UI"/>
          <w:sz w:val="24"/>
          <w:szCs w:val="24"/>
        </w:rPr>
      </w:pPr>
      <w:r w:rsidRPr="00CE7CDD">
        <w:rPr>
          <w:rFonts w:ascii="Segoe UI" w:hAnsi="Segoe UI" w:cs="Segoe UI"/>
          <w:sz w:val="24"/>
          <w:szCs w:val="24"/>
        </w:rPr>
        <w:t>All other terms, exclusions and conditions of this policy remain unaltered.</w:t>
      </w:r>
    </w:p>
    <w:p w14:paraId="4D265271" w14:textId="77777777" w:rsidR="00153B18" w:rsidRPr="00CE7CDD" w:rsidRDefault="00153B18" w:rsidP="00153B18">
      <w:pPr>
        <w:jc w:val="center"/>
        <w:rPr>
          <w:rFonts w:ascii="Segoe UI" w:hAnsi="Segoe UI" w:cs="Segoe UI"/>
          <w:b/>
          <w:bCs/>
          <w:sz w:val="24"/>
          <w:szCs w:val="24"/>
        </w:rPr>
      </w:pPr>
      <w:r w:rsidRPr="00CE7CDD">
        <w:rPr>
          <w:rFonts w:ascii="Segoe UI" w:hAnsi="Segoe UI" w:cs="Segoe UI"/>
          <w:b/>
          <w:bCs/>
          <w:sz w:val="24"/>
          <w:szCs w:val="24"/>
        </w:rPr>
        <w:t>Specific Matters Exclusion</w:t>
      </w:r>
    </w:p>
    <w:p w14:paraId="5235A878" w14:textId="77777777" w:rsidR="00153B18" w:rsidRPr="00CE7CDD" w:rsidRDefault="00153B18" w:rsidP="00153B18">
      <w:pPr>
        <w:keepNext/>
        <w:keepLines/>
        <w:overflowPunct w:val="0"/>
        <w:spacing w:after="300"/>
        <w:jc w:val="both"/>
        <w:textAlignment w:val="baseline"/>
        <w:outlineLvl w:val="0"/>
        <w:rPr>
          <w:rFonts w:ascii="Segoe UI" w:hAnsi="Segoe UI" w:cs="Segoe UI"/>
          <w:sz w:val="24"/>
          <w:szCs w:val="24"/>
        </w:rPr>
      </w:pPr>
      <w:r w:rsidRPr="00CE7CDD">
        <w:rPr>
          <w:rFonts w:ascii="Segoe UI" w:hAnsi="Segoe UI" w:cs="Segoe UI"/>
          <w:sz w:val="24"/>
          <w:szCs w:val="24"/>
        </w:rPr>
        <w:t xml:space="preserve">It is hereby understood and agreed that the </w:t>
      </w:r>
      <w:r w:rsidRPr="00CE7CDD">
        <w:rPr>
          <w:rFonts w:ascii="Segoe UI" w:hAnsi="Segoe UI" w:cs="Segoe UI"/>
          <w:b/>
          <w:bCs/>
          <w:sz w:val="24"/>
          <w:szCs w:val="24"/>
        </w:rPr>
        <w:t>insurer</w:t>
      </w:r>
      <w:r w:rsidRPr="00CE7CDD">
        <w:rPr>
          <w:rFonts w:ascii="Segoe UI" w:hAnsi="Segoe UI" w:cs="Segoe UI"/>
          <w:sz w:val="24"/>
          <w:szCs w:val="24"/>
        </w:rPr>
        <w:t xml:space="preserve"> shall not be liable to make any payment for </w:t>
      </w:r>
      <w:r w:rsidRPr="00CE7CDD">
        <w:rPr>
          <w:rFonts w:ascii="Segoe UI" w:hAnsi="Segoe UI" w:cs="Segoe UI"/>
          <w:b/>
          <w:bCs/>
          <w:sz w:val="24"/>
          <w:szCs w:val="24"/>
        </w:rPr>
        <w:t>loss</w:t>
      </w:r>
      <w:r w:rsidRPr="00CE7CDD">
        <w:rPr>
          <w:rFonts w:ascii="Segoe UI" w:hAnsi="Segoe UI" w:cs="Segoe UI"/>
          <w:sz w:val="24"/>
          <w:szCs w:val="24"/>
        </w:rPr>
        <w:t xml:space="preserve"> in connection with any </w:t>
      </w:r>
      <w:r w:rsidRPr="00CE7CDD">
        <w:rPr>
          <w:rFonts w:ascii="Segoe UI" w:hAnsi="Segoe UI" w:cs="Segoe UI"/>
          <w:b/>
          <w:bCs/>
          <w:sz w:val="24"/>
          <w:szCs w:val="24"/>
        </w:rPr>
        <w:t>claim</w:t>
      </w:r>
      <w:r w:rsidRPr="00CE7CDD">
        <w:rPr>
          <w:rFonts w:ascii="Segoe UI" w:hAnsi="Segoe UI" w:cs="Segoe UI"/>
          <w:sz w:val="24"/>
          <w:szCs w:val="24"/>
        </w:rPr>
        <w:t xml:space="preserve"> made against the </w:t>
      </w:r>
      <w:r w:rsidRPr="00CE7CDD">
        <w:rPr>
          <w:rFonts w:ascii="Segoe UI" w:hAnsi="Segoe UI" w:cs="Segoe UI"/>
          <w:b/>
          <w:bCs/>
          <w:sz w:val="24"/>
          <w:szCs w:val="24"/>
        </w:rPr>
        <w:t>insured</w:t>
      </w:r>
      <w:r w:rsidRPr="00CE7CDD">
        <w:rPr>
          <w:rFonts w:ascii="Segoe UI" w:hAnsi="Segoe UI" w:cs="Segoe UI"/>
          <w:sz w:val="24"/>
          <w:szCs w:val="24"/>
        </w:rPr>
        <w:t xml:space="preserve"> arising out of, based upon or attributable to the signed Proposal Form at 17/07/2012, concerning the: </w:t>
      </w:r>
    </w:p>
    <w:p w14:paraId="6F8CE140" w14:textId="77777777" w:rsidR="00153B18" w:rsidRPr="00CE7CDD" w:rsidRDefault="00153B18" w:rsidP="00153B18">
      <w:pPr>
        <w:keepNext/>
        <w:keepLines/>
        <w:numPr>
          <w:ilvl w:val="0"/>
          <w:numId w:val="75"/>
        </w:numPr>
        <w:overflowPunct w:val="0"/>
        <w:spacing w:after="300" w:line="276" w:lineRule="auto"/>
        <w:jc w:val="both"/>
        <w:textAlignment w:val="baseline"/>
        <w:outlineLvl w:val="0"/>
        <w:rPr>
          <w:rFonts w:ascii="Segoe UI" w:hAnsi="Segoe UI" w:cs="Segoe UI"/>
          <w:sz w:val="24"/>
          <w:szCs w:val="24"/>
        </w:rPr>
      </w:pPr>
      <w:r w:rsidRPr="00CE7CDD">
        <w:rPr>
          <w:rFonts w:ascii="Segoe UI" w:hAnsi="Segoe UI" w:cs="Segoe UI"/>
          <w:sz w:val="24"/>
          <w:szCs w:val="24"/>
        </w:rPr>
        <w:t xml:space="preserve">Claim against Mr. </w:t>
      </w:r>
      <w:proofErr w:type="spellStart"/>
      <w:r w:rsidRPr="00CE7CDD">
        <w:rPr>
          <w:rFonts w:ascii="Segoe UI" w:hAnsi="Segoe UI" w:cs="Segoe UI"/>
          <w:sz w:val="24"/>
          <w:szCs w:val="24"/>
        </w:rPr>
        <w:t>Panagioti</w:t>
      </w:r>
      <w:proofErr w:type="spellEnd"/>
      <w:r w:rsidRPr="00CE7CDD">
        <w:rPr>
          <w:rFonts w:ascii="Segoe UI" w:hAnsi="Segoe UI" w:cs="Segoe UI"/>
          <w:sz w:val="24"/>
          <w:szCs w:val="24"/>
        </w:rPr>
        <w:t xml:space="preserve"> Nikolaou</w:t>
      </w:r>
    </w:p>
    <w:p w14:paraId="0AAA5667" w14:textId="77777777" w:rsidR="00153B18" w:rsidRPr="00CE7CDD" w:rsidRDefault="00153B18" w:rsidP="00153B18">
      <w:pPr>
        <w:keepNext/>
        <w:keepLines/>
        <w:numPr>
          <w:ilvl w:val="0"/>
          <w:numId w:val="75"/>
        </w:numPr>
        <w:overflowPunct w:val="0"/>
        <w:spacing w:after="300" w:line="276" w:lineRule="auto"/>
        <w:jc w:val="both"/>
        <w:textAlignment w:val="baseline"/>
        <w:outlineLvl w:val="0"/>
        <w:rPr>
          <w:rFonts w:ascii="Segoe UI" w:hAnsi="Segoe UI" w:cs="Segoe UI"/>
          <w:sz w:val="24"/>
          <w:szCs w:val="24"/>
        </w:rPr>
      </w:pPr>
      <w:r w:rsidRPr="00CE7CDD">
        <w:rPr>
          <w:rFonts w:ascii="Segoe UI" w:hAnsi="Segoe UI" w:cs="Segoe UI"/>
          <w:sz w:val="24"/>
          <w:szCs w:val="24"/>
        </w:rPr>
        <w:t xml:space="preserve"> Claim against Mr. </w:t>
      </w:r>
      <w:proofErr w:type="spellStart"/>
      <w:r w:rsidRPr="00CE7CDD">
        <w:rPr>
          <w:rFonts w:ascii="Segoe UI" w:hAnsi="Segoe UI" w:cs="Segoe UI"/>
          <w:sz w:val="24"/>
          <w:szCs w:val="24"/>
        </w:rPr>
        <w:t>Dimitrio</w:t>
      </w:r>
      <w:proofErr w:type="spellEnd"/>
      <w:r w:rsidRPr="00CE7CDD">
        <w:rPr>
          <w:rFonts w:ascii="Segoe UI" w:hAnsi="Segoe UI" w:cs="Segoe UI"/>
          <w:sz w:val="24"/>
          <w:szCs w:val="24"/>
        </w:rPr>
        <w:t xml:space="preserve"> </w:t>
      </w:r>
      <w:proofErr w:type="spellStart"/>
      <w:r w:rsidRPr="00CE7CDD">
        <w:rPr>
          <w:rFonts w:ascii="Segoe UI" w:hAnsi="Segoe UI" w:cs="Segoe UI"/>
          <w:sz w:val="24"/>
          <w:szCs w:val="24"/>
        </w:rPr>
        <w:t>Drouga</w:t>
      </w:r>
      <w:proofErr w:type="spellEnd"/>
    </w:p>
    <w:p w14:paraId="43C17486" w14:textId="77777777" w:rsidR="00153B18" w:rsidRPr="00CE7CDD" w:rsidRDefault="00153B18" w:rsidP="00153B18">
      <w:pPr>
        <w:keepNext/>
        <w:keepLines/>
        <w:numPr>
          <w:ilvl w:val="0"/>
          <w:numId w:val="75"/>
        </w:numPr>
        <w:overflowPunct w:val="0"/>
        <w:spacing w:after="300" w:line="276" w:lineRule="auto"/>
        <w:jc w:val="both"/>
        <w:textAlignment w:val="baseline"/>
        <w:outlineLvl w:val="0"/>
        <w:rPr>
          <w:rFonts w:ascii="Segoe UI" w:hAnsi="Segoe UI" w:cs="Segoe UI"/>
          <w:sz w:val="24"/>
          <w:szCs w:val="24"/>
        </w:rPr>
      </w:pPr>
      <w:r w:rsidRPr="00CE7CDD">
        <w:rPr>
          <w:rFonts w:ascii="Segoe UI" w:hAnsi="Segoe UI" w:cs="Segoe UI"/>
          <w:sz w:val="24"/>
          <w:szCs w:val="24"/>
        </w:rPr>
        <w:t xml:space="preserve">Claim raised from </w:t>
      </w:r>
      <w:proofErr w:type="spellStart"/>
      <w:r w:rsidRPr="00CE7CDD">
        <w:rPr>
          <w:rFonts w:ascii="Segoe UI" w:hAnsi="Segoe UI" w:cs="Segoe UI"/>
          <w:sz w:val="24"/>
          <w:szCs w:val="24"/>
        </w:rPr>
        <w:t>Patcraft</w:t>
      </w:r>
      <w:proofErr w:type="spellEnd"/>
      <w:r w:rsidRPr="00CE7CDD">
        <w:rPr>
          <w:rFonts w:ascii="Segoe UI" w:hAnsi="Segoe UI" w:cs="Segoe UI"/>
          <w:sz w:val="24"/>
          <w:szCs w:val="24"/>
        </w:rPr>
        <w:t xml:space="preserve"> Inc. and the rest</w:t>
      </w:r>
    </w:p>
    <w:p w14:paraId="6FA020FA" w14:textId="77777777" w:rsidR="00153B18" w:rsidRPr="00CE7CDD" w:rsidRDefault="00153B18" w:rsidP="00153B18">
      <w:pPr>
        <w:ind w:left="360"/>
        <w:jc w:val="both"/>
        <w:rPr>
          <w:rFonts w:ascii="Segoe UI" w:hAnsi="Segoe UI" w:cs="Segoe UI"/>
          <w:sz w:val="24"/>
          <w:szCs w:val="24"/>
        </w:rPr>
      </w:pPr>
      <w:r w:rsidRPr="00CE7CDD">
        <w:rPr>
          <w:rFonts w:ascii="Segoe UI" w:hAnsi="Segoe UI" w:cs="Segoe UI"/>
          <w:sz w:val="24"/>
          <w:szCs w:val="24"/>
        </w:rPr>
        <w:t>All other terms, exclusions and conditions of this policy remain unaltered.</w:t>
      </w:r>
    </w:p>
    <w:p w14:paraId="6D1E1107" w14:textId="77777777" w:rsidR="00153B18" w:rsidRPr="00CE7CDD" w:rsidRDefault="00153B18" w:rsidP="00153B18">
      <w:pPr>
        <w:ind w:left="360"/>
        <w:jc w:val="center"/>
        <w:rPr>
          <w:rFonts w:ascii="Segoe UI" w:hAnsi="Segoe UI" w:cs="Segoe UI"/>
          <w:b/>
          <w:bCs/>
          <w:sz w:val="24"/>
          <w:szCs w:val="24"/>
        </w:rPr>
      </w:pPr>
      <w:r w:rsidRPr="00CE7CDD">
        <w:rPr>
          <w:rFonts w:ascii="Segoe UI" w:hAnsi="Segoe UI" w:cs="Segoe UI"/>
          <w:b/>
          <w:bCs/>
          <w:sz w:val="24"/>
          <w:szCs w:val="24"/>
        </w:rPr>
        <w:t>Language Declaration Clause</w:t>
      </w:r>
    </w:p>
    <w:p w14:paraId="35801D46" w14:textId="77777777" w:rsidR="00153B18" w:rsidRPr="00CE7CDD" w:rsidRDefault="00153B18" w:rsidP="00153B18">
      <w:pPr>
        <w:jc w:val="both"/>
        <w:rPr>
          <w:rFonts w:ascii="Segoe UI" w:hAnsi="Segoe UI" w:cs="Segoe UI"/>
          <w:sz w:val="24"/>
          <w:szCs w:val="24"/>
        </w:rPr>
      </w:pPr>
      <w:r w:rsidRPr="00CE7CDD">
        <w:rPr>
          <w:rFonts w:ascii="Segoe UI" w:hAnsi="Segoe UI" w:cs="Segoe UI"/>
          <w:sz w:val="24"/>
          <w:szCs w:val="24"/>
        </w:rPr>
        <w:lastRenderedPageBreak/>
        <w:t>The Insured declares he fully and irrevocably agrees that the terms and conditions of this insurance shall be expressed in the English language and confirms he understands and accepts such conditions and agrees to be full bound by them.</w:t>
      </w:r>
    </w:p>
    <w:p w14:paraId="0EEFD748" w14:textId="77777777" w:rsidR="00153B18" w:rsidRPr="00CE7CDD" w:rsidRDefault="00153B18" w:rsidP="00153B18">
      <w:pPr>
        <w:jc w:val="both"/>
        <w:rPr>
          <w:rFonts w:ascii="Segoe UI" w:hAnsi="Segoe UI" w:cs="Segoe UI"/>
          <w:sz w:val="24"/>
          <w:szCs w:val="24"/>
        </w:rPr>
      </w:pPr>
      <w:r w:rsidRPr="00CE7CDD">
        <w:rPr>
          <w:rFonts w:ascii="Segoe UI" w:hAnsi="Segoe UI" w:cs="Segoe UI"/>
          <w:sz w:val="24"/>
          <w:szCs w:val="24"/>
        </w:rPr>
        <w:t>All other terms, exclusions and conditions of this policy remain unaltered.</w:t>
      </w:r>
    </w:p>
    <w:p w14:paraId="22229842" w14:textId="77777777" w:rsidR="00153B18" w:rsidRPr="00CE7CDD" w:rsidRDefault="00153B18" w:rsidP="00153B18">
      <w:pPr>
        <w:ind w:left="360"/>
        <w:jc w:val="center"/>
        <w:rPr>
          <w:rFonts w:ascii="Segoe UI" w:hAnsi="Segoe UI" w:cs="Segoe UI"/>
          <w:b/>
          <w:bCs/>
          <w:sz w:val="24"/>
          <w:szCs w:val="24"/>
        </w:rPr>
      </w:pPr>
      <w:r w:rsidRPr="00CE7CDD">
        <w:rPr>
          <w:rFonts w:ascii="Segoe UI" w:hAnsi="Segoe UI" w:cs="Segoe UI"/>
          <w:b/>
          <w:bCs/>
          <w:sz w:val="24"/>
          <w:szCs w:val="24"/>
        </w:rPr>
        <w:t>Sanction Clause</w:t>
      </w:r>
    </w:p>
    <w:p w14:paraId="2437F12C" w14:textId="77777777" w:rsidR="00153B18" w:rsidRPr="00CE7CDD" w:rsidRDefault="00153B18" w:rsidP="00153B18">
      <w:pPr>
        <w:jc w:val="both"/>
        <w:rPr>
          <w:rFonts w:ascii="Segoe UI" w:hAnsi="Segoe UI" w:cs="Segoe UI"/>
          <w:sz w:val="24"/>
          <w:szCs w:val="24"/>
        </w:rPr>
      </w:pPr>
      <w:r w:rsidRPr="00CE7CDD">
        <w:rPr>
          <w:rFonts w:ascii="Segoe UI" w:hAnsi="Segoe UI" w:cs="Segoe UI"/>
          <w:sz w:val="24"/>
          <w:szCs w:val="24"/>
        </w:rPr>
        <w:t>The Insurer shall not be deemed to provide cover and the Insurer shall not be liable to pay any claim or provide any benefit hereunder to the extent that the provision of such cover, payment of such claim or provision of such benefit would expose the Insurer, its parent company or its ultimate controlling entity to any sanction, prohibition or restriction under United Nations resolutions or the trade or economic sanctions, laws of regulations of the European Union, the Duchy of Luxembourg, the United Kingdom or the United States of America and/or any other applicable national economic or trade sanction law or regulations.</w:t>
      </w:r>
    </w:p>
    <w:p w14:paraId="112BEC9E" w14:textId="77777777" w:rsidR="00153B18" w:rsidRDefault="00153B18" w:rsidP="00153B18">
      <w:pPr>
        <w:jc w:val="both"/>
        <w:rPr>
          <w:rFonts w:ascii="Segoe UI" w:hAnsi="Segoe UI" w:cs="Segoe UI"/>
          <w:sz w:val="24"/>
          <w:szCs w:val="24"/>
        </w:rPr>
      </w:pPr>
      <w:r w:rsidRPr="00CE7CDD">
        <w:rPr>
          <w:rFonts w:ascii="Segoe UI" w:hAnsi="Segoe UI" w:cs="Segoe UI"/>
          <w:sz w:val="24"/>
          <w:szCs w:val="24"/>
        </w:rPr>
        <w:t>All other terms, exclusions and conditions of this policy remain unaltered.</w:t>
      </w:r>
    </w:p>
    <w:p w14:paraId="5D2135C0" w14:textId="77777777" w:rsidR="00153B18" w:rsidRDefault="00153B18" w:rsidP="00153B18">
      <w:pPr>
        <w:jc w:val="both"/>
        <w:rPr>
          <w:rFonts w:ascii="Segoe UI" w:hAnsi="Segoe UI" w:cs="Segoe UI"/>
          <w:sz w:val="24"/>
          <w:szCs w:val="24"/>
        </w:rPr>
      </w:pPr>
    </w:p>
    <w:p w14:paraId="5E17E41C" w14:textId="77777777" w:rsidR="00153B18" w:rsidRPr="009F35EA" w:rsidRDefault="00153B18" w:rsidP="00153B18">
      <w:pPr>
        <w:jc w:val="center"/>
        <w:rPr>
          <w:rFonts w:ascii="Segoe UI" w:hAnsi="Segoe UI" w:cs="Segoe UI"/>
          <w:b/>
          <w:bCs/>
          <w:sz w:val="24"/>
          <w:szCs w:val="24"/>
        </w:rPr>
      </w:pPr>
      <w:r w:rsidRPr="009F35EA">
        <w:rPr>
          <w:rFonts w:ascii="Segoe UI" w:hAnsi="Segoe UI" w:cs="Segoe UI"/>
          <w:b/>
          <w:bCs/>
          <w:sz w:val="24"/>
          <w:szCs w:val="24"/>
        </w:rPr>
        <w:t>Amendment in 5.</w:t>
      </w:r>
      <w:r>
        <w:rPr>
          <w:rFonts w:ascii="Segoe UI" w:hAnsi="Segoe UI" w:cs="Segoe UI"/>
          <w:b/>
          <w:bCs/>
          <w:sz w:val="24"/>
          <w:szCs w:val="24"/>
        </w:rPr>
        <w:t>26</w:t>
      </w:r>
      <w:r w:rsidRPr="009F35EA">
        <w:rPr>
          <w:rFonts w:ascii="Segoe UI" w:hAnsi="Segoe UI" w:cs="Segoe UI"/>
          <w:b/>
          <w:bCs/>
          <w:sz w:val="24"/>
          <w:szCs w:val="24"/>
        </w:rPr>
        <w:t xml:space="preserve"> </w:t>
      </w:r>
      <w:r>
        <w:rPr>
          <w:rFonts w:ascii="Segoe UI" w:hAnsi="Segoe UI" w:cs="Segoe UI"/>
          <w:b/>
          <w:bCs/>
          <w:sz w:val="24"/>
          <w:szCs w:val="24"/>
        </w:rPr>
        <w:t>Insured Person</w:t>
      </w:r>
      <w:r w:rsidRPr="009F35EA">
        <w:rPr>
          <w:rFonts w:ascii="Segoe UI" w:hAnsi="Segoe UI" w:cs="Segoe UI"/>
          <w:b/>
          <w:bCs/>
          <w:sz w:val="24"/>
          <w:szCs w:val="24"/>
        </w:rPr>
        <w:t xml:space="preserve"> </w:t>
      </w:r>
    </w:p>
    <w:p w14:paraId="5596EC73" w14:textId="77777777" w:rsidR="00153B18" w:rsidRPr="00CE7CDD" w:rsidRDefault="00153B18" w:rsidP="00153B18">
      <w:pPr>
        <w:autoSpaceDE w:val="0"/>
        <w:autoSpaceDN w:val="0"/>
        <w:adjustRightInd w:val="0"/>
        <w:spacing w:before="120" w:after="120" w:line="226" w:lineRule="atLeast"/>
        <w:ind w:left="601" w:right="357" w:hanging="601"/>
        <w:jc w:val="both"/>
        <w:rPr>
          <w:rFonts w:ascii="Segoe UI" w:hAnsi="Segoe UI" w:cs="Segoe UI"/>
          <w:b/>
          <w:bCs/>
          <w:color w:val="000000"/>
          <w:sz w:val="24"/>
          <w:szCs w:val="24"/>
        </w:rPr>
      </w:pPr>
      <w:r w:rsidRPr="00CE7CDD">
        <w:rPr>
          <w:rFonts w:ascii="Segoe UI" w:hAnsi="Segoe UI" w:cs="Segoe UI"/>
          <w:b/>
          <w:bCs/>
          <w:color w:val="000000"/>
          <w:sz w:val="24"/>
          <w:szCs w:val="24"/>
        </w:rPr>
        <w:t>5.26</w:t>
      </w:r>
      <w:r w:rsidRPr="00CE7CDD">
        <w:rPr>
          <w:rFonts w:ascii="Segoe UI" w:hAnsi="Segoe UI" w:cs="Segoe UI"/>
          <w:b/>
          <w:bCs/>
          <w:color w:val="000000"/>
          <w:sz w:val="24"/>
          <w:szCs w:val="24"/>
        </w:rPr>
        <w:tab/>
        <w:t>Insured Person</w:t>
      </w:r>
    </w:p>
    <w:p w14:paraId="19F9CF4C"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any natural person who was, is or during the </w:t>
      </w:r>
      <w:r w:rsidRPr="00CE7CDD">
        <w:rPr>
          <w:rFonts w:ascii="Segoe UI" w:eastAsia="Times New Roman" w:hAnsi="Segoe UI" w:cs="Segoe UI"/>
          <w:b/>
          <w:color w:val="000000"/>
          <w:sz w:val="24"/>
          <w:szCs w:val="24"/>
          <w:lang w:val="en-GB" w:eastAsia="en-GB"/>
        </w:rPr>
        <w:t>Policy Period</w:t>
      </w:r>
      <w:r w:rsidRPr="00CE7CDD">
        <w:rPr>
          <w:rFonts w:ascii="Segoe UI" w:eastAsia="Times New Roman" w:hAnsi="Segoe UI" w:cs="Segoe UI"/>
          <w:color w:val="000000"/>
          <w:sz w:val="24"/>
          <w:szCs w:val="24"/>
          <w:lang w:val="en-GB" w:eastAsia="en-GB"/>
        </w:rPr>
        <w:t xml:space="preserve"> becomes:</w:t>
      </w:r>
    </w:p>
    <w:p w14:paraId="1F925015" w14:textId="77777777" w:rsidR="00153B18" w:rsidRPr="00CE7CDD" w:rsidRDefault="00153B18" w:rsidP="00153B18">
      <w:pPr>
        <w:numPr>
          <w:ilvl w:val="0"/>
          <w:numId w:val="42"/>
        </w:numPr>
        <w:tabs>
          <w:tab w:val="left" w:pos="1200"/>
        </w:tabs>
        <w:autoSpaceDE w:val="0"/>
        <w:autoSpaceDN w:val="0"/>
        <w:adjustRightInd w:val="0"/>
        <w:spacing w:before="120" w:after="120" w:line="226" w:lineRule="atLeast"/>
        <w:ind w:right="360"/>
        <w:jc w:val="both"/>
        <w:rPr>
          <w:rFonts w:ascii="Segoe UI" w:eastAsia="Times New Roman" w:hAnsi="Segoe UI" w:cs="Segoe UI"/>
          <w:i/>
          <w:color w:val="000000"/>
          <w:sz w:val="24"/>
          <w:szCs w:val="24"/>
          <w:lang w:val="en-GB" w:eastAsia="en-GB"/>
        </w:rPr>
      </w:pPr>
      <w:r w:rsidRPr="00CE7CDD">
        <w:rPr>
          <w:rFonts w:ascii="Segoe UI" w:eastAsia="Times New Roman" w:hAnsi="Segoe UI" w:cs="Segoe UI"/>
          <w:color w:val="000000"/>
          <w:sz w:val="24"/>
          <w:szCs w:val="24"/>
          <w:lang w:val="en-GB" w:eastAsia="en-GB"/>
        </w:rPr>
        <w:t xml:space="preserve">a </w:t>
      </w:r>
      <w:proofErr w:type="gramStart"/>
      <w:r w:rsidRPr="00CE7CDD">
        <w:rPr>
          <w:rFonts w:ascii="Segoe UI" w:eastAsia="Times New Roman" w:hAnsi="Segoe UI" w:cs="Segoe UI"/>
          <w:b/>
          <w:color w:val="000000"/>
          <w:sz w:val="24"/>
          <w:szCs w:val="24"/>
          <w:lang w:val="en-GB" w:eastAsia="en-GB"/>
        </w:rPr>
        <w:t>Director</w:t>
      </w:r>
      <w:proofErr w:type="gramEnd"/>
      <w:r w:rsidRPr="00CE7CDD">
        <w:rPr>
          <w:rFonts w:ascii="Segoe UI" w:eastAsia="Times New Roman" w:hAnsi="Segoe UI" w:cs="Segoe UI"/>
          <w:b/>
          <w:color w:val="000000"/>
          <w:sz w:val="24"/>
          <w:szCs w:val="24"/>
          <w:lang w:val="en-GB" w:eastAsia="en-GB"/>
        </w:rPr>
        <w:t xml:space="preserve"> or Officer</w:t>
      </w:r>
      <w:r w:rsidRPr="00CE7CDD">
        <w:rPr>
          <w:rFonts w:ascii="Segoe UI" w:eastAsia="Times New Roman" w:hAnsi="Segoe UI" w:cs="Segoe UI"/>
          <w:color w:val="000000"/>
          <w:sz w:val="24"/>
          <w:szCs w:val="24"/>
          <w:lang w:val="en-GB" w:eastAsia="en-GB"/>
        </w:rPr>
        <w:t>,</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but not an externally appointed auditor, insolvency administrator or receiver, bankruptcy trustee </w:t>
      </w:r>
      <w:proofErr w:type="gramStart"/>
      <w:r w:rsidRPr="00CE7CDD">
        <w:rPr>
          <w:rFonts w:ascii="Segoe UI" w:eastAsia="Times New Roman" w:hAnsi="Segoe UI" w:cs="Segoe UI"/>
          <w:color w:val="000000"/>
          <w:sz w:val="24"/>
          <w:szCs w:val="24"/>
          <w:lang w:val="en-GB" w:eastAsia="en-GB"/>
        </w:rPr>
        <w:t>or  liquidator</w:t>
      </w:r>
      <w:proofErr w:type="gramEnd"/>
      <w:r w:rsidRPr="00CE7CDD">
        <w:rPr>
          <w:rFonts w:ascii="Segoe UI" w:eastAsia="Times New Roman" w:hAnsi="Segoe UI" w:cs="Segoe UI"/>
          <w:color w:val="000000"/>
          <w:sz w:val="24"/>
          <w:szCs w:val="24"/>
          <w:lang w:val="en-GB" w:eastAsia="en-GB"/>
        </w:rPr>
        <w:t xml:space="preserve"> of a </w:t>
      </w:r>
      <w:proofErr w:type="gramStart"/>
      <w:r w:rsidRPr="00CE7CDD">
        <w:rPr>
          <w:rFonts w:ascii="Segoe UI" w:eastAsia="Times New Roman" w:hAnsi="Segoe UI" w:cs="Segoe UI"/>
          <w:b/>
          <w:color w:val="000000"/>
          <w:sz w:val="24"/>
          <w:szCs w:val="24"/>
          <w:lang w:val="en-GB" w:eastAsia="en-GB"/>
        </w:rPr>
        <w:t>Company</w:t>
      </w:r>
      <w:r w:rsidRPr="00CE7CDD">
        <w:rPr>
          <w:rFonts w:ascii="Segoe UI" w:eastAsia="Times New Roman" w:hAnsi="Segoe UI" w:cs="Segoe UI"/>
          <w:color w:val="000000"/>
          <w:sz w:val="24"/>
          <w:szCs w:val="24"/>
          <w:lang w:val="en-GB" w:eastAsia="en-GB"/>
        </w:rPr>
        <w:t>;</w:t>
      </w:r>
      <w:proofErr w:type="gramEnd"/>
    </w:p>
    <w:p w14:paraId="4B16F551" w14:textId="77777777" w:rsidR="00153B18" w:rsidRPr="00CE7CDD" w:rsidRDefault="00153B18" w:rsidP="00153B18">
      <w:pPr>
        <w:numPr>
          <w:ilvl w:val="0"/>
          <w:numId w:val="42"/>
        </w:numPr>
        <w:tabs>
          <w:tab w:val="left" w:pos="1200"/>
        </w:tabs>
        <w:autoSpaceDE w:val="0"/>
        <w:autoSpaceDN w:val="0"/>
        <w:adjustRightInd w:val="0"/>
        <w:spacing w:before="120" w:after="120" w:line="226" w:lineRule="atLeast"/>
        <w:ind w:left="1200" w:right="360"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an </w:t>
      </w:r>
      <w:r w:rsidRPr="00CE7CDD">
        <w:rPr>
          <w:rFonts w:ascii="Segoe UI" w:eastAsia="Times New Roman" w:hAnsi="Segoe UI" w:cs="Segoe UI"/>
          <w:b/>
          <w:color w:val="000000"/>
          <w:sz w:val="24"/>
          <w:szCs w:val="24"/>
          <w:lang w:val="en-GB" w:eastAsia="en-GB"/>
        </w:rPr>
        <w:t xml:space="preserve">Approved </w:t>
      </w:r>
      <w:proofErr w:type="gramStart"/>
      <w:r w:rsidRPr="00CE7CDD">
        <w:rPr>
          <w:rFonts w:ascii="Segoe UI" w:eastAsia="Times New Roman" w:hAnsi="Segoe UI" w:cs="Segoe UI"/>
          <w:b/>
          <w:color w:val="000000"/>
          <w:sz w:val="24"/>
          <w:szCs w:val="24"/>
          <w:lang w:val="en-GB" w:eastAsia="en-GB"/>
        </w:rPr>
        <w:t>Person</w:t>
      </w:r>
      <w:r w:rsidRPr="00CE7CDD">
        <w:rPr>
          <w:rFonts w:ascii="Segoe UI" w:eastAsia="Times New Roman" w:hAnsi="Segoe UI" w:cs="Segoe UI"/>
          <w:color w:val="000000"/>
          <w:sz w:val="24"/>
          <w:szCs w:val="24"/>
          <w:lang w:val="en-GB" w:eastAsia="en-GB"/>
        </w:rPr>
        <w:t>;</w:t>
      </w:r>
      <w:proofErr w:type="gramEnd"/>
    </w:p>
    <w:p w14:paraId="4ACE0D66" w14:textId="77777777" w:rsidR="00153B18" w:rsidRPr="00CE7CDD" w:rsidRDefault="00153B18" w:rsidP="00153B18">
      <w:pPr>
        <w:numPr>
          <w:ilvl w:val="0"/>
          <w:numId w:val="42"/>
        </w:numPr>
        <w:tabs>
          <w:tab w:val="left" w:pos="1200"/>
        </w:tabs>
        <w:autoSpaceDE w:val="0"/>
        <w:autoSpaceDN w:val="0"/>
        <w:adjustRightInd w:val="0"/>
        <w:spacing w:before="120" w:after="120" w:line="226" w:lineRule="atLeast"/>
        <w:ind w:left="1200" w:right="360"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an employee of a </w:t>
      </w:r>
      <w:r w:rsidRPr="00CE7CDD">
        <w:rPr>
          <w:rFonts w:ascii="Segoe UI" w:eastAsia="Times New Roman" w:hAnsi="Segoe UI" w:cs="Segoe UI"/>
          <w:b/>
          <w:color w:val="000000"/>
          <w:sz w:val="24"/>
          <w:szCs w:val="24"/>
          <w:lang w:val="en-GB" w:eastAsia="en-GB"/>
        </w:rPr>
        <w:t>Company</w:t>
      </w:r>
      <w:r w:rsidRPr="00CE7CDD">
        <w:rPr>
          <w:rFonts w:ascii="Segoe UI" w:eastAsia="Times New Roman" w:hAnsi="Segoe UI" w:cs="Segoe UI"/>
          <w:color w:val="000000"/>
          <w:sz w:val="24"/>
          <w:szCs w:val="24"/>
          <w:lang w:val="en-GB" w:eastAsia="en-GB"/>
        </w:rPr>
        <w:t>:</w:t>
      </w:r>
    </w:p>
    <w:p w14:paraId="5DE4EE40" w14:textId="77777777" w:rsidR="00153B18" w:rsidRPr="00CE7CDD" w:rsidRDefault="00153B18" w:rsidP="00153B18">
      <w:pPr>
        <w:autoSpaceDE w:val="0"/>
        <w:autoSpaceDN w:val="0"/>
        <w:adjustRightInd w:val="0"/>
        <w:spacing w:before="120" w:after="120" w:line="226" w:lineRule="atLeast"/>
        <w:ind w:left="1800" w:right="357"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(a)</w:t>
      </w:r>
      <w:r w:rsidRPr="00CE7CDD">
        <w:rPr>
          <w:rFonts w:ascii="Segoe UI" w:eastAsia="Times New Roman" w:hAnsi="Segoe UI" w:cs="Segoe UI"/>
          <w:color w:val="000000"/>
          <w:sz w:val="24"/>
          <w:szCs w:val="24"/>
          <w:lang w:val="en-GB" w:eastAsia="en-GB"/>
        </w:rPr>
        <w:tab/>
        <w:t xml:space="preserve">while acting in a managerial or supervisory capacity of any </w:t>
      </w:r>
      <w:proofErr w:type="gramStart"/>
      <w:r w:rsidRPr="00CE7CDD">
        <w:rPr>
          <w:rFonts w:ascii="Segoe UI" w:eastAsia="Times New Roman" w:hAnsi="Segoe UI" w:cs="Segoe UI"/>
          <w:b/>
          <w:color w:val="000000"/>
          <w:sz w:val="24"/>
          <w:szCs w:val="24"/>
          <w:lang w:val="en-GB" w:eastAsia="en-GB"/>
        </w:rPr>
        <w:t>Company</w:t>
      </w:r>
      <w:r w:rsidRPr="00CE7CDD">
        <w:rPr>
          <w:rFonts w:ascii="Segoe UI" w:eastAsia="Times New Roman" w:hAnsi="Segoe UI" w:cs="Segoe UI"/>
          <w:bCs/>
          <w:color w:val="000000"/>
          <w:sz w:val="24"/>
          <w:szCs w:val="24"/>
          <w:lang w:val="en-GB" w:eastAsia="en-GB"/>
        </w:rPr>
        <w:t>;</w:t>
      </w:r>
      <w:proofErr w:type="gramEnd"/>
    </w:p>
    <w:p w14:paraId="3294F22E" w14:textId="77777777" w:rsidR="00153B18" w:rsidRPr="00CE7CDD" w:rsidRDefault="00153B18" w:rsidP="00153B18">
      <w:pPr>
        <w:autoSpaceDE w:val="0"/>
        <w:autoSpaceDN w:val="0"/>
        <w:adjustRightInd w:val="0"/>
        <w:spacing w:before="120" w:after="120" w:line="226" w:lineRule="atLeast"/>
        <w:ind w:left="1800" w:right="357"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(b)</w:t>
      </w:r>
      <w:r w:rsidRPr="00CE7CDD">
        <w:rPr>
          <w:rFonts w:ascii="Segoe UI" w:eastAsia="Times New Roman" w:hAnsi="Segoe UI" w:cs="Segoe UI"/>
          <w:color w:val="000000"/>
          <w:sz w:val="24"/>
          <w:szCs w:val="24"/>
          <w:lang w:val="en-GB" w:eastAsia="en-GB"/>
        </w:rPr>
        <w:tab/>
        <w:t xml:space="preserve">who is involved in a </w:t>
      </w:r>
      <w:r w:rsidRPr="00CE7CDD">
        <w:rPr>
          <w:rFonts w:ascii="Segoe UI" w:eastAsia="Times New Roman" w:hAnsi="Segoe UI" w:cs="Segoe UI"/>
          <w:b/>
          <w:color w:val="000000"/>
          <w:sz w:val="24"/>
          <w:szCs w:val="24"/>
          <w:lang w:val="en-GB" w:eastAsia="en-GB"/>
        </w:rPr>
        <w:t>Claim</w:t>
      </w:r>
      <w:r w:rsidRPr="00CE7CDD">
        <w:rPr>
          <w:rFonts w:ascii="Segoe UI" w:eastAsia="Times New Roman" w:hAnsi="Segoe UI" w:cs="Segoe UI"/>
          <w:color w:val="000000"/>
          <w:sz w:val="24"/>
          <w:szCs w:val="24"/>
          <w:lang w:val="en-GB" w:eastAsia="en-GB"/>
        </w:rPr>
        <w:t xml:space="preserve"> alleging an </w:t>
      </w:r>
      <w:r w:rsidRPr="00CE7CDD">
        <w:rPr>
          <w:rFonts w:ascii="Segoe UI" w:eastAsia="Times New Roman" w:hAnsi="Segoe UI" w:cs="Segoe UI"/>
          <w:b/>
          <w:color w:val="000000"/>
          <w:sz w:val="24"/>
          <w:szCs w:val="24"/>
          <w:lang w:val="en-GB" w:eastAsia="en-GB"/>
        </w:rPr>
        <w:t xml:space="preserve">Employment Practices </w:t>
      </w:r>
      <w:proofErr w:type="gramStart"/>
      <w:r w:rsidRPr="00CE7CDD">
        <w:rPr>
          <w:rFonts w:ascii="Segoe UI" w:eastAsia="Times New Roman" w:hAnsi="Segoe UI" w:cs="Segoe UI"/>
          <w:b/>
          <w:color w:val="000000"/>
          <w:sz w:val="24"/>
          <w:szCs w:val="24"/>
          <w:lang w:val="en-GB" w:eastAsia="en-GB"/>
        </w:rPr>
        <w:t>Violation</w:t>
      </w:r>
      <w:r w:rsidRPr="00CE7CDD">
        <w:rPr>
          <w:rFonts w:ascii="Segoe UI" w:eastAsia="Times New Roman" w:hAnsi="Segoe UI" w:cs="Segoe UI"/>
          <w:color w:val="000000"/>
          <w:sz w:val="24"/>
          <w:szCs w:val="24"/>
          <w:lang w:val="en-GB" w:eastAsia="en-GB"/>
        </w:rPr>
        <w:t>;</w:t>
      </w:r>
      <w:proofErr w:type="gramEnd"/>
    </w:p>
    <w:p w14:paraId="171B9BE4" w14:textId="77777777" w:rsidR="00153B18" w:rsidRPr="00CE7CDD" w:rsidRDefault="00153B18" w:rsidP="00153B18">
      <w:pPr>
        <w:autoSpaceDE w:val="0"/>
        <w:autoSpaceDN w:val="0"/>
        <w:adjustRightInd w:val="0"/>
        <w:spacing w:before="120" w:after="120" w:line="226" w:lineRule="atLeast"/>
        <w:ind w:left="1800" w:right="357"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(c)</w:t>
      </w:r>
      <w:r w:rsidRPr="00CE7CDD">
        <w:rPr>
          <w:rFonts w:ascii="Segoe UI" w:eastAsia="Times New Roman" w:hAnsi="Segoe UI" w:cs="Segoe UI"/>
          <w:color w:val="000000"/>
          <w:sz w:val="24"/>
          <w:szCs w:val="24"/>
          <w:lang w:val="en-GB" w:eastAsia="en-GB"/>
        </w:rPr>
        <w:tab/>
        <w:t xml:space="preserve">named as a co-defendant with a </w:t>
      </w:r>
      <w:r w:rsidRPr="00CE7CDD">
        <w:rPr>
          <w:rFonts w:ascii="Segoe UI" w:eastAsia="Times New Roman" w:hAnsi="Segoe UI" w:cs="Segoe UI"/>
          <w:b/>
          <w:color w:val="000000"/>
          <w:sz w:val="24"/>
          <w:szCs w:val="24"/>
          <w:lang w:val="en-GB" w:eastAsia="en-GB"/>
        </w:rPr>
        <w:t>Director or Officer</w:t>
      </w:r>
      <w:r w:rsidRPr="00CE7CDD">
        <w:rPr>
          <w:rFonts w:ascii="Segoe UI" w:eastAsia="Times New Roman" w:hAnsi="Segoe UI" w:cs="Segoe UI"/>
          <w:color w:val="000000"/>
          <w:sz w:val="24"/>
          <w:szCs w:val="24"/>
          <w:lang w:val="en-GB" w:eastAsia="en-GB"/>
        </w:rPr>
        <w:t xml:space="preserve"> of a </w:t>
      </w:r>
      <w:r w:rsidRPr="00CE7CDD">
        <w:rPr>
          <w:rFonts w:ascii="Segoe UI" w:eastAsia="Times New Roman" w:hAnsi="Segoe UI" w:cs="Segoe UI"/>
          <w:b/>
          <w:color w:val="000000"/>
          <w:sz w:val="24"/>
          <w:szCs w:val="24"/>
          <w:lang w:val="en-GB" w:eastAsia="en-GB"/>
        </w:rPr>
        <w:t>Company</w:t>
      </w:r>
      <w:r w:rsidRPr="00CE7CDD">
        <w:rPr>
          <w:rFonts w:ascii="Segoe UI" w:eastAsia="Times New Roman" w:hAnsi="Segoe UI" w:cs="Segoe UI"/>
          <w:color w:val="000000"/>
          <w:sz w:val="24"/>
          <w:szCs w:val="24"/>
          <w:lang w:val="en-GB" w:eastAsia="en-GB"/>
        </w:rPr>
        <w:t xml:space="preserve"> in a </w:t>
      </w:r>
      <w:r w:rsidRPr="00CE7CDD">
        <w:rPr>
          <w:rFonts w:ascii="Segoe UI" w:eastAsia="Times New Roman" w:hAnsi="Segoe UI" w:cs="Segoe UI"/>
          <w:b/>
          <w:color w:val="000000"/>
          <w:sz w:val="24"/>
          <w:szCs w:val="24"/>
          <w:lang w:val="en-GB" w:eastAsia="en-GB"/>
        </w:rPr>
        <w:t>Claim</w:t>
      </w:r>
      <w:r w:rsidRPr="00CE7CDD">
        <w:rPr>
          <w:rFonts w:ascii="Segoe UI" w:eastAsia="Times New Roman" w:hAnsi="Segoe UI" w:cs="Segoe UI"/>
          <w:color w:val="000000"/>
          <w:sz w:val="24"/>
          <w:szCs w:val="24"/>
          <w:lang w:val="en-GB" w:eastAsia="en-GB"/>
        </w:rPr>
        <w:t xml:space="preserve"> in which such employee is alleged to have participated or assisted in the commission of a </w:t>
      </w:r>
      <w:r w:rsidRPr="00CE7CDD">
        <w:rPr>
          <w:rFonts w:ascii="Segoe UI" w:eastAsia="Times New Roman" w:hAnsi="Segoe UI" w:cs="Segoe UI"/>
          <w:b/>
          <w:color w:val="000000"/>
          <w:sz w:val="24"/>
          <w:szCs w:val="24"/>
          <w:lang w:val="en-GB" w:eastAsia="en-GB"/>
        </w:rPr>
        <w:t>Wrongful Act</w:t>
      </w:r>
      <w:r w:rsidRPr="00CE7CDD">
        <w:rPr>
          <w:rFonts w:ascii="Segoe UI" w:eastAsia="Times New Roman" w:hAnsi="Segoe UI" w:cs="Segoe UI"/>
          <w:color w:val="000000"/>
          <w:sz w:val="24"/>
          <w:szCs w:val="24"/>
          <w:lang w:val="en-GB" w:eastAsia="en-GB"/>
        </w:rPr>
        <w:t>; or</w:t>
      </w:r>
    </w:p>
    <w:p w14:paraId="193830C1" w14:textId="77777777" w:rsidR="00153B18" w:rsidRPr="00CE7CDD" w:rsidRDefault="00153B18" w:rsidP="00153B18">
      <w:pPr>
        <w:autoSpaceDE w:val="0"/>
        <w:autoSpaceDN w:val="0"/>
        <w:adjustRightInd w:val="0"/>
        <w:spacing w:before="120" w:after="120" w:line="226" w:lineRule="atLeast"/>
        <w:ind w:left="1800" w:right="357"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(d)</w:t>
      </w:r>
      <w:r w:rsidRPr="00CE7CDD">
        <w:rPr>
          <w:rFonts w:ascii="Segoe UI" w:eastAsia="Times New Roman" w:hAnsi="Segoe UI" w:cs="Segoe UI"/>
          <w:color w:val="000000"/>
          <w:sz w:val="24"/>
          <w:szCs w:val="24"/>
          <w:lang w:val="en-GB" w:eastAsia="en-GB"/>
        </w:rPr>
        <w:tab/>
        <w:t xml:space="preserve">named in connection with an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color w:val="000000"/>
          <w:sz w:val="24"/>
          <w:szCs w:val="24"/>
          <w:lang w:val="en-GB" w:eastAsia="en-GB"/>
        </w:rPr>
        <w:t xml:space="preserve"> </w:t>
      </w:r>
      <w:proofErr w:type="gramStart"/>
      <w:r w:rsidRPr="00CE7CDD">
        <w:rPr>
          <w:rFonts w:ascii="Segoe UI" w:eastAsia="Times New Roman" w:hAnsi="Segoe UI" w:cs="Segoe UI"/>
          <w:b/>
          <w:color w:val="000000"/>
          <w:sz w:val="24"/>
          <w:szCs w:val="24"/>
          <w:lang w:val="en-GB" w:eastAsia="en-GB"/>
        </w:rPr>
        <w:t>Investigation</w:t>
      </w:r>
      <w:r w:rsidRPr="00CE7CDD">
        <w:rPr>
          <w:rFonts w:ascii="Segoe UI" w:eastAsia="Times New Roman" w:hAnsi="Segoe UI" w:cs="Segoe UI"/>
          <w:color w:val="000000"/>
          <w:sz w:val="24"/>
          <w:szCs w:val="24"/>
          <w:lang w:val="en-GB" w:eastAsia="en-GB"/>
        </w:rPr>
        <w:t>;</w:t>
      </w:r>
      <w:proofErr w:type="gramEnd"/>
    </w:p>
    <w:p w14:paraId="1BB31510" w14:textId="77777777" w:rsidR="00153B18" w:rsidRPr="00CE7CDD" w:rsidRDefault="00153B18" w:rsidP="00153B18">
      <w:pPr>
        <w:numPr>
          <w:ilvl w:val="0"/>
          <w:numId w:val="42"/>
        </w:numPr>
        <w:tabs>
          <w:tab w:val="left" w:pos="1200"/>
          <w:tab w:val="left" w:pos="1928"/>
        </w:tabs>
        <w:autoSpaceDE w:val="0"/>
        <w:autoSpaceDN w:val="0"/>
        <w:adjustRightInd w:val="0"/>
        <w:spacing w:before="120" w:after="120" w:line="226" w:lineRule="atLeast"/>
        <w:ind w:left="1200" w:right="360" w:hanging="600"/>
        <w:jc w:val="both"/>
        <w:rPr>
          <w:rFonts w:ascii="Segoe UI" w:eastAsia="Times New Roman" w:hAnsi="Segoe UI" w:cs="Segoe UI"/>
          <w:b/>
          <w:i/>
          <w:color w:val="000000"/>
          <w:sz w:val="24"/>
          <w:szCs w:val="24"/>
          <w:lang w:val="en-GB" w:eastAsia="en-GB"/>
        </w:rPr>
      </w:pPr>
      <w:r w:rsidRPr="00CE7CDD">
        <w:rPr>
          <w:rFonts w:ascii="Segoe UI" w:eastAsia="Times New Roman" w:hAnsi="Segoe UI" w:cs="Segoe UI"/>
          <w:color w:val="000000"/>
          <w:sz w:val="24"/>
          <w:szCs w:val="24"/>
          <w:lang w:val="en-GB" w:eastAsia="en-GB"/>
        </w:rPr>
        <w:lastRenderedPageBreak/>
        <w:t>a</w:t>
      </w:r>
      <w:r w:rsidRPr="00CE7CDD">
        <w:rPr>
          <w:rFonts w:ascii="Segoe UI" w:eastAsia="Times New Roman" w:hAnsi="Segoe UI" w:cs="Segoe UI"/>
          <w:b/>
          <w:color w:val="000000"/>
          <w:sz w:val="24"/>
          <w:szCs w:val="24"/>
          <w:lang w:val="en-GB" w:eastAsia="en-GB"/>
        </w:rPr>
        <w:t xml:space="preserve"> Shadow Director</w:t>
      </w:r>
      <w:r w:rsidRPr="00CE7CDD">
        <w:rPr>
          <w:rFonts w:ascii="Segoe UI" w:eastAsia="Times New Roman" w:hAnsi="Segoe UI" w:cs="Segoe UI"/>
          <w:color w:val="000000"/>
          <w:sz w:val="24"/>
          <w:szCs w:val="24"/>
          <w:lang w:val="en-GB" w:eastAsia="en-GB"/>
        </w:rPr>
        <w:t xml:space="preserve"> or a de facto </w:t>
      </w:r>
      <w:proofErr w:type="gramStart"/>
      <w:r w:rsidRPr="00CE7CDD">
        <w:rPr>
          <w:rFonts w:ascii="Segoe UI" w:eastAsia="Times New Roman" w:hAnsi="Segoe UI" w:cs="Segoe UI"/>
          <w:color w:val="000000"/>
          <w:sz w:val="24"/>
          <w:szCs w:val="24"/>
          <w:lang w:val="en-GB" w:eastAsia="en-GB"/>
        </w:rPr>
        <w:t>director</w:t>
      </w:r>
      <w:r w:rsidRPr="00CE7CDD">
        <w:rPr>
          <w:rFonts w:ascii="Segoe UI" w:eastAsia="Times New Roman" w:hAnsi="Segoe UI" w:cs="Segoe UI"/>
          <w:bCs/>
          <w:color w:val="000000"/>
          <w:sz w:val="24"/>
          <w:szCs w:val="24"/>
          <w:lang w:val="en-GB" w:eastAsia="en-GB"/>
        </w:rPr>
        <w:t>;</w:t>
      </w:r>
      <w:proofErr w:type="gramEnd"/>
    </w:p>
    <w:p w14:paraId="403BBC16" w14:textId="77777777" w:rsidR="00153B18" w:rsidRPr="00CE7CDD" w:rsidRDefault="00153B18" w:rsidP="00153B18">
      <w:pPr>
        <w:numPr>
          <w:ilvl w:val="0"/>
          <w:numId w:val="42"/>
        </w:numPr>
        <w:tabs>
          <w:tab w:val="left" w:pos="1200"/>
          <w:tab w:val="left" w:pos="1928"/>
        </w:tabs>
        <w:autoSpaceDE w:val="0"/>
        <w:autoSpaceDN w:val="0"/>
        <w:adjustRightInd w:val="0"/>
        <w:spacing w:before="120" w:after="120" w:line="226" w:lineRule="atLeast"/>
        <w:ind w:left="1200" w:right="360" w:hanging="600"/>
        <w:jc w:val="both"/>
        <w:rPr>
          <w:rFonts w:ascii="Segoe UI" w:eastAsia="Times New Roman" w:hAnsi="Segoe UI" w:cs="Segoe UI"/>
          <w:i/>
          <w:color w:val="000000"/>
          <w:sz w:val="24"/>
          <w:szCs w:val="24"/>
          <w:lang w:val="en-GB" w:eastAsia="en-GB"/>
        </w:rPr>
      </w:pPr>
      <w:r w:rsidRPr="00CE7CDD">
        <w:rPr>
          <w:rFonts w:ascii="Segoe UI" w:eastAsia="Times New Roman" w:hAnsi="Segoe UI" w:cs="Segoe UI"/>
          <w:color w:val="000000"/>
          <w:sz w:val="24"/>
          <w:szCs w:val="24"/>
          <w:lang w:val="en-GB" w:eastAsia="en-GB"/>
        </w:rPr>
        <w:t xml:space="preserve">a prospective director named as such in any listing particulars or prospectus issued by a </w:t>
      </w:r>
      <w:proofErr w:type="gramStart"/>
      <w:r w:rsidRPr="00CE7CDD">
        <w:rPr>
          <w:rFonts w:ascii="Segoe UI" w:eastAsia="Times New Roman" w:hAnsi="Segoe UI" w:cs="Segoe UI"/>
          <w:b/>
          <w:color w:val="000000"/>
          <w:sz w:val="24"/>
          <w:szCs w:val="24"/>
          <w:lang w:val="en-GB" w:eastAsia="en-GB"/>
        </w:rPr>
        <w:t>Company</w:t>
      </w:r>
      <w:r w:rsidRPr="00CE7CDD">
        <w:rPr>
          <w:rFonts w:ascii="Segoe UI" w:eastAsia="Times New Roman" w:hAnsi="Segoe UI" w:cs="Segoe UI"/>
          <w:color w:val="000000"/>
          <w:sz w:val="24"/>
          <w:szCs w:val="24"/>
          <w:lang w:val="en-GB" w:eastAsia="en-GB"/>
        </w:rPr>
        <w:t>;</w:t>
      </w:r>
      <w:proofErr w:type="gramEnd"/>
    </w:p>
    <w:p w14:paraId="4EAB7773" w14:textId="77777777" w:rsidR="00153B18" w:rsidRPr="00CE7CDD" w:rsidRDefault="00153B18" w:rsidP="00153B18">
      <w:pPr>
        <w:numPr>
          <w:ilvl w:val="0"/>
          <w:numId w:val="42"/>
        </w:numPr>
        <w:tabs>
          <w:tab w:val="left" w:pos="1200"/>
          <w:tab w:val="left" w:pos="1474"/>
          <w:tab w:val="left" w:pos="1928"/>
        </w:tabs>
        <w:autoSpaceDE w:val="0"/>
        <w:autoSpaceDN w:val="0"/>
        <w:adjustRightInd w:val="0"/>
        <w:spacing w:before="120" w:after="120" w:line="226" w:lineRule="atLeast"/>
        <w:ind w:left="1200" w:right="360" w:hanging="600"/>
        <w:jc w:val="both"/>
        <w:rPr>
          <w:rFonts w:ascii="Segoe UI" w:eastAsia="Times New Roman" w:hAnsi="Segoe UI" w:cs="Segoe UI"/>
          <w:i/>
          <w:color w:val="000000"/>
          <w:sz w:val="24"/>
          <w:szCs w:val="24"/>
          <w:lang w:val="en-GB" w:eastAsia="en-GB"/>
        </w:rPr>
      </w:pPr>
      <w:r w:rsidRPr="00CE7CDD">
        <w:rPr>
          <w:rFonts w:ascii="Segoe UI" w:eastAsia="Times New Roman" w:hAnsi="Segoe UI" w:cs="Segoe UI"/>
          <w:color w:val="000000"/>
          <w:sz w:val="24"/>
          <w:szCs w:val="24"/>
          <w:lang w:val="en-GB" w:eastAsia="en-GB"/>
        </w:rPr>
        <w:t xml:space="preserve">an </w:t>
      </w:r>
      <w:r w:rsidRPr="00CE7CDD">
        <w:rPr>
          <w:rFonts w:ascii="Segoe UI" w:eastAsia="Times New Roman" w:hAnsi="Segoe UI" w:cs="Segoe UI"/>
          <w:b/>
          <w:color w:val="000000"/>
          <w:sz w:val="24"/>
          <w:szCs w:val="24"/>
          <w:lang w:val="en-GB" w:eastAsia="en-GB"/>
        </w:rPr>
        <w:t xml:space="preserve">Outside Entity </w:t>
      </w:r>
      <w:proofErr w:type="gramStart"/>
      <w:r w:rsidRPr="00CE7CDD">
        <w:rPr>
          <w:rFonts w:ascii="Segoe UI" w:eastAsia="Times New Roman" w:hAnsi="Segoe UI" w:cs="Segoe UI"/>
          <w:b/>
          <w:color w:val="000000"/>
          <w:sz w:val="24"/>
          <w:szCs w:val="24"/>
          <w:lang w:val="en-GB" w:eastAsia="en-GB"/>
        </w:rPr>
        <w:t>Director</w:t>
      </w:r>
      <w:r w:rsidRPr="00CE7CDD">
        <w:rPr>
          <w:rFonts w:ascii="Segoe UI" w:eastAsia="Times New Roman" w:hAnsi="Segoe UI" w:cs="Segoe UI"/>
          <w:color w:val="000000"/>
          <w:sz w:val="24"/>
          <w:szCs w:val="24"/>
          <w:lang w:val="en-GB" w:eastAsia="en-GB"/>
        </w:rPr>
        <w:t>;</w:t>
      </w:r>
      <w:proofErr w:type="gramEnd"/>
      <w:r w:rsidRPr="00CE7CDD">
        <w:rPr>
          <w:rFonts w:ascii="Segoe UI" w:eastAsia="Times New Roman" w:hAnsi="Segoe UI" w:cs="Segoe UI"/>
          <w:color w:val="000000"/>
          <w:sz w:val="24"/>
          <w:szCs w:val="24"/>
          <w:lang w:val="en-GB" w:eastAsia="en-GB"/>
        </w:rPr>
        <w:t xml:space="preserve"> </w:t>
      </w:r>
    </w:p>
    <w:p w14:paraId="2312605A" w14:textId="77777777" w:rsidR="00153B18" w:rsidRPr="00CE7CDD" w:rsidRDefault="00153B18" w:rsidP="00153B18">
      <w:pPr>
        <w:numPr>
          <w:ilvl w:val="0"/>
          <w:numId w:val="42"/>
        </w:numPr>
        <w:tabs>
          <w:tab w:val="left" w:pos="1200"/>
          <w:tab w:val="left" w:pos="1474"/>
          <w:tab w:val="left" w:pos="1928"/>
        </w:tabs>
        <w:autoSpaceDE w:val="0"/>
        <w:autoSpaceDN w:val="0"/>
        <w:adjustRightInd w:val="0"/>
        <w:spacing w:before="120" w:after="120" w:line="226" w:lineRule="atLeast"/>
        <w:ind w:left="1200" w:right="360" w:hanging="600"/>
        <w:jc w:val="both"/>
        <w:rPr>
          <w:rFonts w:ascii="Segoe UI" w:eastAsia="Times New Roman" w:hAnsi="Segoe UI" w:cs="Segoe UI"/>
          <w:i/>
          <w:color w:val="000000"/>
          <w:sz w:val="24"/>
          <w:szCs w:val="24"/>
          <w:lang w:val="en-GB" w:eastAsia="en-GB"/>
        </w:rPr>
      </w:pPr>
      <w:r w:rsidRPr="00CE7CDD">
        <w:rPr>
          <w:rFonts w:ascii="Segoe UI" w:eastAsia="Times New Roman" w:hAnsi="Segoe UI" w:cs="Segoe UI"/>
          <w:color w:val="000000"/>
          <w:sz w:val="24"/>
          <w:szCs w:val="24"/>
          <w:lang w:val="en-GB" w:eastAsia="en-GB"/>
        </w:rPr>
        <w:t xml:space="preserve">a </w:t>
      </w:r>
      <w:r w:rsidRPr="00CE7CDD">
        <w:rPr>
          <w:rFonts w:ascii="Segoe UI" w:eastAsia="Times New Roman" w:hAnsi="Segoe UI" w:cs="Segoe UI"/>
          <w:b/>
          <w:color w:val="000000"/>
          <w:sz w:val="24"/>
          <w:szCs w:val="24"/>
          <w:lang w:val="en-GB" w:eastAsia="en-GB"/>
        </w:rPr>
        <w:t>Senior Accounting Officer</w:t>
      </w:r>
      <w:r w:rsidRPr="00CE7CDD">
        <w:rPr>
          <w:rFonts w:ascii="Segoe UI" w:eastAsia="Times New Roman" w:hAnsi="Segoe UI" w:cs="Segoe UI"/>
          <w:bCs/>
          <w:color w:val="000000"/>
          <w:sz w:val="24"/>
          <w:szCs w:val="24"/>
          <w:lang w:val="en-GB" w:eastAsia="en-GB"/>
        </w:rPr>
        <w:t>; or</w:t>
      </w:r>
    </w:p>
    <w:p w14:paraId="130733EA" w14:textId="77777777" w:rsidR="00153B18" w:rsidRPr="00CE7CDD" w:rsidRDefault="00153B18" w:rsidP="00153B18">
      <w:pPr>
        <w:numPr>
          <w:ilvl w:val="0"/>
          <w:numId w:val="42"/>
        </w:numPr>
        <w:tabs>
          <w:tab w:val="left" w:pos="1200"/>
          <w:tab w:val="left" w:pos="1474"/>
          <w:tab w:val="left" w:pos="1928"/>
        </w:tabs>
        <w:autoSpaceDE w:val="0"/>
        <w:autoSpaceDN w:val="0"/>
        <w:adjustRightInd w:val="0"/>
        <w:spacing w:before="120" w:after="120" w:line="226" w:lineRule="atLeast"/>
        <w:ind w:left="1200" w:right="360" w:hanging="600"/>
        <w:jc w:val="both"/>
        <w:rPr>
          <w:rFonts w:ascii="Segoe UI" w:eastAsia="Times New Roman" w:hAnsi="Segoe UI" w:cs="Segoe UI"/>
          <w:i/>
          <w:color w:val="000000"/>
          <w:sz w:val="24"/>
          <w:szCs w:val="24"/>
          <w:lang w:val="en-GB" w:eastAsia="en-GB"/>
        </w:rPr>
      </w:pPr>
      <w:r w:rsidRPr="00CE7CDD">
        <w:rPr>
          <w:rFonts w:ascii="Segoe UI" w:eastAsia="Times New Roman" w:hAnsi="Segoe UI" w:cs="Segoe UI"/>
          <w:bCs/>
          <w:color w:val="000000"/>
          <w:sz w:val="24"/>
          <w:szCs w:val="24"/>
          <w:lang w:val="en-GB" w:eastAsia="en-GB"/>
        </w:rPr>
        <w:t>a General Counsel or Risk Manager</w:t>
      </w:r>
      <w:r w:rsidRPr="009F35EA">
        <w:rPr>
          <w:rFonts w:ascii="Segoe UI" w:eastAsia="Times New Roman" w:hAnsi="Segoe UI" w:cs="Segoe UI"/>
          <w:bCs/>
          <w:color w:val="000000"/>
          <w:sz w:val="24"/>
          <w:szCs w:val="24"/>
          <w:lang w:eastAsia="en-GB"/>
        </w:rPr>
        <w:t xml:space="preserve"> </w:t>
      </w:r>
      <w:r>
        <w:rPr>
          <w:rFonts w:ascii="Segoe UI" w:eastAsia="Times New Roman" w:hAnsi="Segoe UI" w:cs="Segoe UI"/>
          <w:bCs/>
          <w:color w:val="000000"/>
          <w:sz w:val="24"/>
          <w:szCs w:val="24"/>
          <w:lang w:eastAsia="en-GB"/>
        </w:rPr>
        <w:t>or Compliance Manager or Data Protection Officer</w:t>
      </w:r>
      <w:r w:rsidRPr="00CE7CDD">
        <w:rPr>
          <w:rFonts w:ascii="Segoe UI" w:eastAsia="Times New Roman" w:hAnsi="Segoe UI" w:cs="Segoe UI"/>
          <w:bCs/>
          <w:color w:val="000000"/>
          <w:sz w:val="24"/>
          <w:szCs w:val="24"/>
          <w:lang w:val="en-GB" w:eastAsia="en-GB"/>
        </w:rPr>
        <w:t xml:space="preserve"> (or equivalent position) of the </w:t>
      </w:r>
      <w:r w:rsidRPr="00CE7CDD">
        <w:rPr>
          <w:rFonts w:ascii="Segoe UI" w:eastAsia="Times New Roman" w:hAnsi="Segoe UI" w:cs="Segoe UI"/>
          <w:b/>
          <w:bCs/>
          <w:color w:val="000000"/>
          <w:sz w:val="24"/>
          <w:szCs w:val="24"/>
          <w:lang w:val="en-GB" w:eastAsia="en-GB"/>
        </w:rPr>
        <w:t>Policyholder</w:t>
      </w:r>
      <w:r w:rsidRPr="00CE7CDD">
        <w:rPr>
          <w:rFonts w:ascii="Segoe UI" w:eastAsia="Times New Roman" w:hAnsi="Segoe UI" w:cs="Segoe UI"/>
          <w:bCs/>
          <w:color w:val="000000"/>
          <w:sz w:val="24"/>
          <w:szCs w:val="24"/>
          <w:lang w:val="en-GB" w:eastAsia="en-GB"/>
        </w:rPr>
        <w:t>,</w:t>
      </w:r>
    </w:p>
    <w:p w14:paraId="165F5BF8" w14:textId="77777777" w:rsidR="00153B18" w:rsidRPr="00CE7CDD" w:rsidRDefault="00153B18" w:rsidP="00153B18">
      <w:pPr>
        <w:tabs>
          <w:tab w:val="left" w:pos="1080"/>
          <w:tab w:val="left" w:pos="1474"/>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but only when, and to the extent, that such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 xml:space="preserve">is acting in such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capacity.</w:t>
      </w:r>
    </w:p>
    <w:p w14:paraId="63580944" w14:textId="77777777" w:rsidR="00153B18" w:rsidRPr="00CE7CDD" w:rsidRDefault="00153B18" w:rsidP="00153B18">
      <w:pPr>
        <w:tabs>
          <w:tab w:val="left" w:pos="1928"/>
          <w:tab w:val="left" w:pos="2381"/>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b/>
          <w:color w:val="000000"/>
          <w:sz w:val="24"/>
          <w:szCs w:val="24"/>
          <w:lang w:val="en-GB" w:eastAsia="en-GB"/>
        </w:rPr>
        <w:t xml:space="preserve"> Insured Person</w:t>
      </w:r>
      <w:r w:rsidRPr="00CE7CDD">
        <w:rPr>
          <w:rFonts w:ascii="Segoe UI" w:eastAsia="Times New Roman" w:hAnsi="Segoe UI" w:cs="Segoe UI"/>
          <w:color w:val="000000"/>
          <w:sz w:val="24"/>
          <w:szCs w:val="24"/>
          <w:lang w:val="en-GB" w:eastAsia="en-GB"/>
        </w:rPr>
        <w:t xml:space="preserve"> is extended to include:</w:t>
      </w:r>
    </w:p>
    <w:p w14:paraId="43685D2E" w14:textId="77777777" w:rsidR="00153B18" w:rsidRPr="00CE7CDD" w:rsidRDefault="00153B18" w:rsidP="00153B18">
      <w:pPr>
        <w:tabs>
          <w:tab w:val="left" w:pos="2040"/>
        </w:tabs>
        <w:autoSpaceDE w:val="0"/>
        <w:autoSpaceDN w:val="0"/>
        <w:adjustRightInd w:val="0"/>
        <w:spacing w:before="120" w:after="120" w:line="226" w:lineRule="atLeast"/>
        <w:ind w:left="1200" w:right="360"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A.</w:t>
      </w:r>
      <w:r w:rsidRPr="00CE7CDD">
        <w:rPr>
          <w:rFonts w:ascii="Segoe UI" w:eastAsia="Times New Roman" w:hAnsi="Segoe UI" w:cs="Segoe UI"/>
          <w:color w:val="000000"/>
          <w:sz w:val="24"/>
          <w:szCs w:val="24"/>
          <w:lang w:val="en-GB" w:eastAsia="en-GB"/>
        </w:rPr>
        <w:tab/>
        <w:t>the spouse or domestic partner (including same sex relationship civil partnerships, if applicable); and</w:t>
      </w:r>
    </w:p>
    <w:p w14:paraId="15CB81A2" w14:textId="77777777" w:rsidR="00153B18" w:rsidRPr="00CE7CDD" w:rsidRDefault="00153B18" w:rsidP="00153B18">
      <w:pPr>
        <w:tabs>
          <w:tab w:val="left" w:pos="1680"/>
          <w:tab w:val="left" w:pos="2040"/>
        </w:tabs>
        <w:autoSpaceDE w:val="0"/>
        <w:autoSpaceDN w:val="0"/>
        <w:adjustRightInd w:val="0"/>
        <w:spacing w:before="120" w:after="120" w:line="226" w:lineRule="atLeast"/>
        <w:ind w:left="1200" w:right="360" w:hanging="60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B. </w:t>
      </w:r>
      <w:r w:rsidRPr="00CE7CDD">
        <w:rPr>
          <w:rFonts w:ascii="Segoe UI" w:eastAsia="Times New Roman" w:hAnsi="Segoe UI" w:cs="Segoe UI"/>
          <w:color w:val="000000"/>
          <w:sz w:val="24"/>
          <w:szCs w:val="24"/>
          <w:lang w:val="en-GB" w:eastAsia="en-GB"/>
        </w:rPr>
        <w:tab/>
        <w:t>the administrator, heirs, legal representatives, or executor of a deceased, legally incompetent, insolvent or bankrupt estate,</w:t>
      </w:r>
    </w:p>
    <w:p w14:paraId="3B38E81D" w14:textId="77777777" w:rsidR="00153B18" w:rsidRPr="00CE7CDD" w:rsidRDefault="00153B18" w:rsidP="00153B18">
      <w:pPr>
        <w:tabs>
          <w:tab w:val="left" w:pos="1080"/>
        </w:tabs>
        <w:autoSpaceDE w:val="0"/>
        <w:autoSpaceDN w:val="0"/>
        <w:adjustRightInd w:val="0"/>
        <w:spacing w:before="120" w:after="120" w:line="226" w:lineRule="atLeast"/>
        <w:ind w:left="600" w:right="360"/>
        <w:jc w:val="both"/>
        <w:rPr>
          <w:rFonts w:ascii="Segoe UI" w:eastAsia="Times New Roman" w:hAnsi="Segoe UI" w:cs="Segoe UI"/>
          <w:color w:val="000000"/>
          <w:sz w:val="24"/>
          <w:szCs w:val="24"/>
          <w:lang w:val="en-GB" w:eastAsia="en-GB"/>
        </w:rPr>
      </w:pPr>
      <w:r w:rsidRPr="00CE7CDD">
        <w:rPr>
          <w:rFonts w:ascii="Segoe UI" w:eastAsia="Times New Roman" w:hAnsi="Segoe UI" w:cs="Segoe UI"/>
          <w:color w:val="000000"/>
          <w:sz w:val="24"/>
          <w:szCs w:val="24"/>
          <w:lang w:val="en-GB" w:eastAsia="en-GB"/>
        </w:rPr>
        <w:t xml:space="preserve">of an </w:t>
      </w:r>
      <w:r w:rsidRPr="00CE7CDD">
        <w:rPr>
          <w:rFonts w:ascii="Segoe UI" w:eastAsia="Times New Roman" w:hAnsi="Segoe UI" w:cs="Segoe UI"/>
          <w:b/>
          <w:color w:val="000000"/>
          <w:sz w:val="24"/>
          <w:szCs w:val="24"/>
          <w:lang w:val="en-GB" w:eastAsia="en-GB"/>
        </w:rPr>
        <w:t>Insured Person</w:t>
      </w:r>
      <w:r w:rsidRPr="00CE7CDD">
        <w:rPr>
          <w:rFonts w:ascii="Segoe UI" w:eastAsia="Times New Roman" w:hAnsi="Segoe UI" w:cs="Segoe UI"/>
          <w:i/>
          <w:color w:val="000000"/>
          <w:sz w:val="24"/>
          <w:szCs w:val="24"/>
          <w:lang w:val="en-GB" w:eastAsia="en-GB"/>
        </w:rPr>
        <w:t xml:space="preserve"> </w:t>
      </w:r>
      <w:r w:rsidRPr="00CE7CDD">
        <w:rPr>
          <w:rFonts w:ascii="Segoe UI" w:eastAsia="Times New Roman" w:hAnsi="Segoe UI" w:cs="Segoe UI"/>
          <w:color w:val="000000"/>
          <w:sz w:val="24"/>
          <w:szCs w:val="24"/>
          <w:lang w:val="en-GB" w:eastAsia="en-GB"/>
        </w:rPr>
        <w:t>referred to in (</w:t>
      </w:r>
      <w:proofErr w:type="spellStart"/>
      <w:r w:rsidRPr="00CE7CDD">
        <w:rPr>
          <w:rFonts w:ascii="Segoe UI" w:eastAsia="Times New Roman" w:hAnsi="Segoe UI" w:cs="Segoe UI"/>
          <w:color w:val="000000"/>
          <w:sz w:val="24"/>
          <w:szCs w:val="24"/>
          <w:lang w:val="en-GB" w:eastAsia="en-GB"/>
        </w:rPr>
        <w:t>i</w:t>
      </w:r>
      <w:proofErr w:type="spellEnd"/>
      <w:r w:rsidRPr="00CE7CDD">
        <w:rPr>
          <w:rFonts w:ascii="Segoe UI" w:eastAsia="Times New Roman" w:hAnsi="Segoe UI" w:cs="Segoe UI"/>
          <w:color w:val="000000"/>
          <w:sz w:val="24"/>
          <w:szCs w:val="24"/>
          <w:lang w:val="en-GB" w:eastAsia="en-GB"/>
        </w:rPr>
        <w:t xml:space="preserve">) to (viii) above, to the extent that a </w:t>
      </w:r>
      <w:r w:rsidRPr="00CE7CDD">
        <w:rPr>
          <w:rFonts w:ascii="Segoe UI" w:eastAsia="Times New Roman" w:hAnsi="Segoe UI" w:cs="Segoe UI"/>
          <w:b/>
          <w:color w:val="000000"/>
          <w:sz w:val="24"/>
          <w:szCs w:val="24"/>
          <w:lang w:val="en-GB" w:eastAsia="en-GB"/>
        </w:rPr>
        <w:t>Claim</w:t>
      </w:r>
      <w:r w:rsidRPr="00CE7CDD">
        <w:rPr>
          <w:rFonts w:ascii="Segoe UI" w:eastAsia="Times New Roman" w:hAnsi="Segoe UI" w:cs="Segoe UI"/>
          <w:color w:val="000000"/>
          <w:sz w:val="24"/>
          <w:szCs w:val="24"/>
          <w:lang w:val="en-GB" w:eastAsia="en-GB"/>
        </w:rPr>
        <w:t xml:space="preserve"> is brought against them solely by reason of them having an interest in property that is sought to be recovered in a </w:t>
      </w:r>
      <w:r w:rsidRPr="00CE7CDD">
        <w:rPr>
          <w:rFonts w:ascii="Segoe UI" w:eastAsia="Times New Roman" w:hAnsi="Segoe UI" w:cs="Segoe UI"/>
          <w:b/>
          <w:color w:val="000000"/>
          <w:sz w:val="24"/>
          <w:szCs w:val="24"/>
          <w:lang w:val="en-GB" w:eastAsia="en-GB"/>
        </w:rPr>
        <w:t>Claim</w:t>
      </w:r>
      <w:r w:rsidRPr="00CE7CDD">
        <w:rPr>
          <w:rFonts w:ascii="Segoe UI" w:eastAsia="Times New Roman" w:hAnsi="Segoe UI" w:cs="Segoe UI"/>
          <w:color w:val="000000"/>
          <w:sz w:val="24"/>
          <w:szCs w:val="24"/>
          <w:lang w:val="en-GB" w:eastAsia="en-GB"/>
        </w:rPr>
        <w:t>.</w:t>
      </w:r>
    </w:p>
    <w:p w14:paraId="112D6639" w14:textId="77777777" w:rsidR="00153B18" w:rsidRDefault="00153B18" w:rsidP="00153B18">
      <w:pPr>
        <w:jc w:val="both"/>
        <w:rPr>
          <w:rFonts w:ascii="Segoe UI" w:hAnsi="Segoe UI" w:cs="Segoe UI"/>
          <w:sz w:val="24"/>
          <w:szCs w:val="24"/>
        </w:rPr>
      </w:pPr>
    </w:p>
    <w:p w14:paraId="15B74957" w14:textId="77777777" w:rsidR="00153B18" w:rsidRPr="003018A8" w:rsidRDefault="00153B18" w:rsidP="00153B18">
      <w:pPr>
        <w:jc w:val="center"/>
        <w:rPr>
          <w:rFonts w:ascii="Segoe UI" w:hAnsi="Segoe UI" w:cs="Segoe UI"/>
          <w:b/>
          <w:bCs/>
          <w:sz w:val="24"/>
          <w:szCs w:val="24"/>
        </w:rPr>
      </w:pPr>
      <w:r w:rsidRPr="003018A8">
        <w:rPr>
          <w:rFonts w:ascii="Segoe UI" w:hAnsi="Segoe UI" w:cs="Segoe UI"/>
          <w:b/>
          <w:bCs/>
          <w:sz w:val="24"/>
          <w:szCs w:val="24"/>
        </w:rPr>
        <w:t xml:space="preserve">Amendment in 5.58 Transaction </w:t>
      </w:r>
    </w:p>
    <w:p w14:paraId="33853DA9" w14:textId="77777777" w:rsidR="00153B18" w:rsidRDefault="00153B18" w:rsidP="00153B18">
      <w:pPr>
        <w:jc w:val="both"/>
        <w:rPr>
          <w:rFonts w:ascii="Segoe UI" w:hAnsi="Segoe UI" w:cs="Segoe UI"/>
          <w:sz w:val="24"/>
          <w:szCs w:val="24"/>
        </w:rPr>
      </w:pPr>
      <w:r w:rsidRPr="000C2BB5">
        <w:rPr>
          <w:rFonts w:ascii="Segoe UI" w:hAnsi="Segoe UI" w:cs="Segoe UI"/>
          <w:sz w:val="24"/>
          <w:szCs w:val="24"/>
        </w:rPr>
        <w:t>It is hereby understood and agreed that 5.</w:t>
      </w:r>
      <w:r>
        <w:rPr>
          <w:rFonts w:ascii="Segoe UI" w:hAnsi="Segoe UI" w:cs="Segoe UI"/>
          <w:sz w:val="24"/>
          <w:szCs w:val="24"/>
        </w:rPr>
        <w:t>58</w:t>
      </w:r>
      <w:r w:rsidRPr="000C2BB5">
        <w:rPr>
          <w:rFonts w:ascii="Segoe UI" w:hAnsi="Segoe UI" w:cs="Segoe UI"/>
          <w:sz w:val="24"/>
          <w:szCs w:val="24"/>
        </w:rPr>
        <w:t xml:space="preserve"> </w:t>
      </w:r>
      <w:r>
        <w:rPr>
          <w:rFonts w:ascii="Segoe UI" w:hAnsi="Segoe UI" w:cs="Segoe UI"/>
          <w:sz w:val="24"/>
          <w:szCs w:val="24"/>
        </w:rPr>
        <w:t xml:space="preserve">Transaction </w:t>
      </w:r>
      <w:r w:rsidRPr="000C2BB5">
        <w:rPr>
          <w:rFonts w:ascii="Segoe UI" w:hAnsi="Segoe UI" w:cs="Segoe UI"/>
          <w:sz w:val="24"/>
          <w:szCs w:val="24"/>
        </w:rPr>
        <w:t>is applied as below</w:t>
      </w:r>
      <w:r>
        <w:rPr>
          <w:rFonts w:ascii="Segoe UI" w:hAnsi="Segoe UI" w:cs="Segoe UI"/>
          <w:sz w:val="24"/>
          <w:szCs w:val="24"/>
        </w:rPr>
        <w:t>:</w:t>
      </w:r>
    </w:p>
    <w:p w14:paraId="199B58EF" w14:textId="77777777" w:rsidR="00153B18" w:rsidRPr="00E74D18" w:rsidRDefault="00153B18" w:rsidP="00153B18">
      <w:pPr>
        <w:jc w:val="both"/>
        <w:rPr>
          <w:rFonts w:ascii="Segoe UI" w:hAnsi="Segoe UI" w:cs="Segoe UI"/>
          <w:sz w:val="24"/>
          <w:szCs w:val="24"/>
        </w:rPr>
      </w:pPr>
      <w:r w:rsidRPr="00E74D18">
        <w:rPr>
          <w:rFonts w:ascii="Segoe UI" w:hAnsi="Segoe UI" w:cs="Segoe UI"/>
          <w:sz w:val="24"/>
          <w:szCs w:val="24"/>
        </w:rPr>
        <w:t>5.58 Transaction</w:t>
      </w:r>
    </w:p>
    <w:p w14:paraId="77AF88CF" w14:textId="77777777" w:rsidR="00153B18" w:rsidRPr="00E74D18" w:rsidRDefault="00153B18" w:rsidP="00153B18">
      <w:pPr>
        <w:jc w:val="both"/>
        <w:rPr>
          <w:rFonts w:ascii="Segoe UI" w:hAnsi="Segoe UI" w:cs="Segoe UI"/>
          <w:sz w:val="24"/>
          <w:szCs w:val="24"/>
        </w:rPr>
      </w:pPr>
      <w:r w:rsidRPr="00E74D18">
        <w:rPr>
          <w:rFonts w:ascii="Segoe UI" w:hAnsi="Segoe UI" w:cs="Segoe UI"/>
          <w:sz w:val="24"/>
          <w:szCs w:val="24"/>
        </w:rPr>
        <w:t xml:space="preserve">any one of the following events: </w:t>
      </w:r>
    </w:p>
    <w:p w14:paraId="2420720D" w14:textId="77777777" w:rsidR="00153B18" w:rsidRPr="003018A8" w:rsidRDefault="00153B18" w:rsidP="00153B18">
      <w:pPr>
        <w:pStyle w:val="ListParagraph"/>
        <w:numPr>
          <w:ilvl w:val="4"/>
          <w:numId w:val="39"/>
        </w:numPr>
        <w:tabs>
          <w:tab w:val="clear" w:pos="1948"/>
          <w:tab w:val="num" w:pos="1418"/>
        </w:tabs>
        <w:ind w:left="851"/>
        <w:jc w:val="both"/>
        <w:rPr>
          <w:rFonts w:ascii="Segoe UI" w:hAnsi="Segoe UI" w:cs="Segoe UI"/>
          <w:sz w:val="24"/>
          <w:szCs w:val="24"/>
        </w:rPr>
      </w:pPr>
      <w:r w:rsidRPr="003018A8">
        <w:rPr>
          <w:rFonts w:ascii="Segoe UI" w:hAnsi="Segoe UI" w:cs="Segoe UI"/>
          <w:sz w:val="24"/>
          <w:szCs w:val="24"/>
        </w:rPr>
        <w:t xml:space="preserve">the Policyholder consolidating with or merging into another entity such that the Policyholder is not the surviving entity, or selling all or substantially </w:t>
      </w:r>
      <w:proofErr w:type="gramStart"/>
      <w:r w:rsidRPr="003018A8">
        <w:rPr>
          <w:rFonts w:ascii="Segoe UI" w:hAnsi="Segoe UI" w:cs="Segoe UI"/>
          <w:sz w:val="24"/>
          <w:szCs w:val="24"/>
        </w:rPr>
        <w:t>all of</w:t>
      </w:r>
      <w:proofErr w:type="gramEnd"/>
      <w:r w:rsidRPr="003018A8">
        <w:rPr>
          <w:rFonts w:ascii="Segoe UI" w:hAnsi="Segoe UI" w:cs="Segoe UI"/>
          <w:sz w:val="24"/>
          <w:szCs w:val="24"/>
        </w:rPr>
        <w:t xml:space="preserve"> its assets to any other person or entity or group of persons or entities acting in concert; or</w:t>
      </w:r>
    </w:p>
    <w:p w14:paraId="0BC41226" w14:textId="77777777" w:rsidR="00153B18" w:rsidRPr="003018A8" w:rsidRDefault="00153B18" w:rsidP="00153B18">
      <w:pPr>
        <w:pStyle w:val="ListParagraph"/>
        <w:ind w:left="1948"/>
        <w:jc w:val="both"/>
        <w:rPr>
          <w:rFonts w:ascii="Segoe UI" w:hAnsi="Segoe UI" w:cs="Segoe UI"/>
          <w:sz w:val="24"/>
          <w:szCs w:val="24"/>
        </w:rPr>
      </w:pPr>
    </w:p>
    <w:p w14:paraId="7BF902D5" w14:textId="77777777" w:rsidR="00153B18" w:rsidRPr="003018A8" w:rsidRDefault="00153B18" w:rsidP="00153B18">
      <w:pPr>
        <w:pStyle w:val="ListParagraph"/>
        <w:numPr>
          <w:ilvl w:val="4"/>
          <w:numId w:val="39"/>
        </w:numPr>
        <w:tabs>
          <w:tab w:val="clear" w:pos="1948"/>
          <w:tab w:val="num" w:pos="1560"/>
        </w:tabs>
        <w:ind w:left="851"/>
        <w:jc w:val="both"/>
        <w:rPr>
          <w:rFonts w:ascii="Segoe UI" w:hAnsi="Segoe UI" w:cs="Segoe UI"/>
          <w:sz w:val="24"/>
          <w:szCs w:val="24"/>
        </w:rPr>
      </w:pPr>
      <w:r w:rsidRPr="003018A8">
        <w:rPr>
          <w:rFonts w:ascii="Segoe UI" w:hAnsi="Segoe UI" w:cs="Segoe UI"/>
          <w:sz w:val="24"/>
          <w:szCs w:val="24"/>
        </w:rPr>
        <w:t>any person or entity or group of persons or entities acting in concert acquiring Control of the Policyholder.</w:t>
      </w:r>
    </w:p>
    <w:p w14:paraId="1AEEAD14" w14:textId="77777777" w:rsidR="00153B18" w:rsidRDefault="00153B18" w:rsidP="00153B18">
      <w:pPr>
        <w:jc w:val="both"/>
        <w:rPr>
          <w:rFonts w:ascii="Segoe UI" w:hAnsi="Segoe UI" w:cs="Segoe UI"/>
          <w:sz w:val="24"/>
          <w:szCs w:val="24"/>
        </w:rPr>
      </w:pPr>
      <w:r w:rsidRPr="00E74D18">
        <w:rPr>
          <w:rFonts w:ascii="Segoe UI" w:hAnsi="Segoe UI" w:cs="Segoe UI"/>
          <w:sz w:val="24"/>
          <w:szCs w:val="24"/>
        </w:rPr>
        <w:t>(iii)</w:t>
      </w:r>
      <w:r w:rsidRPr="00E74D18">
        <w:rPr>
          <w:rFonts w:ascii="Segoe UI" w:hAnsi="Segoe UI" w:cs="Segoe UI"/>
          <w:sz w:val="24"/>
          <w:szCs w:val="24"/>
        </w:rPr>
        <w:tab/>
        <w:t>A. any person or entity or group of persons or entities acting in concert; or</w:t>
      </w:r>
    </w:p>
    <w:p w14:paraId="517289F1" w14:textId="77777777" w:rsidR="00153B18" w:rsidRPr="00E74D18" w:rsidRDefault="00153B18" w:rsidP="00153B18">
      <w:pPr>
        <w:ind w:left="567"/>
        <w:jc w:val="both"/>
        <w:rPr>
          <w:rFonts w:ascii="Segoe UI" w:hAnsi="Segoe UI" w:cs="Segoe UI"/>
          <w:sz w:val="24"/>
          <w:szCs w:val="24"/>
        </w:rPr>
      </w:pPr>
      <w:r w:rsidRPr="00E74D18">
        <w:rPr>
          <w:rFonts w:ascii="Segoe UI" w:hAnsi="Segoe UI" w:cs="Segoe UI"/>
          <w:sz w:val="24"/>
          <w:szCs w:val="24"/>
        </w:rPr>
        <w:t xml:space="preserve">B. any government, regulatory, funding body/entity or financial stability fund, </w:t>
      </w:r>
    </w:p>
    <w:p w14:paraId="3222CCCD" w14:textId="77777777" w:rsidR="00153B18" w:rsidRDefault="00153B18" w:rsidP="00153B18">
      <w:pPr>
        <w:ind w:left="567"/>
        <w:jc w:val="both"/>
        <w:rPr>
          <w:rFonts w:ascii="Segoe UI" w:hAnsi="Segoe UI" w:cs="Segoe UI"/>
          <w:sz w:val="24"/>
          <w:szCs w:val="24"/>
        </w:rPr>
      </w:pPr>
      <w:r w:rsidRPr="00E74D18">
        <w:rPr>
          <w:rFonts w:ascii="Segoe UI" w:hAnsi="Segoe UI" w:cs="Segoe UI"/>
          <w:sz w:val="24"/>
          <w:szCs w:val="24"/>
        </w:rPr>
        <w:lastRenderedPageBreak/>
        <w:t>acquiring any form of Control of the Covered Entity, including control through management.</w:t>
      </w:r>
    </w:p>
    <w:p w14:paraId="7C179DAD" w14:textId="77777777" w:rsidR="00153B18" w:rsidRDefault="00153B18" w:rsidP="00153B18">
      <w:pPr>
        <w:jc w:val="both"/>
        <w:rPr>
          <w:rFonts w:ascii="Segoe UI" w:hAnsi="Segoe UI" w:cs="Segoe UI"/>
          <w:sz w:val="24"/>
          <w:szCs w:val="24"/>
        </w:rPr>
      </w:pPr>
    </w:p>
    <w:p w14:paraId="3108E172" w14:textId="77777777" w:rsidR="00153B18" w:rsidRDefault="00153B18" w:rsidP="00153B18">
      <w:pPr>
        <w:jc w:val="both"/>
        <w:rPr>
          <w:rFonts w:ascii="Segoe UI" w:hAnsi="Segoe UI" w:cs="Segoe UI"/>
          <w:sz w:val="24"/>
          <w:szCs w:val="24"/>
        </w:rPr>
      </w:pPr>
    </w:p>
    <w:p w14:paraId="3CBDA5F6" w14:textId="77777777" w:rsidR="00153B18" w:rsidRPr="00E30AB0" w:rsidRDefault="00153B18" w:rsidP="00153B18">
      <w:pPr>
        <w:jc w:val="center"/>
        <w:rPr>
          <w:rFonts w:ascii="Segoe UI" w:hAnsi="Segoe UI" w:cs="Segoe UI"/>
          <w:b/>
          <w:bCs/>
          <w:sz w:val="24"/>
          <w:szCs w:val="24"/>
        </w:rPr>
      </w:pPr>
      <w:r w:rsidRPr="00E30AB0">
        <w:rPr>
          <w:rFonts w:ascii="Segoe UI" w:hAnsi="Segoe UI" w:cs="Segoe UI"/>
          <w:b/>
          <w:bCs/>
          <w:sz w:val="24"/>
          <w:szCs w:val="24"/>
        </w:rPr>
        <w:t>Severability of Application Clause</w:t>
      </w:r>
    </w:p>
    <w:p w14:paraId="52949626" w14:textId="77777777" w:rsidR="00153B18" w:rsidRPr="00E30AB0" w:rsidRDefault="00153B18" w:rsidP="00153B18">
      <w:pPr>
        <w:jc w:val="both"/>
        <w:rPr>
          <w:rFonts w:ascii="Segoe UI" w:hAnsi="Segoe UI" w:cs="Segoe UI"/>
          <w:sz w:val="24"/>
          <w:szCs w:val="24"/>
        </w:rPr>
      </w:pPr>
      <w:r w:rsidRPr="00E30AB0">
        <w:rPr>
          <w:rFonts w:ascii="Segoe UI" w:hAnsi="Segoe UI" w:cs="Segoe UI"/>
          <w:sz w:val="24"/>
          <w:szCs w:val="24"/>
        </w:rPr>
        <w:t>It is hereby noted and agreed that the following clause is added in the policy:</w:t>
      </w:r>
    </w:p>
    <w:p w14:paraId="29510A18" w14:textId="77777777" w:rsidR="00153B18" w:rsidRPr="00E30AB0" w:rsidRDefault="00153B18" w:rsidP="00153B18">
      <w:pPr>
        <w:jc w:val="both"/>
        <w:rPr>
          <w:rFonts w:ascii="Segoe UI" w:hAnsi="Segoe UI" w:cs="Segoe UI"/>
          <w:b/>
          <w:bCs/>
          <w:sz w:val="24"/>
          <w:szCs w:val="24"/>
        </w:rPr>
      </w:pPr>
      <w:r w:rsidRPr="00E30AB0">
        <w:rPr>
          <w:rFonts w:ascii="Segoe UI" w:hAnsi="Segoe UI" w:cs="Segoe UI"/>
          <w:b/>
          <w:bCs/>
          <w:sz w:val="24"/>
          <w:szCs w:val="24"/>
        </w:rPr>
        <w:t>Severability of Application Clause</w:t>
      </w:r>
    </w:p>
    <w:p w14:paraId="24FD0FD7" w14:textId="77777777" w:rsidR="00153B18" w:rsidRPr="00E30AB0" w:rsidRDefault="00153B18" w:rsidP="00153B18">
      <w:pPr>
        <w:jc w:val="both"/>
        <w:rPr>
          <w:rFonts w:ascii="Segoe UI" w:hAnsi="Segoe UI" w:cs="Segoe UI"/>
          <w:sz w:val="24"/>
          <w:szCs w:val="24"/>
        </w:rPr>
      </w:pPr>
      <w:r w:rsidRPr="00E30AB0">
        <w:rPr>
          <w:rFonts w:ascii="Segoe UI" w:hAnsi="Segoe UI" w:cs="Segoe UI"/>
          <w:sz w:val="24"/>
          <w:szCs w:val="24"/>
        </w:rPr>
        <w:t>With respect to the application to the Insurer for the Insured Persons’ cover under this policy:</w:t>
      </w:r>
    </w:p>
    <w:p w14:paraId="1B556BC5" w14:textId="77777777" w:rsidR="00153B18" w:rsidRPr="00E30AB0" w:rsidRDefault="00153B18" w:rsidP="00153B18">
      <w:pPr>
        <w:numPr>
          <w:ilvl w:val="0"/>
          <w:numId w:val="86"/>
        </w:numPr>
        <w:jc w:val="both"/>
        <w:rPr>
          <w:rFonts w:ascii="Segoe UI" w:hAnsi="Segoe UI" w:cs="Segoe UI"/>
          <w:sz w:val="24"/>
          <w:szCs w:val="24"/>
        </w:rPr>
      </w:pPr>
      <w:r w:rsidRPr="00E30AB0">
        <w:rPr>
          <w:rFonts w:ascii="Segoe UI" w:hAnsi="Segoe UI" w:cs="Segoe UI"/>
          <w:sz w:val="24"/>
          <w:szCs w:val="24"/>
        </w:rPr>
        <w:t xml:space="preserve">no statement by or on behalf of an Insured Person, and no knowledge or information possessed by an Insured Person, shall be imputed to any other Insured Person; and </w:t>
      </w:r>
    </w:p>
    <w:p w14:paraId="3714350A" w14:textId="77777777" w:rsidR="00153B18" w:rsidRPr="00E30AB0" w:rsidRDefault="00153B18" w:rsidP="00153B18">
      <w:pPr>
        <w:numPr>
          <w:ilvl w:val="0"/>
          <w:numId w:val="86"/>
        </w:numPr>
        <w:jc w:val="both"/>
        <w:rPr>
          <w:rFonts w:ascii="Segoe UI" w:hAnsi="Segoe UI" w:cs="Segoe UI"/>
          <w:sz w:val="24"/>
          <w:szCs w:val="24"/>
        </w:rPr>
      </w:pPr>
      <w:r w:rsidRPr="00E30AB0">
        <w:rPr>
          <w:rFonts w:ascii="Segoe UI" w:hAnsi="Segoe UI" w:cs="Segoe UI"/>
          <w:sz w:val="24"/>
          <w:szCs w:val="24"/>
        </w:rPr>
        <w:t>no statement by or on behalf of a Company, and no knowledge or information possessed by a Company, shall be imputed to any Insured Person.</w:t>
      </w:r>
    </w:p>
    <w:p w14:paraId="1D439D9F" w14:textId="77777777" w:rsidR="00153B18" w:rsidRPr="00E30AB0" w:rsidRDefault="00153B18" w:rsidP="00153B18">
      <w:pPr>
        <w:jc w:val="both"/>
        <w:rPr>
          <w:rFonts w:ascii="Segoe UI" w:hAnsi="Segoe UI" w:cs="Segoe UI"/>
          <w:sz w:val="24"/>
          <w:szCs w:val="24"/>
        </w:rPr>
      </w:pPr>
      <w:r w:rsidRPr="00E30AB0">
        <w:rPr>
          <w:rFonts w:ascii="Segoe UI" w:hAnsi="Segoe UI" w:cs="Segoe UI"/>
          <w:sz w:val="24"/>
          <w:szCs w:val="24"/>
        </w:rPr>
        <w:t>With respect to the application to the Insurer for the Companies’ cover under this policy, statements by or on behalf of, and knowledge or information possessed by the Chairman, Chief Executive Officer, Chief Financial Officer, General Counsel or a holder of a position equivalent to any of the foregoing, of a Company shall be imputed to that Company, and statements by or on behalf of, and knowledge or information possessed by, the holder of such position in the Policyholder shall be imputed to all Companies.</w:t>
      </w:r>
    </w:p>
    <w:p w14:paraId="4602A032" w14:textId="77777777" w:rsidR="00153B18" w:rsidRPr="00E30AB0" w:rsidRDefault="00153B18" w:rsidP="00153B18">
      <w:pPr>
        <w:jc w:val="both"/>
        <w:rPr>
          <w:rFonts w:ascii="Segoe UI" w:hAnsi="Segoe UI" w:cs="Segoe UI"/>
          <w:sz w:val="24"/>
          <w:szCs w:val="24"/>
        </w:rPr>
      </w:pPr>
    </w:p>
    <w:p w14:paraId="6DC88A48" w14:textId="77777777" w:rsidR="00153B18" w:rsidRPr="00E30AB0" w:rsidRDefault="00153B18" w:rsidP="00153B18">
      <w:pPr>
        <w:jc w:val="center"/>
        <w:rPr>
          <w:rFonts w:ascii="Segoe UI" w:hAnsi="Segoe UI" w:cs="Segoe UI"/>
          <w:sz w:val="24"/>
          <w:szCs w:val="24"/>
        </w:rPr>
      </w:pPr>
      <w:r w:rsidRPr="00E30AB0">
        <w:rPr>
          <w:rFonts w:ascii="Segoe UI" w:hAnsi="Segoe UI" w:cs="Segoe UI"/>
          <w:b/>
          <w:bCs/>
          <w:sz w:val="24"/>
          <w:szCs w:val="24"/>
        </w:rPr>
        <w:t>Company ESG-Related Disclosure Investigations Extension</w:t>
      </w:r>
    </w:p>
    <w:p w14:paraId="416DF07B" w14:textId="77777777" w:rsidR="00153B18" w:rsidRPr="00E30AB0" w:rsidRDefault="00153B18" w:rsidP="00153B18">
      <w:pPr>
        <w:jc w:val="both"/>
        <w:rPr>
          <w:rFonts w:ascii="Segoe UI" w:hAnsi="Segoe UI" w:cs="Segoe UI"/>
          <w:sz w:val="24"/>
          <w:szCs w:val="24"/>
        </w:rPr>
      </w:pPr>
    </w:p>
    <w:p w14:paraId="31AF7022" w14:textId="77777777" w:rsidR="00153B18" w:rsidRPr="00E30AB0" w:rsidRDefault="00153B18" w:rsidP="00153B18">
      <w:pPr>
        <w:jc w:val="both"/>
        <w:rPr>
          <w:rFonts w:ascii="Segoe UI" w:hAnsi="Segoe UI" w:cs="Segoe UI"/>
          <w:sz w:val="24"/>
          <w:szCs w:val="24"/>
        </w:rPr>
      </w:pPr>
      <w:r w:rsidRPr="00E30AB0">
        <w:rPr>
          <w:rFonts w:ascii="Segoe UI" w:hAnsi="Segoe UI" w:cs="Segoe UI"/>
          <w:sz w:val="24"/>
          <w:szCs w:val="24"/>
        </w:rPr>
        <w:t xml:space="preserve">It is hereby agreed that Section </w:t>
      </w:r>
      <w:r w:rsidRPr="00E30AB0">
        <w:rPr>
          <w:rFonts w:ascii="Segoe UI" w:hAnsi="Segoe UI" w:cs="Segoe UI"/>
          <w:b/>
          <w:bCs/>
          <w:sz w:val="24"/>
          <w:szCs w:val="24"/>
        </w:rPr>
        <w:t xml:space="preserve">XXXXX </w:t>
      </w:r>
      <w:r w:rsidRPr="00E30AB0">
        <w:rPr>
          <w:rFonts w:ascii="Segoe UI" w:hAnsi="Segoe UI" w:cs="Segoe UI"/>
          <w:sz w:val="24"/>
          <w:szCs w:val="24"/>
        </w:rPr>
        <w:t xml:space="preserve">of the </w:t>
      </w:r>
      <w:r w:rsidRPr="00E30AB0">
        <w:rPr>
          <w:rFonts w:ascii="Segoe UI" w:hAnsi="Segoe UI" w:cs="Segoe UI"/>
          <w:b/>
          <w:bCs/>
          <w:i/>
          <w:iCs/>
          <w:sz w:val="24"/>
          <w:szCs w:val="24"/>
        </w:rPr>
        <w:t xml:space="preserve">policy </w:t>
      </w:r>
      <w:r w:rsidRPr="00E30AB0">
        <w:rPr>
          <w:rFonts w:ascii="Segoe UI" w:hAnsi="Segoe UI" w:cs="Segoe UI"/>
          <w:sz w:val="24"/>
          <w:szCs w:val="24"/>
        </w:rPr>
        <w:t xml:space="preserve">shall be extended as follows. </w:t>
      </w:r>
    </w:p>
    <w:p w14:paraId="326D8CD6" w14:textId="77777777" w:rsidR="00153B18" w:rsidRPr="00E30AB0" w:rsidRDefault="00153B18" w:rsidP="00153B18">
      <w:pPr>
        <w:jc w:val="both"/>
        <w:rPr>
          <w:rFonts w:ascii="Segoe UI" w:hAnsi="Segoe UI" w:cs="Segoe UI"/>
          <w:b/>
          <w:bCs/>
          <w:sz w:val="24"/>
          <w:szCs w:val="24"/>
        </w:rPr>
      </w:pPr>
      <w:r w:rsidRPr="00E30AB0">
        <w:rPr>
          <w:rFonts w:ascii="Segoe UI" w:hAnsi="Segoe UI" w:cs="Segoe UI"/>
          <w:b/>
          <w:bCs/>
          <w:sz w:val="24"/>
          <w:szCs w:val="24"/>
        </w:rPr>
        <w:t xml:space="preserve">XXXXX Company ESG Related Disclosure Investigations </w:t>
      </w:r>
    </w:p>
    <w:p w14:paraId="2FC0C855" w14:textId="77777777" w:rsidR="00153B18" w:rsidRPr="00E30AB0" w:rsidRDefault="00153B18" w:rsidP="00153B18">
      <w:pPr>
        <w:jc w:val="both"/>
        <w:rPr>
          <w:rFonts w:ascii="Segoe UI" w:hAnsi="Segoe UI" w:cs="Segoe UI"/>
          <w:sz w:val="24"/>
          <w:szCs w:val="24"/>
        </w:rPr>
      </w:pPr>
      <w:r w:rsidRPr="00E30AB0">
        <w:rPr>
          <w:rFonts w:ascii="Segoe UI" w:hAnsi="Segoe UI" w:cs="Segoe UI"/>
          <w:sz w:val="24"/>
          <w:szCs w:val="24"/>
        </w:rPr>
        <w:t xml:space="preserve">The </w:t>
      </w:r>
      <w:r w:rsidRPr="00E30AB0">
        <w:rPr>
          <w:rFonts w:ascii="Segoe UI" w:hAnsi="Segoe UI" w:cs="Segoe UI"/>
          <w:b/>
          <w:bCs/>
          <w:i/>
          <w:iCs/>
          <w:sz w:val="24"/>
          <w:szCs w:val="24"/>
        </w:rPr>
        <w:t xml:space="preserve">insurer </w:t>
      </w:r>
      <w:r w:rsidRPr="00E30AB0">
        <w:rPr>
          <w:rFonts w:ascii="Segoe UI" w:hAnsi="Segoe UI" w:cs="Segoe UI"/>
          <w:sz w:val="24"/>
          <w:szCs w:val="24"/>
        </w:rPr>
        <w:t xml:space="preserve">shall pay, to or on behalf of the </w:t>
      </w:r>
      <w:r w:rsidRPr="00E30AB0">
        <w:rPr>
          <w:rFonts w:ascii="Segoe UI" w:hAnsi="Segoe UI" w:cs="Segoe UI"/>
          <w:b/>
          <w:bCs/>
          <w:i/>
          <w:iCs/>
          <w:sz w:val="24"/>
          <w:szCs w:val="24"/>
        </w:rPr>
        <w:t>policyholder company</w:t>
      </w:r>
      <w:r w:rsidRPr="00E30AB0">
        <w:rPr>
          <w:rFonts w:ascii="Segoe UI" w:hAnsi="Segoe UI" w:cs="Segoe UI"/>
          <w:sz w:val="24"/>
          <w:szCs w:val="24"/>
        </w:rPr>
        <w:t xml:space="preserve">, the </w:t>
      </w:r>
      <w:r w:rsidRPr="00E30AB0">
        <w:rPr>
          <w:rFonts w:ascii="Segoe UI" w:hAnsi="Segoe UI" w:cs="Segoe UI"/>
          <w:b/>
          <w:bCs/>
          <w:i/>
          <w:iCs/>
          <w:sz w:val="24"/>
          <w:szCs w:val="24"/>
        </w:rPr>
        <w:t xml:space="preserve">ESG disclosure investigation costs </w:t>
      </w:r>
      <w:r w:rsidRPr="00E30AB0">
        <w:rPr>
          <w:rFonts w:ascii="Segoe UI" w:hAnsi="Segoe UI" w:cs="Segoe UI"/>
          <w:sz w:val="24"/>
          <w:szCs w:val="24"/>
        </w:rPr>
        <w:t xml:space="preserve">arising from a </w:t>
      </w:r>
      <w:r w:rsidRPr="00E30AB0">
        <w:rPr>
          <w:rFonts w:ascii="Segoe UI" w:hAnsi="Segoe UI" w:cs="Segoe UI"/>
          <w:b/>
          <w:bCs/>
          <w:i/>
          <w:iCs/>
          <w:sz w:val="24"/>
          <w:szCs w:val="24"/>
        </w:rPr>
        <w:t xml:space="preserve">ESG disclosure investigation </w:t>
      </w:r>
      <w:r w:rsidRPr="00E30AB0">
        <w:rPr>
          <w:rFonts w:ascii="Segoe UI" w:hAnsi="Segoe UI" w:cs="Segoe UI"/>
          <w:sz w:val="24"/>
          <w:szCs w:val="24"/>
        </w:rPr>
        <w:t xml:space="preserve">first commenced during the </w:t>
      </w:r>
      <w:r w:rsidRPr="00E30AB0">
        <w:rPr>
          <w:rFonts w:ascii="Segoe UI" w:hAnsi="Segoe UI" w:cs="Segoe UI"/>
          <w:b/>
          <w:bCs/>
          <w:i/>
          <w:iCs/>
          <w:sz w:val="24"/>
          <w:szCs w:val="24"/>
        </w:rPr>
        <w:t xml:space="preserve">policy period </w:t>
      </w:r>
      <w:r w:rsidRPr="00E30AB0">
        <w:rPr>
          <w:rFonts w:ascii="Segoe UI" w:hAnsi="Segoe UI" w:cs="Segoe UI"/>
          <w:sz w:val="24"/>
          <w:szCs w:val="24"/>
        </w:rPr>
        <w:t xml:space="preserve">or </w:t>
      </w:r>
      <w:r w:rsidRPr="00E30AB0">
        <w:rPr>
          <w:rFonts w:ascii="Segoe UI" w:hAnsi="Segoe UI" w:cs="Segoe UI"/>
          <w:b/>
          <w:bCs/>
          <w:i/>
          <w:iCs/>
          <w:sz w:val="24"/>
          <w:szCs w:val="24"/>
        </w:rPr>
        <w:t>extended reporting period</w:t>
      </w:r>
      <w:r w:rsidRPr="00E30AB0">
        <w:rPr>
          <w:rFonts w:ascii="Segoe UI" w:hAnsi="Segoe UI" w:cs="Segoe UI"/>
          <w:sz w:val="24"/>
          <w:szCs w:val="24"/>
        </w:rPr>
        <w:t xml:space="preserve">, up to a maximum of </w:t>
      </w:r>
      <w:r w:rsidRPr="00E30AB0">
        <w:rPr>
          <w:rFonts w:ascii="Segoe UI" w:hAnsi="Segoe UI" w:cs="Segoe UI"/>
          <w:b/>
          <w:bCs/>
          <w:sz w:val="24"/>
          <w:szCs w:val="24"/>
        </w:rPr>
        <w:t xml:space="preserve">EUR 250.000 </w:t>
      </w:r>
      <w:r w:rsidRPr="00E30AB0">
        <w:rPr>
          <w:rFonts w:ascii="Segoe UI" w:hAnsi="Segoe UI" w:cs="Segoe UI"/>
          <w:sz w:val="24"/>
          <w:szCs w:val="24"/>
        </w:rPr>
        <w:t xml:space="preserve">for each single </w:t>
      </w:r>
      <w:r w:rsidRPr="00E30AB0">
        <w:rPr>
          <w:rFonts w:ascii="Segoe UI" w:hAnsi="Segoe UI" w:cs="Segoe UI"/>
          <w:b/>
          <w:bCs/>
          <w:i/>
          <w:iCs/>
          <w:sz w:val="24"/>
          <w:szCs w:val="24"/>
        </w:rPr>
        <w:t xml:space="preserve">claim </w:t>
      </w:r>
      <w:r w:rsidRPr="00E30AB0">
        <w:rPr>
          <w:rFonts w:ascii="Segoe UI" w:hAnsi="Segoe UI" w:cs="Segoe UI"/>
          <w:sz w:val="24"/>
          <w:szCs w:val="24"/>
        </w:rPr>
        <w:t xml:space="preserve">and in the aggregate for </w:t>
      </w:r>
      <w:r w:rsidRPr="00E30AB0">
        <w:rPr>
          <w:rFonts w:ascii="Segoe UI" w:hAnsi="Segoe UI" w:cs="Segoe UI"/>
          <w:sz w:val="24"/>
          <w:szCs w:val="24"/>
        </w:rPr>
        <w:lastRenderedPageBreak/>
        <w:t xml:space="preserve">all </w:t>
      </w:r>
      <w:r w:rsidRPr="00E30AB0">
        <w:rPr>
          <w:rFonts w:ascii="Segoe UI" w:hAnsi="Segoe UI" w:cs="Segoe UI"/>
          <w:b/>
          <w:bCs/>
          <w:i/>
          <w:iCs/>
          <w:sz w:val="24"/>
          <w:szCs w:val="24"/>
        </w:rPr>
        <w:t>claims</w:t>
      </w:r>
      <w:r w:rsidRPr="00E30AB0">
        <w:rPr>
          <w:rFonts w:ascii="Segoe UI" w:hAnsi="Segoe UI" w:cs="Segoe UI"/>
          <w:sz w:val="24"/>
          <w:szCs w:val="24"/>
        </w:rPr>
        <w:t xml:space="preserve">, which shall form part of (and is not in addition to) the </w:t>
      </w:r>
      <w:r w:rsidRPr="00E30AB0">
        <w:rPr>
          <w:rFonts w:ascii="Segoe UI" w:hAnsi="Segoe UI" w:cs="Segoe UI"/>
          <w:b/>
          <w:bCs/>
          <w:i/>
          <w:iCs/>
          <w:sz w:val="24"/>
          <w:szCs w:val="24"/>
        </w:rPr>
        <w:t>limit of liability</w:t>
      </w:r>
      <w:r w:rsidRPr="00E30AB0">
        <w:rPr>
          <w:rFonts w:ascii="Segoe UI" w:hAnsi="Segoe UI" w:cs="Segoe UI"/>
          <w:sz w:val="24"/>
          <w:szCs w:val="24"/>
        </w:rPr>
        <w:t xml:space="preserve">. </w:t>
      </w:r>
    </w:p>
    <w:p w14:paraId="11D22F83" w14:textId="77777777" w:rsidR="00153B18" w:rsidRPr="00E30AB0" w:rsidRDefault="00153B18" w:rsidP="00153B18">
      <w:pPr>
        <w:jc w:val="both"/>
        <w:rPr>
          <w:rFonts w:ascii="Segoe UI" w:hAnsi="Segoe UI" w:cs="Segoe UI"/>
          <w:sz w:val="24"/>
          <w:szCs w:val="24"/>
        </w:rPr>
      </w:pPr>
      <w:r w:rsidRPr="00E30AB0">
        <w:rPr>
          <w:rFonts w:ascii="Segoe UI" w:hAnsi="Segoe UI" w:cs="Segoe UI"/>
          <w:sz w:val="24"/>
          <w:szCs w:val="24"/>
        </w:rPr>
        <w:t xml:space="preserve">It is further noted and agreed that: </w:t>
      </w:r>
    </w:p>
    <w:p w14:paraId="477564C5" w14:textId="77777777" w:rsidR="00153B18" w:rsidRPr="00E30AB0" w:rsidRDefault="00153B18" w:rsidP="00153B18">
      <w:pPr>
        <w:jc w:val="both"/>
        <w:rPr>
          <w:rFonts w:ascii="Segoe UI" w:hAnsi="Segoe UI" w:cs="Segoe UI"/>
          <w:sz w:val="24"/>
          <w:szCs w:val="24"/>
        </w:rPr>
      </w:pPr>
      <w:proofErr w:type="gramStart"/>
      <w:r w:rsidRPr="00E30AB0">
        <w:rPr>
          <w:rFonts w:ascii="Segoe UI" w:hAnsi="Segoe UI" w:cs="Segoe UI"/>
          <w:sz w:val="24"/>
          <w:szCs w:val="24"/>
        </w:rPr>
        <w:t>For the purpose of</w:t>
      </w:r>
      <w:proofErr w:type="gramEnd"/>
      <w:r w:rsidRPr="00E30AB0">
        <w:rPr>
          <w:rFonts w:ascii="Segoe UI" w:hAnsi="Segoe UI" w:cs="Segoe UI"/>
          <w:sz w:val="24"/>
          <w:szCs w:val="24"/>
        </w:rPr>
        <w:t xml:space="preserve"> this endorsement, the following definitions shall be added to the </w:t>
      </w:r>
      <w:r w:rsidRPr="00E30AB0">
        <w:rPr>
          <w:rFonts w:ascii="Segoe UI" w:hAnsi="Segoe UI" w:cs="Segoe UI"/>
          <w:b/>
          <w:bCs/>
          <w:i/>
          <w:iCs/>
          <w:sz w:val="24"/>
          <w:szCs w:val="24"/>
        </w:rPr>
        <w:t>policy</w:t>
      </w:r>
      <w:r w:rsidRPr="00E30AB0">
        <w:rPr>
          <w:rFonts w:ascii="Segoe UI" w:hAnsi="Segoe UI" w:cs="Segoe UI"/>
          <w:sz w:val="24"/>
          <w:szCs w:val="24"/>
        </w:rPr>
        <w:t xml:space="preserve">: </w:t>
      </w:r>
    </w:p>
    <w:p w14:paraId="7DA7AB89" w14:textId="77777777" w:rsidR="00153B18" w:rsidRPr="00E30AB0" w:rsidRDefault="00153B18" w:rsidP="00153B18">
      <w:pPr>
        <w:numPr>
          <w:ilvl w:val="1"/>
          <w:numId w:val="72"/>
        </w:numPr>
        <w:ind w:left="426"/>
        <w:jc w:val="both"/>
        <w:rPr>
          <w:rFonts w:ascii="Segoe UI" w:hAnsi="Segoe UI" w:cs="Segoe UI"/>
          <w:sz w:val="24"/>
          <w:szCs w:val="24"/>
        </w:rPr>
      </w:pPr>
      <w:r w:rsidRPr="00E30AB0">
        <w:rPr>
          <w:rFonts w:ascii="Segoe UI" w:hAnsi="Segoe UI" w:cs="Segoe UI"/>
          <w:b/>
          <w:bCs/>
          <w:i/>
          <w:iCs/>
          <w:sz w:val="24"/>
          <w:szCs w:val="24"/>
        </w:rPr>
        <w:t xml:space="preserve">ESG disclosure investigation </w:t>
      </w:r>
      <w:r w:rsidRPr="00E30AB0">
        <w:rPr>
          <w:rFonts w:ascii="Segoe UI" w:hAnsi="Segoe UI" w:cs="Segoe UI"/>
          <w:sz w:val="24"/>
          <w:szCs w:val="24"/>
        </w:rPr>
        <w:t xml:space="preserve">means any criminal, administrative, civil or regulatory hearing, examination, investigation or inquiry (including an appeal therefrom) by or on behalf of an </w:t>
      </w:r>
      <w:r w:rsidRPr="00E30AB0">
        <w:rPr>
          <w:rFonts w:ascii="Segoe UI" w:hAnsi="Segoe UI" w:cs="Segoe UI"/>
          <w:b/>
          <w:bCs/>
          <w:i/>
          <w:iCs/>
          <w:sz w:val="24"/>
          <w:szCs w:val="24"/>
        </w:rPr>
        <w:t xml:space="preserve">official body </w:t>
      </w:r>
      <w:r w:rsidRPr="00E30AB0">
        <w:rPr>
          <w:rFonts w:ascii="Segoe UI" w:hAnsi="Segoe UI" w:cs="Segoe UI"/>
          <w:sz w:val="24"/>
          <w:szCs w:val="24"/>
        </w:rPr>
        <w:t xml:space="preserve">into, or in connection with, the </w:t>
      </w:r>
      <w:r w:rsidRPr="00E30AB0">
        <w:rPr>
          <w:rFonts w:ascii="Segoe UI" w:hAnsi="Segoe UI" w:cs="Segoe UI"/>
          <w:b/>
          <w:bCs/>
          <w:i/>
          <w:iCs/>
          <w:sz w:val="24"/>
          <w:szCs w:val="24"/>
        </w:rPr>
        <w:t>policyholder company</w:t>
      </w:r>
      <w:r w:rsidRPr="00E30AB0">
        <w:rPr>
          <w:rFonts w:ascii="Segoe UI" w:hAnsi="Segoe UI" w:cs="Segoe UI"/>
          <w:i/>
          <w:iCs/>
          <w:sz w:val="24"/>
          <w:szCs w:val="24"/>
        </w:rPr>
        <w:t xml:space="preserve">’s </w:t>
      </w:r>
      <w:r w:rsidRPr="00E30AB0">
        <w:rPr>
          <w:rFonts w:ascii="Segoe UI" w:hAnsi="Segoe UI" w:cs="Segoe UI"/>
          <w:sz w:val="24"/>
          <w:szCs w:val="24"/>
        </w:rPr>
        <w:t xml:space="preserve">provision of, or failure to provide, </w:t>
      </w:r>
      <w:r w:rsidRPr="00E30AB0">
        <w:rPr>
          <w:rFonts w:ascii="Segoe UI" w:hAnsi="Segoe UI" w:cs="Segoe UI"/>
          <w:b/>
          <w:bCs/>
          <w:i/>
          <w:iCs/>
          <w:sz w:val="24"/>
          <w:szCs w:val="24"/>
        </w:rPr>
        <w:t>ESG-related financial disclosures</w:t>
      </w:r>
      <w:r w:rsidRPr="00E30AB0">
        <w:rPr>
          <w:rFonts w:ascii="Segoe UI" w:hAnsi="Segoe UI" w:cs="Segoe UI"/>
          <w:sz w:val="24"/>
          <w:szCs w:val="24"/>
        </w:rPr>
        <w:t xml:space="preserve">, in which the </w:t>
      </w:r>
      <w:r w:rsidRPr="00E30AB0">
        <w:rPr>
          <w:rFonts w:ascii="Segoe UI" w:hAnsi="Segoe UI" w:cs="Segoe UI"/>
          <w:b/>
          <w:bCs/>
          <w:i/>
          <w:iCs/>
          <w:sz w:val="24"/>
          <w:szCs w:val="24"/>
        </w:rPr>
        <w:t xml:space="preserve">policyholder company </w:t>
      </w:r>
      <w:r w:rsidRPr="00E30AB0">
        <w:rPr>
          <w:rFonts w:ascii="Segoe UI" w:hAnsi="Segoe UI" w:cs="Segoe UI"/>
          <w:sz w:val="24"/>
          <w:szCs w:val="24"/>
        </w:rPr>
        <w:t xml:space="preserve">is first identified or targeted by or on behalf of an investigating </w:t>
      </w:r>
      <w:r w:rsidRPr="00E30AB0">
        <w:rPr>
          <w:rFonts w:ascii="Segoe UI" w:hAnsi="Segoe UI" w:cs="Segoe UI"/>
          <w:b/>
          <w:bCs/>
          <w:i/>
          <w:iCs/>
          <w:sz w:val="24"/>
          <w:szCs w:val="24"/>
        </w:rPr>
        <w:t xml:space="preserve">official body </w:t>
      </w:r>
      <w:r w:rsidRPr="00E30AB0">
        <w:rPr>
          <w:rFonts w:ascii="Segoe UI" w:hAnsi="Segoe UI" w:cs="Segoe UI"/>
          <w:sz w:val="24"/>
          <w:szCs w:val="24"/>
        </w:rPr>
        <w:t xml:space="preserve">as a subject or target of such hearing, examination, investigation or inquiry. </w:t>
      </w:r>
    </w:p>
    <w:p w14:paraId="246C9C09" w14:textId="77777777" w:rsidR="00153B18" w:rsidRPr="00E30AB0" w:rsidRDefault="00153B18" w:rsidP="00153B18">
      <w:pPr>
        <w:jc w:val="both"/>
        <w:rPr>
          <w:rFonts w:ascii="Segoe UI" w:hAnsi="Segoe UI" w:cs="Segoe UI"/>
          <w:sz w:val="24"/>
          <w:szCs w:val="24"/>
        </w:rPr>
      </w:pPr>
      <w:r w:rsidRPr="00E30AB0">
        <w:rPr>
          <w:rFonts w:ascii="Segoe UI" w:hAnsi="Segoe UI" w:cs="Segoe UI"/>
          <w:sz w:val="24"/>
          <w:szCs w:val="24"/>
        </w:rPr>
        <w:t xml:space="preserve">For the purposes of this endorsement, </w:t>
      </w:r>
      <w:proofErr w:type="gramStart"/>
      <w:r w:rsidRPr="00E30AB0">
        <w:rPr>
          <w:rFonts w:ascii="Segoe UI" w:hAnsi="Segoe UI" w:cs="Segoe UI"/>
          <w:sz w:val="24"/>
          <w:szCs w:val="24"/>
        </w:rPr>
        <w:t xml:space="preserve">a </w:t>
      </w:r>
      <w:r w:rsidRPr="00E30AB0">
        <w:rPr>
          <w:rFonts w:ascii="Segoe UI" w:hAnsi="Segoe UI" w:cs="Segoe UI"/>
          <w:b/>
          <w:bCs/>
          <w:i/>
          <w:iCs/>
          <w:sz w:val="24"/>
          <w:szCs w:val="24"/>
        </w:rPr>
        <w:t>ESG</w:t>
      </w:r>
      <w:proofErr w:type="gramEnd"/>
      <w:r w:rsidRPr="00E30AB0">
        <w:rPr>
          <w:rFonts w:ascii="Segoe UI" w:hAnsi="Segoe UI" w:cs="Segoe UI"/>
          <w:b/>
          <w:bCs/>
          <w:i/>
          <w:iCs/>
          <w:sz w:val="24"/>
          <w:szCs w:val="24"/>
        </w:rPr>
        <w:t xml:space="preserve"> disclosure investigation </w:t>
      </w:r>
      <w:r w:rsidRPr="00E30AB0">
        <w:rPr>
          <w:rFonts w:ascii="Segoe UI" w:hAnsi="Segoe UI" w:cs="Segoe UI"/>
          <w:sz w:val="24"/>
          <w:szCs w:val="24"/>
        </w:rPr>
        <w:t xml:space="preserve">shall be deemed to be first commenced when the </w:t>
      </w:r>
      <w:r w:rsidRPr="00E30AB0">
        <w:rPr>
          <w:rFonts w:ascii="Segoe UI" w:hAnsi="Segoe UI" w:cs="Segoe UI"/>
          <w:b/>
          <w:bCs/>
          <w:i/>
          <w:iCs/>
          <w:sz w:val="24"/>
          <w:szCs w:val="24"/>
        </w:rPr>
        <w:t xml:space="preserve">policyholder company </w:t>
      </w:r>
      <w:r w:rsidRPr="00E30AB0">
        <w:rPr>
          <w:rFonts w:ascii="Segoe UI" w:hAnsi="Segoe UI" w:cs="Segoe UI"/>
          <w:sz w:val="24"/>
          <w:szCs w:val="24"/>
        </w:rPr>
        <w:t xml:space="preserve">is </w:t>
      </w:r>
      <w:proofErr w:type="gramStart"/>
      <w:r w:rsidRPr="00E30AB0">
        <w:rPr>
          <w:rFonts w:ascii="Segoe UI" w:hAnsi="Segoe UI" w:cs="Segoe UI"/>
          <w:sz w:val="24"/>
          <w:szCs w:val="24"/>
        </w:rPr>
        <w:t>first so</w:t>
      </w:r>
      <w:proofErr w:type="gramEnd"/>
      <w:r w:rsidRPr="00E30AB0">
        <w:rPr>
          <w:rFonts w:ascii="Segoe UI" w:hAnsi="Segoe UI" w:cs="Segoe UI"/>
          <w:sz w:val="24"/>
          <w:szCs w:val="24"/>
        </w:rPr>
        <w:t xml:space="preserve"> identified or targeted by an </w:t>
      </w:r>
      <w:r w:rsidRPr="00E30AB0">
        <w:rPr>
          <w:rFonts w:ascii="Segoe UI" w:hAnsi="Segoe UI" w:cs="Segoe UI"/>
          <w:b/>
          <w:bCs/>
          <w:i/>
          <w:iCs/>
          <w:sz w:val="24"/>
          <w:szCs w:val="24"/>
        </w:rPr>
        <w:t>official body</w:t>
      </w:r>
      <w:r w:rsidRPr="00E30AB0">
        <w:rPr>
          <w:rFonts w:ascii="Segoe UI" w:hAnsi="Segoe UI" w:cs="Segoe UI"/>
          <w:sz w:val="24"/>
          <w:szCs w:val="24"/>
        </w:rPr>
        <w:t xml:space="preserve">. </w:t>
      </w:r>
    </w:p>
    <w:p w14:paraId="75AAC315" w14:textId="77777777" w:rsidR="00153B18" w:rsidRPr="00E30AB0" w:rsidRDefault="00153B18" w:rsidP="00153B18">
      <w:pPr>
        <w:numPr>
          <w:ilvl w:val="1"/>
          <w:numId w:val="72"/>
        </w:numPr>
        <w:ind w:left="426"/>
        <w:jc w:val="both"/>
        <w:rPr>
          <w:rFonts w:ascii="Segoe UI" w:hAnsi="Segoe UI" w:cs="Segoe UI"/>
          <w:sz w:val="24"/>
          <w:szCs w:val="24"/>
        </w:rPr>
      </w:pPr>
      <w:r w:rsidRPr="00E30AB0">
        <w:rPr>
          <w:rFonts w:ascii="Segoe UI" w:hAnsi="Segoe UI" w:cs="Segoe UI"/>
          <w:b/>
          <w:bCs/>
          <w:i/>
          <w:iCs/>
          <w:sz w:val="24"/>
          <w:szCs w:val="24"/>
        </w:rPr>
        <w:t xml:space="preserve">ESG-related disclosures </w:t>
      </w:r>
      <w:proofErr w:type="gramStart"/>
      <w:r w:rsidRPr="00E30AB0">
        <w:rPr>
          <w:rFonts w:ascii="Segoe UI" w:hAnsi="Segoe UI" w:cs="Segoe UI"/>
          <w:sz w:val="24"/>
          <w:szCs w:val="24"/>
        </w:rPr>
        <w:t>means</w:t>
      </w:r>
      <w:proofErr w:type="gramEnd"/>
      <w:r w:rsidRPr="00E30AB0">
        <w:rPr>
          <w:rFonts w:ascii="Segoe UI" w:hAnsi="Segoe UI" w:cs="Segoe UI"/>
          <w:sz w:val="24"/>
          <w:szCs w:val="24"/>
        </w:rPr>
        <w:t xml:space="preserve">: </w:t>
      </w:r>
    </w:p>
    <w:p w14:paraId="330AF736" w14:textId="77777777" w:rsidR="00153B18" w:rsidRPr="00E30AB0" w:rsidRDefault="00153B18" w:rsidP="00153B18">
      <w:pPr>
        <w:numPr>
          <w:ilvl w:val="4"/>
          <w:numId w:val="39"/>
        </w:numPr>
        <w:tabs>
          <w:tab w:val="clear" w:pos="1948"/>
        </w:tabs>
        <w:ind w:left="1134"/>
        <w:jc w:val="both"/>
        <w:rPr>
          <w:rFonts w:ascii="Segoe UI" w:hAnsi="Segoe UI" w:cs="Segoe UI"/>
          <w:sz w:val="24"/>
          <w:szCs w:val="24"/>
        </w:rPr>
      </w:pPr>
      <w:r w:rsidRPr="00E30AB0">
        <w:rPr>
          <w:rFonts w:ascii="Segoe UI" w:hAnsi="Segoe UI" w:cs="Segoe UI"/>
          <w:sz w:val="24"/>
          <w:szCs w:val="24"/>
        </w:rPr>
        <w:t xml:space="preserve">the reporting requirements under: </w:t>
      </w:r>
    </w:p>
    <w:p w14:paraId="46BAB2C0" w14:textId="77777777" w:rsidR="00153B18" w:rsidRPr="00E30AB0" w:rsidRDefault="00153B18" w:rsidP="00153B18">
      <w:pPr>
        <w:numPr>
          <w:ilvl w:val="0"/>
          <w:numId w:val="87"/>
        </w:numPr>
        <w:ind w:left="993"/>
        <w:jc w:val="both"/>
        <w:rPr>
          <w:rFonts w:ascii="Segoe UI" w:hAnsi="Segoe UI" w:cs="Segoe UI"/>
          <w:sz w:val="24"/>
          <w:szCs w:val="24"/>
        </w:rPr>
      </w:pPr>
      <w:r w:rsidRPr="00E30AB0">
        <w:rPr>
          <w:rFonts w:ascii="Segoe UI" w:hAnsi="Segoe UI" w:cs="Segoe UI"/>
          <w:sz w:val="24"/>
          <w:szCs w:val="24"/>
        </w:rPr>
        <w:t>European Regulation (EU) 2019/2088 dated November 27th</w:t>
      </w:r>
      <w:proofErr w:type="gramStart"/>
      <w:r w:rsidRPr="00E30AB0">
        <w:rPr>
          <w:rFonts w:ascii="Segoe UI" w:hAnsi="Segoe UI" w:cs="Segoe UI"/>
          <w:sz w:val="24"/>
          <w:szCs w:val="24"/>
        </w:rPr>
        <w:t xml:space="preserve"> 2019</w:t>
      </w:r>
      <w:proofErr w:type="gramEnd"/>
      <w:r w:rsidRPr="00E30AB0">
        <w:rPr>
          <w:rFonts w:ascii="Segoe UI" w:hAnsi="Segoe UI" w:cs="Segoe UI"/>
          <w:sz w:val="24"/>
          <w:szCs w:val="24"/>
        </w:rPr>
        <w:t xml:space="preserve"> “Sustainability‐related disclosures in the financial services sector” (“SFDR”); and </w:t>
      </w:r>
    </w:p>
    <w:p w14:paraId="03684B51" w14:textId="77777777" w:rsidR="00153B18" w:rsidRPr="00E30AB0" w:rsidRDefault="00153B18" w:rsidP="00153B18">
      <w:pPr>
        <w:numPr>
          <w:ilvl w:val="0"/>
          <w:numId w:val="87"/>
        </w:numPr>
        <w:ind w:left="993"/>
        <w:jc w:val="both"/>
        <w:rPr>
          <w:rFonts w:ascii="Segoe UI" w:hAnsi="Segoe UI" w:cs="Segoe UI"/>
          <w:sz w:val="24"/>
          <w:szCs w:val="24"/>
        </w:rPr>
      </w:pPr>
      <w:r w:rsidRPr="00E30AB0">
        <w:rPr>
          <w:rFonts w:ascii="Segoe UI" w:hAnsi="Segoe UI" w:cs="Segoe UI"/>
          <w:sz w:val="24"/>
          <w:szCs w:val="24"/>
        </w:rPr>
        <w:t>European Regulation (EU) 2020/852 dated June 18th</w:t>
      </w:r>
      <w:proofErr w:type="gramStart"/>
      <w:r w:rsidRPr="00E30AB0">
        <w:rPr>
          <w:rFonts w:ascii="Segoe UI" w:hAnsi="Segoe UI" w:cs="Segoe UI"/>
          <w:sz w:val="24"/>
          <w:szCs w:val="24"/>
        </w:rPr>
        <w:t xml:space="preserve"> 2020</w:t>
      </w:r>
      <w:proofErr w:type="gramEnd"/>
      <w:r w:rsidRPr="00E30AB0">
        <w:rPr>
          <w:rFonts w:ascii="Segoe UI" w:hAnsi="Segoe UI" w:cs="Segoe UI"/>
          <w:sz w:val="24"/>
          <w:szCs w:val="24"/>
        </w:rPr>
        <w:t xml:space="preserve"> “Establishment of a framework to facilitate sustainable investment”, amending Regulation (EU) 2019/2088 (“Taxonomy”), Commission Delegated Regulation (EU) 2021/2139 dated June 4th</w:t>
      </w:r>
      <w:proofErr w:type="gramStart"/>
      <w:r w:rsidRPr="00E30AB0">
        <w:rPr>
          <w:rFonts w:ascii="Segoe UI" w:hAnsi="Segoe UI" w:cs="Segoe UI"/>
          <w:sz w:val="24"/>
          <w:szCs w:val="24"/>
        </w:rPr>
        <w:t xml:space="preserve"> 2021</w:t>
      </w:r>
      <w:proofErr w:type="gramEnd"/>
      <w:r w:rsidRPr="00E30AB0">
        <w:rPr>
          <w:rFonts w:ascii="Segoe UI" w:hAnsi="Segoe UI" w:cs="Segoe UI"/>
          <w:sz w:val="24"/>
          <w:szCs w:val="24"/>
        </w:rPr>
        <w:t>, Commission Delegated Regulation (EU) 2021/2178 dated July 6th</w:t>
      </w:r>
      <w:proofErr w:type="gramStart"/>
      <w:r w:rsidRPr="00E30AB0">
        <w:rPr>
          <w:rFonts w:ascii="Segoe UI" w:hAnsi="Segoe UI" w:cs="Segoe UI"/>
          <w:sz w:val="24"/>
          <w:szCs w:val="24"/>
        </w:rPr>
        <w:t xml:space="preserve"> 2021</w:t>
      </w:r>
      <w:proofErr w:type="gramEnd"/>
      <w:r w:rsidRPr="00E30AB0">
        <w:rPr>
          <w:rFonts w:ascii="Segoe UI" w:hAnsi="Segoe UI" w:cs="Segoe UI"/>
          <w:sz w:val="24"/>
          <w:szCs w:val="24"/>
        </w:rPr>
        <w:t>, Commission Delegated Regulation (EU) 2022/1214 dated March 9th</w:t>
      </w:r>
      <w:proofErr w:type="gramStart"/>
      <w:r w:rsidRPr="00E30AB0">
        <w:rPr>
          <w:rFonts w:ascii="Segoe UI" w:hAnsi="Segoe UI" w:cs="Segoe UI"/>
          <w:sz w:val="24"/>
          <w:szCs w:val="24"/>
        </w:rPr>
        <w:t xml:space="preserve"> 2022</w:t>
      </w:r>
      <w:proofErr w:type="gramEnd"/>
      <w:r w:rsidRPr="00E30AB0">
        <w:rPr>
          <w:rFonts w:ascii="Segoe UI" w:hAnsi="Segoe UI" w:cs="Segoe UI"/>
          <w:sz w:val="24"/>
          <w:szCs w:val="24"/>
        </w:rPr>
        <w:t xml:space="preserve">, </w:t>
      </w:r>
    </w:p>
    <w:p w14:paraId="531E148D" w14:textId="77777777" w:rsidR="00153B18" w:rsidRPr="00E30AB0" w:rsidRDefault="00153B18" w:rsidP="00153B18">
      <w:pPr>
        <w:numPr>
          <w:ilvl w:val="0"/>
          <w:numId w:val="87"/>
        </w:numPr>
        <w:ind w:left="993"/>
        <w:jc w:val="both"/>
        <w:rPr>
          <w:rFonts w:ascii="Segoe UI" w:hAnsi="Segoe UI" w:cs="Segoe UI"/>
          <w:sz w:val="24"/>
          <w:szCs w:val="24"/>
        </w:rPr>
      </w:pPr>
      <w:r w:rsidRPr="00E30AB0">
        <w:rPr>
          <w:rFonts w:ascii="Segoe UI" w:hAnsi="Segoe UI" w:cs="Segoe UI"/>
          <w:sz w:val="24"/>
          <w:szCs w:val="24"/>
        </w:rPr>
        <w:t xml:space="preserve">NFRD (EU directive no. 2014/95), CSRD (EU directive no. 2022/2464), </w:t>
      </w:r>
    </w:p>
    <w:p w14:paraId="440752EB" w14:textId="77777777" w:rsidR="00153B18" w:rsidRPr="00E30AB0" w:rsidRDefault="00153B18" w:rsidP="00153B18">
      <w:pPr>
        <w:ind w:left="567"/>
        <w:jc w:val="both"/>
        <w:rPr>
          <w:rFonts w:ascii="Segoe UI" w:hAnsi="Segoe UI" w:cs="Segoe UI"/>
          <w:sz w:val="24"/>
          <w:szCs w:val="24"/>
        </w:rPr>
      </w:pPr>
      <w:r w:rsidRPr="00E30AB0">
        <w:rPr>
          <w:rFonts w:ascii="Segoe UI" w:hAnsi="Segoe UI" w:cs="Segoe UI"/>
          <w:sz w:val="24"/>
          <w:szCs w:val="24"/>
        </w:rPr>
        <w:t>or any amendments or additions thereto, any national laws and regulations enacting the above pieces of legislation</w:t>
      </w:r>
      <w:proofErr w:type="gramStart"/>
      <w:r w:rsidRPr="00E30AB0">
        <w:rPr>
          <w:rFonts w:ascii="Segoe UI" w:hAnsi="Segoe UI" w:cs="Segoe UI"/>
          <w:sz w:val="24"/>
          <w:szCs w:val="24"/>
        </w:rPr>
        <w:t>; ;</w:t>
      </w:r>
      <w:proofErr w:type="gramEnd"/>
      <w:r w:rsidRPr="00E30AB0">
        <w:rPr>
          <w:rFonts w:ascii="Segoe UI" w:hAnsi="Segoe UI" w:cs="Segoe UI"/>
          <w:sz w:val="24"/>
          <w:szCs w:val="24"/>
        </w:rPr>
        <w:t xml:space="preserve"> and </w:t>
      </w:r>
    </w:p>
    <w:p w14:paraId="6804D836" w14:textId="77777777" w:rsidR="00153B18" w:rsidRPr="00E30AB0" w:rsidRDefault="00153B18" w:rsidP="00153B18">
      <w:pPr>
        <w:numPr>
          <w:ilvl w:val="4"/>
          <w:numId w:val="39"/>
        </w:numPr>
        <w:tabs>
          <w:tab w:val="clear" w:pos="1948"/>
        </w:tabs>
        <w:ind w:left="1276"/>
        <w:jc w:val="both"/>
        <w:rPr>
          <w:rFonts w:ascii="Segoe UI" w:hAnsi="Segoe UI" w:cs="Segoe UI"/>
          <w:sz w:val="24"/>
          <w:szCs w:val="24"/>
        </w:rPr>
      </w:pPr>
      <w:r w:rsidRPr="00E30AB0">
        <w:rPr>
          <w:rFonts w:ascii="Segoe UI" w:hAnsi="Segoe UI" w:cs="Segoe UI"/>
          <w:sz w:val="24"/>
          <w:szCs w:val="24"/>
        </w:rPr>
        <w:t>Any other ESG related disclosure requirements or reporting obligations not otherwise specified within (</w:t>
      </w:r>
      <w:proofErr w:type="spellStart"/>
      <w:r w:rsidRPr="00E30AB0">
        <w:rPr>
          <w:rFonts w:ascii="Segoe UI" w:hAnsi="Segoe UI" w:cs="Segoe UI"/>
          <w:sz w:val="24"/>
          <w:szCs w:val="24"/>
        </w:rPr>
        <w:t>i</w:t>
      </w:r>
      <w:proofErr w:type="spellEnd"/>
      <w:r w:rsidRPr="00E30AB0">
        <w:rPr>
          <w:rFonts w:ascii="Segoe UI" w:hAnsi="Segoe UI" w:cs="Segoe UI"/>
          <w:sz w:val="24"/>
          <w:szCs w:val="24"/>
        </w:rPr>
        <w:t xml:space="preserve">) above, in accordance with any relevant legislation, regulation or guidelines which are, or may be, applicable to the </w:t>
      </w:r>
      <w:r w:rsidRPr="00E30AB0">
        <w:rPr>
          <w:rFonts w:ascii="Segoe UI" w:hAnsi="Segoe UI" w:cs="Segoe UI"/>
          <w:b/>
          <w:bCs/>
          <w:i/>
          <w:iCs/>
          <w:sz w:val="24"/>
          <w:szCs w:val="24"/>
        </w:rPr>
        <w:t>policyholder company</w:t>
      </w:r>
      <w:r w:rsidRPr="00E30AB0">
        <w:rPr>
          <w:rFonts w:ascii="Segoe UI" w:hAnsi="Segoe UI" w:cs="Segoe UI"/>
          <w:sz w:val="24"/>
          <w:szCs w:val="24"/>
        </w:rPr>
        <w:t xml:space="preserve">, or the </w:t>
      </w:r>
      <w:r w:rsidRPr="00E30AB0">
        <w:rPr>
          <w:rFonts w:ascii="Segoe UI" w:hAnsi="Segoe UI" w:cs="Segoe UI"/>
          <w:sz w:val="24"/>
          <w:szCs w:val="24"/>
        </w:rPr>
        <w:lastRenderedPageBreak/>
        <w:t xml:space="preserve">requirements of any regulatory body, trade body or stock exchange. </w:t>
      </w:r>
    </w:p>
    <w:p w14:paraId="1CE77D77" w14:textId="77777777" w:rsidR="00153B18" w:rsidRPr="00E30AB0" w:rsidRDefault="00153B18" w:rsidP="00153B18">
      <w:pPr>
        <w:numPr>
          <w:ilvl w:val="1"/>
          <w:numId w:val="72"/>
        </w:numPr>
        <w:ind w:left="426"/>
        <w:jc w:val="both"/>
        <w:rPr>
          <w:rFonts w:ascii="Segoe UI" w:hAnsi="Segoe UI" w:cs="Segoe UI"/>
          <w:sz w:val="24"/>
          <w:szCs w:val="24"/>
        </w:rPr>
      </w:pPr>
      <w:r w:rsidRPr="00E30AB0">
        <w:rPr>
          <w:rFonts w:ascii="Segoe UI" w:hAnsi="Segoe UI" w:cs="Segoe UI"/>
          <w:b/>
          <w:bCs/>
          <w:i/>
          <w:iCs/>
          <w:sz w:val="24"/>
          <w:szCs w:val="24"/>
        </w:rPr>
        <w:t xml:space="preserve">ESG disclosure investigation costs </w:t>
      </w:r>
      <w:proofErr w:type="gramStart"/>
      <w:r w:rsidRPr="00E30AB0">
        <w:rPr>
          <w:rFonts w:ascii="Segoe UI" w:hAnsi="Segoe UI" w:cs="Segoe UI"/>
          <w:sz w:val="24"/>
          <w:szCs w:val="24"/>
        </w:rPr>
        <w:t>means</w:t>
      </w:r>
      <w:proofErr w:type="gramEnd"/>
      <w:r w:rsidRPr="00E30AB0">
        <w:rPr>
          <w:rFonts w:ascii="Segoe UI" w:hAnsi="Segoe UI" w:cs="Segoe UI"/>
          <w:sz w:val="24"/>
          <w:szCs w:val="24"/>
        </w:rPr>
        <w:t xml:space="preserve"> fees, costs and expenses incurred by, or on behalf of the </w:t>
      </w:r>
      <w:r w:rsidRPr="00E30AB0">
        <w:rPr>
          <w:rFonts w:ascii="Segoe UI" w:hAnsi="Segoe UI" w:cs="Segoe UI"/>
          <w:b/>
          <w:bCs/>
          <w:i/>
          <w:iCs/>
          <w:sz w:val="24"/>
          <w:szCs w:val="24"/>
        </w:rPr>
        <w:t>policyholder company</w:t>
      </w:r>
      <w:r w:rsidRPr="00E30AB0">
        <w:rPr>
          <w:rFonts w:ascii="Segoe UI" w:hAnsi="Segoe UI" w:cs="Segoe UI"/>
          <w:sz w:val="24"/>
          <w:szCs w:val="24"/>
        </w:rPr>
        <w:t xml:space="preserve">, attributable to any </w:t>
      </w:r>
      <w:r w:rsidRPr="00E30AB0">
        <w:rPr>
          <w:rFonts w:ascii="Segoe UI" w:hAnsi="Segoe UI" w:cs="Segoe UI"/>
          <w:b/>
          <w:bCs/>
          <w:i/>
          <w:iCs/>
          <w:sz w:val="24"/>
          <w:szCs w:val="24"/>
        </w:rPr>
        <w:t>ESG disclosure investigation</w:t>
      </w:r>
      <w:r w:rsidRPr="00E30AB0">
        <w:rPr>
          <w:rFonts w:ascii="Segoe UI" w:hAnsi="Segoe UI" w:cs="Segoe UI"/>
          <w:sz w:val="24"/>
          <w:szCs w:val="24"/>
        </w:rPr>
        <w:t xml:space="preserve">, including but not limited to: </w:t>
      </w:r>
    </w:p>
    <w:p w14:paraId="77C4FCA5" w14:textId="77777777" w:rsidR="00153B18" w:rsidRPr="00E30AB0" w:rsidRDefault="00153B18" w:rsidP="00153B18">
      <w:pPr>
        <w:ind w:left="426"/>
        <w:jc w:val="both"/>
        <w:rPr>
          <w:rFonts w:ascii="Segoe UI" w:hAnsi="Segoe UI" w:cs="Segoe UI"/>
          <w:sz w:val="24"/>
          <w:szCs w:val="24"/>
        </w:rPr>
      </w:pPr>
      <w:r w:rsidRPr="00E30AB0">
        <w:rPr>
          <w:rFonts w:ascii="Segoe UI" w:hAnsi="Segoe UI" w:cs="Segoe UI"/>
          <w:sz w:val="24"/>
          <w:szCs w:val="24"/>
        </w:rPr>
        <w:t xml:space="preserve">- investigating and/or responding to; or </w:t>
      </w:r>
    </w:p>
    <w:p w14:paraId="5B1D2B8B" w14:textId="77777777" w:rsidR="00153B18" w:rsidRPr="00E30AB0" w:rsidRDefault="00153B18" w:rsidP="00153B18">
      <w:pPr>
        <w:ind w:left="426"/>
        <w:jc w:val="both"/>
        <w:rPr>
          <w:rFonts w:ascii="Segoe UI" w:hAnsi="Segoe UI" w:cs="Segoe UI"/>
          <w:sz w:val="24"/>
          <w:szCs w:val="24"/>
        </w:rPr>
      </w:pPr>
      <w:r w:rsidRPr="00E30AB0">
        <w:rPr>
          <w:rFonts w:ascii="Segoe UI" w:hAnsi="Segoe UI" w:cs="Segoe UI"/>
          <w:sz w:val="24"/>
          <w:szCs w:val="24"/>
        </w:rPr>
        <w:t xml:space="preserve">- attending and/or being represented at; or </w:t>
      </w:r>
    </w:p>
    <w:p w14:paraId="091C5907" w14:textId="77777777" w:rsidR="00153B18" w:rsidRPr="00E30AB0" w:rsidRDefault="00153B18" w:rsidP="00153B18">
      <w:pPr>
        <w:ind w:left="426"/>
        <w:jc w:val="both"/>
        <w:rPr>
          <w:rFonts w:ascii="Segoe UI" w:hAnsi="Segoe UI" w:cs="Segoe UI"/>
          <w:sz w:val="24"/>
          <w:szCs w:val="24"/>
        </w:rPr>
      </w:pPr>
      <w:r w:rsidRPr="00E30AB0">
        <w:rPr>
          <w:rFonts w:ascii="Segoe UI" w:hAnsi="Segoe UI" w:cs="Segoe UI"/>
          <w:sz w:val="24"/>
          <w:szCs w:val="24"/>
        </w:rPr>
        <w:t xml:space="preserve">- preparing any written notice or response to an </w:t>
      </w:r>
      <w:r w:rsidRPr="00E30AB0">
        <w:rPr>
          <w:rFonts w:ascii="Segoe UI" w:hAnsi="Segoe UI" w:cs="Segoe UI"/>
          <w:i/>
          <w:iCs/>
          <w:sz w:val="24"/>
          <w:szCs w:val="24"/>
        </w:rPr>
        <w:t xml:space="preserve">official body </w:t>
      </w:r>
      <w:r w:rsidRPr="00E30AB0">
        <w:rPr>
          <w:rFonts w:ascii="Segoe UI" w:hAnsi="Segoe UI" w:cs="Segoe UI"/>
          <w:sz w:val="24"/>
          <w:szCs w:val="24"/>
        </w:rPr>
        <w:t xml:space="preserve">in connection with, </w:t>
      </w:r>
    </w:p>
    <w:p w14:paraId="1F9019BE" w14:textId="77777777" w:rsidR="00153B18" w:rsidRPr="00E30AB0" w:rsidRDefault="00153B18" w:rsidP="00153B18">
      <w:pPr>
        <w:jc w:val="both"/>
        <w:rPr>
          <w:rFonts w:ascii="Segoe UI" w:hAnsi="Segoe UI" w:cs="Segoe UI"/>
          <w:sz w:val="24"/>
          <w:szCs w:val="24"/>
        </w:rPr>
      </w:pPr>
    </w:p>
    <w:p w14:paraId="76384A56" w14:textId="77777777" w:rsidR="00153B18" w:rsidRPr="00E30AB0" w:rsidRDefault="00153B18" w:rsidP="00153B18">
      <w:pPr>
        <w:jc w:val="both"/>
        <w:rPr>
          <w:rFonts w:ascii="Segoe UI" w:hAnsi="Segoe UI" w:cs="Segoe UI"/>
          <w:i/>
          <w:iCs/>
          <w:sz w:val="24"/>
          <w:szCs w:val="24"/>
        </w:rPr>
      </w:pPr>
      <w:r w:rsidRPr="00E30AB0">
        <w:rPr>
          <w:rFonts w:ascii="Segoe UI" w:hAnsi="Segoe UI" w:cs="Segoe UI"/>
          <w:sz w:val="24"/>
          <w:szCs w:val="24"/>
        </w:rPr>
        <w:t xml:space="preserve">a </w:t>
      </w:r>
      <w:r w:rsidRPr="00E30AB0">
        <w:rPr>
          <w:rFonts w:ascii="Segoe UI" w:hAnsi="Segoe UI" w:cs="Segoe UI"/>
          <w:b/>
          <w:bCs/>
          <w:i/>
          <w:iCs/>
          <w:sz w:val="24"/>
          <w:szCs w:val="24"/>
        </w:rPr>
        <w:t>ESG disclosure investigation</w:t>
      </w:r>
      <w:r w:rsidRPr="00E30AB0">
        <w:rPr>
          <w:rFonts w:ascii="Segoe UI" w:hAnsi="Segoe UI" w:cs="Segoe UI"/>
          <w:i/>
          <w:iCs/>
          <w:sz w:val="24"/>
          <w:szCs w:val="24"/>
        </w:rPr>
        <w:t>.</w:t>
      </w:r>
    </w:p>
    <w:p w14:paraId="6888CDE9" w14:textId="77777777" w:rsidR="00153B18" w:rsidRPr="00E30AB0" w:rsidRDefault="00153B18" w:rsidP="00153B18">
      <w:pPr>
        <w:jc w:val="both"/>
        <w:rPr>
          <w:rFonts w:ascii="Segoe UI" w:hAnsi="Segoe UI" w:cs="Segoe UI"/>
          <w:sz w:val="24"/>
          <w:szCs w:val="24"/>
        </w:rPr>
      </w:pPr>
      <w:r w:rsidRPr="00E30AB0">
        <w:rPr>
          <w:rFonts w:ascii="Segoe UI" w:hAnsi="Segoe UI" w:cs="Segoe UI"/>
          <w:b/>
          <w:bCs/>
          <w:i/>
          <w:iCs/>
          <w:sz w:val="24"/>
          <w:szCs w:val="24"/>
        </w:rPr>
        <w:t xml:space="preserve">ESG disclosure investigation costs </w:t>
      </w:r>
      <w:r w:rsidRPr="00E30AB0">
        <w:rPr>
          <w:rFonts w:ascii="Segoe UI" w:hAnsi="Segoe UI" w:cs="Segoe UI"/>
          <w:sz w:val="24"/>
          <w:szCs w:val="24"/>
        </w:rPr>
        <w:t xml:space="preserve">shall not include any wages, salaries or other remuneration of </w:t>
      </w:r>
      <w:proofErr w:type="gramStart"/>
      <w:r w:rsidRPr="00E30AB0">
        <w:rPr>
          <w:rFonts w:ascii="Segoe UI" w:hAnsi="Segoe UI" w:cs="Segoe UI"/>
          <w:sz w:val="24"/>
          <w:szCs w:val="24"/>
        </w:rPr>
        <w:t xml:space="preserve">the </w:t>
      </w:r>
      <w:r w:rsidRPr="00E30AB0">
        <w:rPr>
          <w:rFonts w:ascii="Segoe UI" w:hAnsi="Segoe UI" w:cs="Segoe UI"/>
          <w:i/>
          <w:iCs/>
          <w:sz w:val="24"/>
          <w:szCs w:val="24"/>
        </w:rPr>
        <w:t>insured</w:t>
      </w:r>
      <w:proofErr w:type="gramEnd"/>
      <w:r w:rsidRPr="00E30AB0">
        <w:rPr>
          <w:rFonts w:ascii="Segoe UI" w:hAnsi="Segoe UI" w:cs="Segoe UI"/>
          <w:i/>
          <w:iCs/>
          <w:sz w:val="24"/>
          <w:szCs w:val="24"/>
        </w:rPr>
        <w:t xml:space="preserve"> </w:t>
      </w:r>
      <w:r w:rsidRPr="00E30AB0">
        <w:rPr>
          <w:rFonts w:ascii="Segoe UI" w:hAnsi="Segoe UI" w:cs="Segoe UI"/>
          <w:sz w:val="24"/>
          <w:szCs w:val="24"/>
        </w:rPr>
        <w:t xml:space="preserve">or costs of the </w:t>
      </w:r>
      <w:r w:rsidRPr="00E30AB0">
        <w:rPr>
          <w:rFonts w:ascii="Segoe UI" w:hAnsi="Segoe UI" w:cs="Segoe UI"/>
          <w:i/>
          <w:iCs/>
          <w:sz w:val="24"/>
          <w:szCs w:val="24"/>
        </w:rPr>
        <w:t xml:space="preserve">company </w:t>
      </w:r>
      <w:r w:rsidRPr="00E30AB0">
        <w:rPr>
          <w:rFonts w:ascii="Segoe UI" w:hAnsi="Segoe UI" w:cs="Segoe UI"/>
          <w:sz w:val="24"/>
          <w:szCs w:val="24"/>
        </w:rPr>
        <w:t xml:space="preserve">in fulfilling or rectifying any obligations in respect of </w:t>
      </w:r>
      <w:r w:rsidRPr="00E30AB0">
        <w:rPr>
          <w:rFonts w:ascii="Segoe UI" w:hAnsi="Segoe UI" w:cs="Segoe UI"/>
          <w:b/>
          <w:bCs/>
          <w:i/>
          <w:iCs/>
          <w:sz w:val="24"/>
          <w:szCs w:val="24"/>
        </w:rPr>
        <w:t>ESG related financial disclosures</w:t>
      </w:r>
      <w:r w:rsidRPr="00E30AB0">
        <w:rPr>
          <w:rFonts w:ascii="Segoe UI" w:hAnsi="Segoe UI" w:cs="Segoe UI"/>
          <w:sz w:val="24"/>
          <w:szCs w:val="24"/>
        </w:rPr>
        <w:t xml:space="preserve">. </w:t>
      </w:r>
    </w:p>
    <w:p w14:paraId="63504978" w14:textId="77777777" w:rsidR="00153B18" w:rsidRPr="00E30AB0" w:rsidRDefault="00153B18" w:rsidP="00153B18">
      <w:pPr>
        <w:jc w:val="both"/>
        <w:rPr>
          <w:rFonts w:ascii="Segoe UI" w:hAnsi="Segoe UI" w:cs="Segoe UI"/>
          <w:sz w:val="24"/>
          <w:szCs w:val="24"/>
        </w:rPr>
      </w:pPr>
      <w:r w:rsidRPr="00E30AB0">
        <w:rPr>
          <w:rFonts w:ascii="Segoe UI" w:hAnsi="Segoe UI" w:cs="Segoe UI"/>
          <w:sz w:val="24"/>
          <w:szCs w:val="24"/>
        </w:rPr>
        <w:t xml:space="preserve">For the purposes of this endorsement, </w:t>
      </w:r>
      <w:r w:rsidRPr="00E30AB0">
        <w:rPr>
          <w:rFonts w:ascii="Segoe UI" w:hAnsi="Segoe UI" w:cs="Segoe UI"/>
          <w:b/>
          <w:bCs/>
          <w:i/>
          <w:iCs/>
          <w:sz w:val="24"/>
          <w:szCs w:val="24"/>
        </w:rPr>
        <w:t xml:space="preserve">ESG disclosure investigation </w:t>
      </w:r>
      <w:r w:rsidRPr="00E30AB0">
        <w:rPr>
          <w:rFonts w:ascii="Segoe UI" w:hAnsi="Segoe UI" w:cs="Segoe UI"/>
          <w:sz w:val="24"/>
          <w:szCs w:val="24"/>
        </w:rPr>
        <w:t xml:space="preserve">shall be part of the definition of </w:t>
      </w:r>
      <w:r w:rsidRPr="00E30AB0">
        <w:rPr>
          <w:rFonts w:ascii="Segoe UI" w:hAnsi="Segoe UI" w:cs="Segoe UI"/>
          <w:b/>
          <w:bCs/>
          <w:i/>
          <w:iCs/>
          <w:sz w:val="24"/>
          <w:szCs w:val="24"/>
        </w:rPr>
        <w:t>investigation</w:t>
      </w:r>
      <w:r w:rsidRPr="00E30AB0">
        <w:rPr>
          <w:rFonts w:ascii="Segoe UI" w:hAnsi="Segoe UI" w:cs="Segoe UI"/>
          <w:sz w:val="24"/>
          <w:szCs w:val="24"/>
        </w:rPr>
        <w:t xml:space="preserve">. </w:t>
      </w:r>
    </w:p>
    <w:p w14:paraId="1A1F7B07" w14:textId="77777777" w:rsidR="00153B18" w:rsidRPr="00E30AB0" w:rsidRDefault="00153B18" w:rsidP="00153B18">
      <w:pPr>
        <w:jc w:val="both"/>
        <w:rPr>
          <w:rFonts w:ascii="Segoe UI" w:hAnsi="Segoe UI" w:cs="Segoe UI"/>
          <w:sz w:val="24"/>
          <w:szCs w:val="24"/>
        </w:rPr>
      </w:pPr>
      <w:r w:rsidRPr="00E30AB0">
        <w:rPr>
          <w:rFonts w:ascii="Segoe UI" w:hAnsi="Segoe UI" w:cs="Segoe UI"/>
          <w:sz w:val="24"/>
          <w:szCs w:val="24"/>
        </w:rPr>
        <w:t xml:space="preserve">No retention shall apply to </w:t>
      </w:r>
      <w:r w:rsidRPr="00E30AB0">
        <w:rPr>
          <w:rFonts w:ascii="Segoe UI" w:hAnsi="Segoe UI" w:cs="Segoe UI"/>
          <w:b/>
          <w:bCs/>
          <w:i/>
          <w:iCs/>
          <w:sz w:val="24"/>
          <w:szCs w:val="24"/>
        </w:rPr>
        <w:t>ESG disclosure entity investigation costs</w:t>
      </w:r>
      <w:r w:rsidRPr="00E30AB0">
        <w:rPr>
          <w:rFonts w:ascii="Segoe UI" w:hAnsi="Segoe UI" w:cs="Segoe UI"/>
          <w:sz w:val="24"/>
          <w:szCs w:val="24"/>
        </w:rPr>
        <w:t xml:space="preserve">. </w:t>
      </w:r>
    </w:p>
    <w:p w14:paraId="44BF8DBD" w14:textId="77777777" w:rsidR="00153B18" w:rsidRPr="00E30AB0" w:rsidRDefault="00153B18" w:rsidP="00153B18">
      <w:pPr>
        <w:jc w:val="both"/>
        <w:rPr>
          <w:rFonts w:ascii="Segoe UI" w:hAnsi="Segoe UI" w:cs="Segoe UI"/>
          <w:sz w:val="24"/>
          <w:szCs w:val="24"/>
        </w:rPr>
      </w:pPr>
      <w:r w:rsidRPr="00E30AB0">
        <w:rPr>
          <w:rFonts w:ascii="Segoe UI" w:hAnsi="Segoe UI" w:cs="Segoe UI"/>
          <w:sz w:val="24"/>
          <w:szCs w:val="24"/>
        </w:rPr>
        <w:t>All other terms and conditions of this Policy remain unchanged.</w:t>
      </w:r>
    </w:p>
    <w:p w14:paraId="03AD6F78" w14:textId="77777777" w:rsidR="00153B18" w:rsidRPr="00E30AB0" w:rsidRDefault="00153B18" w:rsidP="00153B18">
      <w:pPr>
        <w:jc w:val="both"/>
        <w:rPr>
          <w:rFonts w:ascii="Segoe UI" w:hAnsi="Segoe UI" w:cs="Segoe UI"/>
          <w:sz w:val="24"/>
          <w:szCs w:val="24"/>
        </w:rPr>
      </w:pPr>
    </w:p>
    <w:p w14:paraId="2F99FFF9" w14:textId="77777777" w:rsidR="00153B18" w:rsidRPr="00E30AB0" w:rsidRDefault="00153B18" w:rsidP="00153B18">
      <w:pPr>
        <w:jc w:val="both"/>
        <w:rPr>
          <w:rFonts w:ascii="Segoe UI" w:hAnsi="Segoe UI" w:cs="Segoe UI"/>
          <w:b/>
          <w:bCs/>
          <w:sz w:val="24"/>
          <w:szCs w:val="24"/>
        </w:rPr>
      </w:pPr>
      <w:r w:rsidRPr="00E30AB0">
        <w:rPr>
          <w:rFonts w:ascii="Segoe UI" w:hAnsi="Segoe UI" w:cs="Segoe UI"/>
          <w:b/>
          <w:bCs/>
          <w:sz w:val="24"/>
          <w:szCs w:val="24"/>
        </w:rPr>
        <w:t>Derivative Investigation Company Costs</w:t>
      </w:r>
    </w:p>
    <w:p w14:paraId="41FDC1D5" w14:textId="77777777" w:rsidR="00153B18" w:rsidRPr="00E30AB0" w:rsidRDefault="00153B18" w:rsidP="00153B18">
      <w:pPr>
        <w:jc w:val="both"/>
        <w:rPr>
          <w:rFonts w:ascii="Segoe UI" w:hAnsi="Segoe UI" w:cs="Segoe UI"/>
          <w:sz w:val="24"/>
          <w:szCs w:val="24"/>
        </w:rPr>
      </w:pPr>
      <w:r w:rsidRPr="00E30AB0">
        <w:rPr>
          <w:rFonts w:ascii="Segoe UI" w:hAnsi="Segoe UI" w:cs="Segoe UI"/>
          <w:sz w:val="24"/>
          <w:szCs w:val="24"/>
        </w:rPr>
        <w:t xml:space="preserve">The Insurer will pay each Company’s Derivative Investigation Company Costs with respect to a Derivative Investigation first occurring during the Policy Period, subject to the sub-limit of €100.000. </w:t>
      </w:r>
    </w:p>
    <w:p w14:paraId="3F01E212" w14:textId="77777777" w:rsidR="00153B18" w:rsidRPr="00E30AB0" w:rsidRDefault="00153B18" w:rsidP="00153B18">
      <w:pPr>
        <w:jc w:val="both"/>
        <w:rPr>
          <w:rFonts w:ascii="Segoe UI" w:hAnsi="Segoe UI" w:cs="Segoe UI"/>
          <w:sz w:val="24"/>
          <w:szCs w:val="24"/>
        </w:rPr>
      </w:pPr>
    </w:p>
    <w:p w14:paraId="464A9046" w14:textId="77777777" w:rsidR="00153B18" w:rsidRPr="00E30AB0" w:rsidRDefault="00153B18" w:rsidP="00153B18">
      <w:pPr>
        <w:jc w:val="both"/>
        <w:rPr>
          <w:rFonts w:ascii="Segoe UI" w:hAnsi="Segoe UI" w:cs="Segoe UI"/>
          <w:sz w:val="24"/>
          <w:szCs w:val="24"/>
          <w:lang w:val="en-GB"/>
        </w:rPr>
      </w:pPr>
      <w:r w:rsidRPr="00E30AB0">
        <w:rPr>
          <w:rFonts w:ascii="Segoe UI" w:hAnsi="Segoe UI" w:cs="Segoe UI"/>
          <w:sz w:val="24"/>
          <w:szCs w:val="24"/>
          <w:lang w:val="en-GB"/>
        </w:rPr>
        <w:t xml:space="preserve">Derivative Investigation Company Costs means reasonable legal or professional fees, costs and expenses incurred by a Company, with the Insurer’s prior written consent, to determine </w:t>
      </w:r>
      <w:proofErr w:type="gramStart"/>
      <w:r w:rsidRPr="00E30AB0">
        <w:rPr>
          <w:rFonts w:ascii="Segoe UI" w:hAnsi="Segoe UI" w:cs="Segoe UI"/>
          <w:sz w:val="24"/>
          <w:szCs w:val="24"/>
          <w:lang w:val="en-GB"/>
        </w:rPr>
        <w:t>whether or not</w:t>
      </w:r>
      <w:proofErr w:type="gramEnd"/>
      <w:r w:rsidRPr="00E30AB0">
        <w:rPr>
          <w:rFonts w:ascii="Segoe UI" w:hAnsi="Segoe UI" w:cs="Segoe UI"/>
          <w:sz w:val="24"/>
          <w:szCs w:val="24"/>
          <w:lang w:val="en-GB"/>
        </w:rPr>
        <w:t xml:space="preserve"> to commence the civil action demanded in a Derivative Demand. </w:t>
      </w:r>
    </w:p>
    <w:p w14:paraId="358DAF10" w14:textId="77777777" w:rsidR="00153B18" w:rsidRPr="00E30AB0" w:rsidRDefault="00153B18" w:rsidP="00153B18">
      <w:pPr>
        <w:jc w:val="both"/>
        <w:rPr>
          <w:rFonts w:ascii="Segoe UI" w:hAnsi="Segoe UI" w:cs="Segoe UI"/>
          <w:sz w:val="24"/>
          <w:szCs w:val="24"/>
          <w:lang w:val="en-GB"/>
        </w:rPr>
      </w:pPr>
      <w:r w:rsidRPr="00E30AB0">
        <w:rPr>
          <w:rFonts w:ascii="Segoe UI" w:hAnsi="Segoe UI" w:cs="Segoe UI"/>
          <w:sz w:val="24"/>
          <w:szCs w:val="24"/>
          <w:lang w:val="en-GB"/>
        </w:rPr>
        <w:t>Derivative Investigation Company Costs does not include:</w:t>
      </w:r>
    </w:p>
    <w:p w14:paraId="1781C64B" w14:textId="77777777" w:rsidR="00153B18" w:rsidRPr="00E30AB0" w:rsidRDefault="00153B18" w:rsidP="00153B18">
      <w:pPr>
        <w:numPr>
          <w:ilvl w:val="0"/>
          <w:numId w:val="88"/>
        </w:numPr>
        <w:jc w:val="both"/>
        <w:rPr>
          <w:rFonts w:ascii="Segoe UI" w:hAnsi="Segoe UI" w:cs="Segoe UI"/>
          <w:sz w:val="24"/>
          <w:szCs w:val="24"/>
          <w:lang w:val="en-GB"/>
        </w:rPr>
      </w:pPr>
      <w:r w:rsidRPr="00E30AB0">
        <w:rPr>
          <w:rFonts w:ascii="Segoe UI" w:hAnsi="Segoe UI" w:cs="Segoe UI"/>
          <w:sz w:val="24"/>
          <w:szCs w:val="24"/>
          <w:lang w:val="en-GB"/>
        </w:rPr>
        <w:t>the costs of producing, disclosing or giving discovery of documents, records or electronic information; or</w:t>
      </w:r>
    </w:p>
    <w:p w14:paraId="68A0D7AD" w14:textId="77777777" w:rsidR="00153B18" w:rsidRPr="00E30AB0" w:rsidRDefault="00153B18" w:rsidP="00153B18">
      <w:pPr>
        <w:numPr>
          <w:ilvl w:val="0"/>
          <w:numId w:val="88"/>
        </w:numPr>
        <w:jc w:val="both"/>
        <w:rPr>
          <w:rFonts w:ascii="Segoe UI" w:hAnsi="Segoe UI" w:cs="Segoe UI"/>
          <w:sz w:val="24"/>
          <w:szCs w:val="24"/>
          <w:lang w:val="en-GB"/>
        </w:rPr>
      </w:pPr>
      <w:r w:rsidRPr="00E30AB0">
        <w:rPr>
          <w:rFonts w:ascii="Segoe UI" w:hAnsi="Segoe UI" w:cs="Segoe UI"/>
          <w:sz w:val="24"/>
          <w:szCs w:val="24"/>
          <w:lang w:val="en-GB"/>
        </w:rPr>
        <w:lastRenderedPageBreak/>
        <w:t xml:space="preserve">the remuneration of an Insured Person, cost of their time or any other costs or overheads of a Company. </w:t>
      </w:r>
    </w:p>
    <w:p w14:paraId="7D7EFD08" w14:textId="77777777" w:rsidR="00153B18" w:rsidRDefault="00153B18" w:rsidP="00153B18">
      <w:pPr>
        <w:jc w:val="both"/>
        <w:rPr>
          <w:rFonts w:ascii="Segoe UI" w:hAnsi="Segoe UI" w:cs="Segoe UI"/>
          <w:sz w:val="24"/>
          <w:szCs w:val="24"/>
          <w:lang w:val="en-GB"/>
        </w:rPr>
      </w:pPr>
    </w:p>
    <w:p w14:paraId="0BBE1F69" w14:textId="77777777" w:rsidR="00153B18" w:rsidRDefault="00153B18" w:rsidP="00153B18">
      <w:pPr>
        <w:jc w:val="both"/>
        <w:rPr>
          <w:rFonts w:ascii="Segoe UI" w:hAnsi="Segoe UI" w:cs="Segoe UI"/>
          <w:sz w:val="24"/>
          <w:szCs w:val="24"/>
          <w:lang w:val="en-GB"/>
        </w:rPr>
      </w:pPr>
    </w:p>
    <w:p w14:paraId="17C7AA3B" w14:textId="77777777" w:rsidR="00153B18" w:rsidRDefault="00153B18" w:rsidP="00153B18">
      <w:pPr>
        <w:jc w:val="both"/>
        <w:rPr>
          <w:rFonts w:ascii="Segoe UI" w:hAnsi="Segoe UI" w:cs="Segoe UI"/>
          <w:sz w:val="24"/>
          <w:szCs w:val="24"/>
          <w:lang w:val="en-GB"/>
        </w:rPr>
      </w:pPr>
    </w:p>
    <w:p w14:paraId="61DA5DEB" w14:textId="77777777" w:rsidR="00153B18" w:rsidRDefault="00153B18" w:rsidP="00153B18">
      <w:pPr>
        <w:jc w:val="both"/>
        <w:rPr>
          <w:rFonts w:ascii="Segoe UI" w:hAnsi="Segoe UI" w:cs="Segoe UI"/>
          <w:sz w:val="24"/>
          <w:szCs w:val="24"/>
          <w:lang w:val="en-GB"/>
        </w:rPr>
      </w:pPr>
    </w:p>
    <w:p w14:paraId="1151DAF6" w14:textId="77777777" w:rsidR="00153B18" w:rsidRPr="003018A8" w:rsidRDefault="00153B18" w:rsidP="00153B18">
      <w:pPr>
        <w:jc w:val="both"/>
        <w:rPr>
          <w:rFonts w:ascii="Segoe UI" w:hAnsi="Segoe UI" w:cs="Segoe UI"/>
          <w:sz w:val="24"/>
          <w:szCs w:val="24"/>
          <w:lang w:val="en-GB"/>
        </w:rPr>
      </w:pPr>
    </w:p>
    <w:p w14:paraId="0C49DA00" w14:textId="77777777" w:rsidR="00153B18" w:rsidRPr="00CE7CDD" w:rsidRDefault="00153B18" w:rsidP="00153B18">
      <w:pPr>
        <w:spacing w:before="120" w:after="0"/>
        <w:rPr>
          <w:rFonts w:ascii="Segoe UI" w:hAnsi="Segoe UI" w:cs="Segoe UI"/>
          <w:sz w:val="24"/>
          <w:szCs w:val="24"/>
          <w:lang w:val="el-GR"/>
        </w:rPr>
      </w:pPr>
      <w:r w:rsidRPr="00CE7CDD">
        <w:rPr>
          <w:rFonts w:ascii="Segoe UI" w:hAnsi="Segoe UI" w:cs="Segoe UI"/>
          <w:sz w:val="24"/>
          <w:szCs w:val="24"/>
          <w:lang w:val="el-GR"/>
        </w:rPr>
        <w:t>5-</w:t>
      </w:r>
      <w:r w:rsidRPr="00CE7CDD">
        <w:rPr>
          <w:rFonts w:ascii="Segoe UI" w:hAnsi="Segoe UI" w:cs="Segoe UI"/>
          <w:sz w:val="24"/>
          <w:szCs w:val="24"/>
          <w:lang w:val="en-GB"/>
        </w:rPr>
        <w:t>years</w:t>
      </w:r>
      <w:r w:rsidRPr="00CE7CDD">
        <w:rPr>
          <w:rFonts w:ascii="Segoe UI" w:hAnsi="Segoe UI" w:cs="Segoe UI"/>
          <w:sz w:val="24"/>
          <w:szCs w:val="24"/>
          <w:lang w:val="el-GR"/>
        </w:rPr>
        <w:t xml:space="preserve"> </w:t>
      </w:r>
      <w:r w:rsidRPr="00CE7CDD">
        <w:rPr>
          <w:rFonts w:ascii="Segoe UI" w:hAnsi="Segoe UI" w:cs="Segoe UI"/>
          <w:sz w:val="24"/>
          <w:szCs w:val="24"/>
          <w:lang w:val="en-GB"/>
        </w:rPr>
        <w:t>Claims</w:t>
      </w:r>
      <w:r w:rsidRPr="00CE7CDD">
        <w:rPr>
          <w:rFonts w:ascii="Segoe UI" w:hAnsi="Segoe UI" w:cs="Segoe UI"/>
          <w:sz w:val="24"/>
          <w:szCs w:val="24"/>
          <w:lang w:val="el-GR"/>
        </w:rPr>
        <w:t xml:space="preserve"> </w:t>
      </w:r>
      <w:r w:rsidRPr="00CE7CDD">
        <w:rPr>
          <w:rFonts w:ascii="Segoe UI" w:hAnsi="Segoe UI" w:cs="Segoe UI"/>
          <w:sz w:val="24"/>
          <w:szCs w:val="24"/>
          <w:lang w:val="en-GB"/>
        </w:rPr>
        <w:t>history</w:t>
      </w:r>
      <w:r w:rsidRPr="00CE7CDD">
        <w:rPr>
          <w:rFonts w:ascii="Segoe UI" w:hAnsi="Segoe UI" w:cs="Segoe UI"/>
          <w:sz w:val="24"/>
          <w:szCs w:val="24"/>
          <w:lang w:val="el-GR"/>
        </w:rPr>
        <w:t xml:space="preserve"> </w:t>
      </w:r>
    </w:p>
    <w:p w14:paraId="083CE22F" w14:textId="77777777" w:rsidR="00153B18" w:rsidRPr="00CE7CDD" w:rsidRDefault="00153B18" w:rsidP="00153B18">
      <w:pPr>
        <w:rPr>
          <w:rFonts w:ascii="Segoe UI" w:eastAsia="Times New Roman" w:hAnsi="Segoe UI" w:cs="Segoe UI"/>
          <w:sz w:val="24"/>
          <w:szCs w:val="24"/>
        </w:rPr>
      </w:pPr>
    </w:p>
    <w:p w14:paraId="22BDD0AF" w14:textId="77777777" w:rsidR="00153B18" w:rsidRPr="00CE7CDD" w:rsidRDefault="00153B18" w:rsidP="00153B18">
      <w:pPr>
        <w:jc w:val="center"/>
        <w:rPr>
          <w:rFonts w:ascii="Segoe UI" w:eastAsia="Times New Roman" w:hAnsi="Segoe UI" w:cs="Segoe UI"/>
          <w:sz w:val="24"/>
          <w:szCs w:val="24"/>
        </w:rPr>
      </w:pPr>
      <w:r w:rsidRPr="00CE7CDD">
        <w:rPr>
          <w:rFonts w:ascii="Segoe UI" w:hAnsi="Segoe UI" w:cs="Segoe UI"/>
          <w:noProof/>
          <w:sz w:val="24"/>
          <w:szCs w:val="24"/>
        </w:rPr>
        <w:lastRenderedPageBreak/>
        <w:drawing>
          <wp:inline distT="0" distB="0" distL="0" distR="0" wp14:anchorId="3804AF4D" wp14:editId="26C5F684">
            <wp:extent cx="6013069" cy="8203721"/>
            <wp:effectExtent l="0" t="0" r="6985" b="6985"/>
            <wp:docPr id="200853881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538818"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013069" cy="8203721"/>
                    </a:xfrm>
                    <a:prstGeom prst="rect">
                      <a:avLst/>
                    </a:prstGeom>
                    <a:noFill/>
                    <a:ln>
                      <a:noFill/>
                    </a:ln>
                  </pic:spPr>
                </pic:pic>
              </a:graphicData>
            </a:graphic>
          </wp:inline>
        </w:drawing>
      </w:r>
    </w:p>
    <w:p w14:paraId="66FB9879" w14:textId="77777777" w:rsidR="00153B18" w:rsidRPr="00CE7CDD" w:rsidRDefault="00153B18" w:rsidP="00153B18">
      <w:pPr>
        <w:rPr>
          <w:rFonts w:ascii="Segoe UI" w:eastAsia="Times New Roman" w:hAnsi="Segoe UI" w:cs="Segoe UI"/>
          <w:sz w:val="24"/>
          <w:szCs w:val="24"/>
        </w:rPr>
      </w:pPr>
    </w:p>
    <w:p w14:paraId="5D153E0F" w14:textId="77777777" w:rsidR="00153B18" w:rsidRPr="00CE7CDD" w:rsidRDefault="00153B18" w:rsidP="00153B18">
      <w:pPr>
        <w:rPr>
          <w:rFonts w:ascii="Segoe UI" w:eastAsia="Times New Roman" w:hAnsi="Segoe UI" w:cs="Segoe UI"/>
          <w:sz w:val="24"/>
          <w:szCs w:val="24"/>
        </w:rPr>
      </w:pPr>
    </w:p>
    <w:p w14:paraId="12FAB911" w14:textId="77777777" w:rsidR="00153B18" w:rsidRPr="00CE7CDD" w:rsidRDefault="00153B18" w:rsidP="00153B18">
      <w:pPr>
        <w:rPr>
          <w:rFonts w:ascii="Segoe UI" w:eastAsia="Times New Roman" w:hAnsi="Segoe UI" w:cs="Segoe UI"/>
          <w:sz w:val="24"/>
          <w:szCs w:val="24"/>
        </w:rPr>
      </w:pPr>
    </w:p>
    <w:p w14:paraId="379A7F11" w14:textId="77777777" w:rsidR="00153B18" w:rsidRPr="00CE7CDD" w:rsidRDefault="00153B18" w:rsidP="00153B18">
      <w:pPr>
        <w:rPr>
          <w:rFonts w:ascii="Segoe UI" w:eastAsia="Times New Roman" w:hAnsi="Segoe UI" w:cs="Segoe UI"/>
          <w:sz w:val="24"/>
          <w:szCs w:val="24"/>
        </w:rPr>
      </w:pPr>
    </w:p>
    <w:p w14:paraId="3D098A5D" w14:textId="77777777" w:rsidR="00153B18" w:rsidRPr="00CE7CDD" w:rsidRDefault="00153B18" w:rsidP="00153B18">
      <w:pPr>
        <w:rPr>
          <w:rFonts w:ascii="Segoe UI" w:eastAsia="Times New Roman" w:hAnsi="Segoe UI" w:cs="Segoe UI"/>
          <w:sz w:val="24"/>
          <w:szCs w:val="24"/>
          <w:lang w:val="el-GR"/>
        </w:rPr>
      </w:pPr>
    </w:p>
    <w:p w14:paraId="320DEDCC" w14:textId="77777777" w:rsidR="00153B18" w:rsidRPr="00DA6494" w:rsidRDefault="00153B18" w:rsidP="00153B18">
      <w:pPr>
        <w:rPr>
          <w:rFonts w:ascii="Segoe UI" w:eastAsia="Times New Roman" w:hAnsi="Segoe UI" w:cs="Segoe UI"/>
          <w:sz w:val="24"/>
          <w:szCs w:val="24"/>
          <w:lang w:val="el-GR"/>
        </w:rPr>
      </w:pPr>
      <w:r w:rsidRPr="00DA6494">
        <w:rPr>
          <w:rFonts w:ascii="Segoe UI" w:eastAsia="Times New Roman" w:hAnsi="Segoe UI" w:cs="Segoe UI"/>
          <w:sz w:val="24"/>
          <w:szCs w:val="24"/>
          <w:lang w:val="el-GR"/>
        </w:rPr>
        <w:t>Ιστορικά στοιχεία Κύκλου Εργασιών</w:t>
      </w:r>
    </w:p>
    <w:p w14:paraId="5B68870C" w14:textId="77777777" w:rsidR="00153B18" w:rsidRPr="00DA6494" w:rsidRDefault="00153B18" w:rsidP="00153B18">
      <w:pPr>
        <w:rPr>
          <w:rFonts w:ascii="Segoe UI" w:eastAsia="Times New Roman" w:hAnsi="Segoe UI" w:cs="Segoe UI"/>
          <w:sz w:val="24"/>
          <w:szCs w:val="24"/>
          <w:lang w:val="el-GR"/>
        </w:rPr>
      </w:pPr>
      <w:r w:rsidRPr="00DA6494">
        <w:rPr>
          <w:rFonts w:ascii="Segoe UI" w:eastAsia="Times New Roman" w:hAnsi="Segoe UI" w:cs="Segoe UI"/>
          <w:sz w:val="24"/>
          <w:szCs w:val="24"/>
          <w:lang w:val="el-GR"/>
        </w:rPr>
        <w:t>2019 : €50.9 εκ.</w:t>
      </w:r>
    </w:p>
    <w:p w14:paraId="5411AC54" w14:textId="77777777" w:rsidR="00153B18" w:rsidRPr="00DA6494" w:rsidRDefault="00153B18" w:rsidP="00153B18">
      <w:pPr>
        <w:rPr>
          <w:rFonts w:ascii="Segoe UI" w:eastAsia="Times New Roman" w:hAnsi="Segoe UI" w:cs="Segoe UI"/>
          <w:sz w:val="24"/>
          <w:szCs w:val="24"/>
          <w:lang w:val="el-GR"/>
        </w:rPr>
      </w:pPr>
      <w:r w:rsidRPr="00DA6494">
        <w:rPr>
          <w:rFonts w:ascii="Segoe UI" w:eastAsia="Times New Roman" w:hAnsi="Segoe UI" w:cs="Segoe UI"/>
          <w:sz w:val="24"/>
          <w:szCs w:val="24"/>
          <w:lang w:val="el-GR"/>
        </w:rPr>
        <w:t>Τζίρος 2020 : €36.9 εκ.</w:t>
      </w:r>
    </w:p>
    <w:p w14:paraId="450CEB9B" w14:textId="77777777" w:rsidR="00153B18" w:rsidRPr="00DA6494" w:rsidRDefault="00153B18" w:rsidP="00153B18">
      <w:pPr>
        <w:rPr>
          <w:rFonts w:ascii="Segoe UI" w:eastAsia="Times New Roman" w:hAnsi="Segoe UI" w:cs="Segoe UI"/>
          <w:sz w:val="24"/>
          <w:szCs w:val="24"/>
          <w:lang w:val="el-GR"/>
        </w:rPr>
      </w:pPr>
      <w:r w:rsidRPr="00DA6494">
        <w:rPr>
          <w:rFonts w:ascii="Segoe UI" w:eastAsia="Times New Roman" w:hAnsi="Segoe UI" w:cs="Segoe UI"/>
          <w:sz w:val="24"/>
          <w:szCs w:val="24"/>
          <w:lang w:val="el-GR"/>
        </w:rPr>
        <w:t>Τζίρος 2021: €37.4 εκ.</w:t>
      </w:r>
    </w:p>
    <w:p w14:paraId="1BB77207" w14:textId="77777777" w:rsidR="00153B18" w:rsidRPr="00DA6494" w:rsidRDefault="00153B18" w:rsidP="00153B18">
      <w:pPr>
        <w:rPr>
          <w:rFonts w:ascii="Segoe UI" w:eastAsia="Times New Roman" w:hAnsi="Segoe UI" w:cs="Segoe UI"/>
          <w:sz w:val="24"/>
          <w:szCs w:val="24"/>
          <w:lang w:val="el-GR"/>
        </w:rPr>
      </w:pPr>
      <w:r w:rsidRPr="00DA6494">
        <w:rPr>
          <w:rFonts w:ascii="Segoe UI" w:eastAsia="Times New Roman" w:hAnsi="Segoe UI" w:cs="Segoe UI"/>
          <w:sz w:val="24"/>
          <w:szCs w:val="24"/>
          <w:lang w:val="el-GR"/>
        </w:rPr>
        <w:t>Τζίρος 2022: €48.5 εκ.</w:t>
      </w:r>
    </w:p>
    <w:p w14:paraId="679E2C6A" w14:textId="77777777" w:rsidR="00153B18" w:rsidRPr="00DA6494" w:rsidRDefault="00153B18" w:rsidP="00153B18">
      <w:pPr>
        <w:rPr>
          <w:rFonts w:ascii="Segoe UI" w:eastAsia="Times New Roman" w:hAnsi="Segoe UI" w:cs="Segoe UI"/>
          <w:sz w:val="24"/>
          <w:szCs w:val="24"/>
          <w:lang w:val="el-GR"/>
        </w:rPr>
      </w:pPr>
      <w:r w:rsidRPr="00DA6494">
        <w:rPr>
          <w:rFonts w:ascii="Segoe UI" w:eastAsia="Times New Roman" w:hAnsi="Segoe UI" w:cs="Segoe UI"/>
          <w:sz w:val="24"/>
          <w:szCs w:val="24"/>
          <w:lang w:val="el-GR"/>
        </w:rPr>
        <w:t>Τζίρος 2023: €55.5 εκ.</w:t>
      </w:r>
    </w:p>
    <w:p w14:paraId="3A1ACF5A" w14:textId="77777777" w:rsidR="00153B18" w:rsidRPr="00DA6494" w:rsidRDefault="00153B18" w:rsidP="00153B18">
      <w:pPr>
        <w:rPr>
          <w:rFonts w:ascii="Segoe UI" w:eastAsia="Times New Roman" w:hAnsi="Segoe UI" w:cs="Segoe UI"/>
          <w:sz w:val="24"/>
          <w:szCs w:val="24"/>
          <w:lang w:val="el-GR"/>
        </w:rPr>
      </w:pPr>
      <w:r w:rsidRPr="00DA6494">
        <w:rPr>
          <w:rFonts w:ascii="Segoe UI" w:eastAsia="Times New Roman" w:hAnsi="Segoe UI" w:cs="Segoe UI"/>
          <w:sz w:val="24"/>
          <w:szCs w:val="24"/>
          <w:lang w:val="el-GR"/>
        </w:rPr>
        <w:t>Τζίρος 2024: €61.3 εκ.</w:t>
      </w:r>
    </w:p>
    <w:p w14:paraId="3191784D" w14:textId="77777777" w:rsidR="00153B18" w:rsidRPr="00CE7CDD" w:rsidRDefault="00153B18" w:rsidP="00153B18">
      <w:pPr>
        <w:rPr>
          <w:rFonts w:ascii="Segoe UI" w:eastAsia="Times New Roman" w:hAnsi="Segoe UI" w:cs="Segoe UI"/>
          <w:sz w:val="24"/>
          <w:szCs w:val="24"/>
          <w:lang w:val="el-GR"/>
        </w:rPr>
      </w:pPr>
    </w:p>
    <w:p w14:paraId="34C0FC30" w14:textId="77777777" w:rsidR="00153B18" w:rsidRPr="00CE7CDD" w:rsidRDefault="00153B18" w:rsidP="00153B18">
      <w:pPr>
        <w:rPr>
          <w:rFonts w:ascii="Segoe UI" w:eastAsia="Times New Roman" w:hAnsi="Segoe UI" w:cs="Segoe UI"/>
          <w:sz w:val="24"/>
          <w:szCs w:val="24"/>
          <w:lang w:val="el-GR"/>
        </w:rPr>
      </w:pPr>
    </w:p>
    <w:p w14:paraId="6A978B96" w14:textId="77777777" w:rsidR="00153B18" w:rsidRPr="00CE7CDD" w:rsidRDefault="00153B18" w:rsidP="00153B18">
      <w:pPr>
        <w:rPr>
          <w:rFonts w:ascii="Segoe UI" w:eastAsia="Times New Roman" w:hAnsi="Segoe UI" w:cs="Segoe UI"/>
          <w:sz w:val="24"/>
          <w:szCs w:val="24"/>
          <w:lang w:val="el-GR"/>
        </w:rPr>
      </w:pPr>
    </w:p>
    <w:p w14:paraId="52D2E4A4" w14:textId="77777777" w:rsidR="00153B18" w:rsidRPr="00CE7CDD" w:rsidRDefault="00153B18" w:rsidP="00153B18">
      <w:pPr>
        <w:rPr>
          <w:rFonts w:ascii="Segoe UI" w:eastAsia="Times New Roman" w:hAnsi="Segoe UI" w:cs="Segoe UI"/>
          <w:sz w:val="24"/>
          <w:szCs w:val="24"/>
          <w:lang w:val="el-GR"/>
        </w:rPr>
      </w:pPr>
    </w:p>
    <w:p w14:paraId="7F9A37AC" w14:textId="77777777" w:rsidR="00153B18" w:rsidRPr="00CE7CDD" w:rsidRDefault="00153B18" w:rsidP="00153B18">
      <w:pPr>
        <w:rPr>
          <w:rFonts w:ascii="Segoe UI" w:eastAsia="Times New Roman" w:hAnsi="Segoe UI" w:cs="Segoe UI"/>
          <w:sz w:val="24"/>
          <w:szCs w:val="24"/>
          <w:lang w:val="el-GR"/>
        </w:rPr>
      </w:pPr>
    </w:p>
    <w:p w14:paraId="5A56C85B" w14:textId="77777777" w:rsidR="00153B18" w:rsidRPr="00CE7CDD" w:rsidRDefault="00153B18" w:rsidP="00153B18">
      <w:pPr>
        <w:rPr>
          <w:rFonts w:ascii="Segoe UI" w:eastAsia="Times New Roman" w:hAnsi="Segoe UI" w:cs="Segoe UI"/>
          <w:sz w:val="24"/>
          <w:szCs w:val="24"/>
          <w:lang w:val="el-GR"/>
        </w:rPr>
      </w:pPr>
    </w:p>
    <w:p w14:paraId="4E512319" w14:textId="77777777" w:rsidR="00153B18" w:rsidRPr="00CE7CDD" w:rsidRDefault="00153B18" w:rsidP="00153B18">
      <w:pPr>
        <w:rPr>
          <w:rFonts w:ascii="Segoe UI" w:eastAsia="Times New Roman" w:hAnsi="Segoe UI" w:cs="Segoe UI"/>
          <w:sz w:val="24"/>
          <w:szCs w:val="24"/>
          <w:lang w:val="el-GR"/>
        </w:rPr>
      </w:pPr>
    </w:p>
    <w:p w14:paraId="19BC6055" w14:textId="77777777" w:rsidR="00153B18" w:rsidRPr="00CE7CDD" w:rsidRDefault="00153B18" w:rsidP="00153B18">
      <w:pPr>
        <w:rPr>
          <w:rFonts w:ascii="Segoe UI" w:eastAsia="Times New Roman" w:hAnsi="Segoe UI" w:cs="Segoe UI"/>
          <w:sz w:val="24"/>
          <w:szCs w:val="24"/>
          <w:lang w:val="el-GR"/>
        </w:rPr>
      </w:pPr>
    </w:p>
    <w:p w14:paraId="6AC86615" w14:textId="77777777" w:rsidR="00153B18" w:rsidRPr="00CE7CDD" w:rsidRDefault="00153B18" w:rsidP="00153B18">
      <w:pPr>
        <w:rPr>
          <w:rFonts w:ascii="Segoe UI" w:eastAsia="Times New Roman" w:hAnsi="Segoe UI" w:cs="Segoe UI"/>
          <w:sz w:val="24"/>
          <w:szCs w:val="24"/>
          <w:lang w:val="el-GR"/>
        </w:rPr>
      </w:pPr>
    </w:p>
    <w:p w14:paraId="25011F3A" w14:textId="77777777" w:rsidR="00153B18" w:rsidRPr="00CE7CDD" w:rsidRDefault="00153B18" w:rsidP="00153B18">
      <w:pPr>
        <w:rPr>
          <w:rFonts w:ascii="Segoe UI" w:eastAsia="Times New Roman" w:hAnsi="Segoe UI" w:cs="Segoe UI"/>
          <w:sz w:val="24"/>
          <w:szCs w:val="24"/>
          <w:lang w:val="el-GR"/>
        </w:rPr>
      </w:pPr>
    </w:p>
    <w:p w14:paraId="3717C79E" w14:textId="77777777" w:rsidR="00153B18" w:rsidRPr="00CE7CDD" w:rsidRDefault="00153B18" w:rsidP="00153B18">
      <w:pPr>
        <w:rPr>
          <w:rFonts w:ascii="Segoe UI" w:eastAsia="Times New Roman" w:hAnsi="Segoe UI" w:cs="Segoe UI"/>
          <w:sz w:val="24"/>
          <w:szCs w:val="24"/>
          <w:lang w:val="el-GR"/>
        </w:rPr>
      </w:pPr>
    </w:p>
    <w:p w14:paraId="2651C02E" w14:textId="77777777" w:rsidR="00153B18" w:rsidRPr="00CE7CDD" w:rsidRDefault="00153B18" w:rsidP="00153B18">
      <w:pPr>
        <w:rPr>
          <w:rFonts w:ascii="Segoe UI" w:eastAsia="Times New Roman" w:hAnsi="Segoe UI" w:cs="Segoe UI"/>
          <w:sz w:val="24"/>
          <w:szCs w:val="24"/>
          <w:lang w:val="el-GR"/>
        </w:rPr>
      </w:pPr>
    </w:p>
    <w:p w14:paraId="29467F00" w14:textId="77777777" w:rsidR="00153B18" w:rsidRPr="00CE7CDD" w:rsidRDefault="00153B18" w:rsidP="00153B18">
      <w:pPr>
        <w:rPr>
          <w:rFonts w:ascii="Segoe UI" w:eastAsia="Times New Roman" w:hAnsi="Segoe UI" w:cs="Segoe UI"/>
          <w:sz w:val="24"/>
          <w:szCs w:val="24"/>
          <w:lang w:val="el-GR"/>
        </w:rPr>
      </w:pPr>
    </w:p>
    <w:p w14:paraId="1082F81F" w14:textId="77777777" w:rsidR="00153B18" w:rsidRPr="00CE7CDD" w:rsidRDefault="00153B18" w:rsidP="00153B18">
      <w:pPr>
        <w:rPr>
          <w:rFonts w:ascii="Segoe UI" w:eastAsia="Times New Roman" w:hAnsi="Segoe UI" w:cs="Segoe UI"/>
          <w:sz w:val="24"/>
          <w:szCs w:val="24"/>
          <w:lang w:val="el-GR"/>
        </w:rPr>
      </w:pPr>
    </w:p>
    <w:p w14:paraId="0B757DEE" w14:textId="77777777" w:rsidR="00153B18" w:rsidRPr="00CE7CDD" w:rsidRDefault="00153B18" w:rsidP="00153B18">
      <w:pPr>
        <w:rPr>
          <w:rFonts w:ascii="Segoe UI" w:eastAsia="Times New Roman" w:hAnsi="Segoe UI" w:cs="Segoe UI"/>
          <w:sz w:val="24"/>
          <w:szCs w:val="24"/>
          <w:lang w:val="el-GR"/>
        </w:rPr>
      </w:pPr>
    </w:p>
    <w:p w14:paraId="356CBD92" w14:textId="77777777" w:rsidR="00153B18" w:rsidRPr="00CE7CDD" w:rsidRDefault="00153B18" w:rsidP="00153B18">
      <w:pPr>
        <w:rPr>
          <w:rFonts w:ascii="Segoe UI" w:eastAsia="Times New Roman" w:hAnsi="Segoe UI" w:cs="Segoe UI"/>
          <w:sz w:val="24"/>
          <w:szCs w:val="24"/>
          <w:lang w:val="el-GR"/>
        </w:rPr>
      </w:pPr>
    </w:p>
    <w:p w14:paraId="27B16707" w14:textId="77777777" w:rsidR="00153B18" w:rsidRPr="00CE7CDD" w:rsidRDefault="00153B18" w:rsidP="00153B18">
      <w:pPr>
        <w:rPr>
          <w:rFonts w:ascii="Segoe UI" w:eastAsia="Times New Roman" w:hAnsi="Segoe UI" w:cs="Segoe UI"/>
          <w:sz w:val="24"/>
          <w:szCs w:val="24"/>
          <w:lang w:val="el-GR"/>
        </w:rPr>
      </w:pPr>
    </w:p>
    <w:p w14:paraId="5BCA3AFA" w14:textId="77777777" w:rsidR="00153B18" w:rsidRPr="00CE7CDD" w:rsidRDefault="00153B18" w:rsidP="00153B18">
      <w:pPr>
        <w:rPr>
          <w:rFonts w:ascii="Segoe UI" w:eastAsia="Times New Roman" w:hAnsi="Segoe UI" w:cs="Segoe UI"/>
          <w:sz w:val="24"/>
          <w:szCs w:val="24"/>
          <w:lang w:val="el-GR"/>
        </w:rPr>
      </w:pPr>
    </w:p>
    <w:p w14:paraId="784574F0" w14:textId="77777777" w:rsidR="00153B18" w:rsidRPr="00CE7CDD" w:rsidRDefault="00153B18" w:rsidP="00153B18">
      <w:pPr>
        <w:pStyle w:val="Heading1"/>
        <w:jc w:val="center"/>
        <w:rPr>
          <w:rStyle w:val="Hyperlink"/>
          <w:rFonts w:ascii="Segoe UI" w:eastAsiaTheme="minorHAnsi" w:hAnsi="Segoe UI" w:cs="Segoe UI"/>
          <w:sz w:val="24"/>
          <w:szCs w:val="24"/>
          <w:lang w:val="el-GR"/>
        </w:rPr>
      </w:pPr>
      <w:hyperlink w:anchor="_top" w:history="1">
        <w:bookmarkStart w:id="90" w:name="_Toc528155965"/>
        <w:r w:rsidRPr="00CE7CDD">
          <w:rPr>
            <w:rStyle w:val="Hyperlink"/>
            <w:rFonts w:ascii="Segoe UI" w:hAnsi="Segoe UI" w:cs="Segoe UI"/>
            <w:bCs/>
            <w:sz w:val="24"/>
            <w:szCs w:val="24"/>
            <w:lang w:val="el-GR"/>
          </w:rPr>
          <w:t>ΠΑΡΑΡΤΗΜΑ ΙΙ – Συγγραφή Υποχρεώσεων</w:t>
        </w:r>
        <w:bookmarkStart w:id="91" w:name="__RefHeading___Toc470009840"/>
        <w:bookmarkEnd w:id="2"/>
        <w:bookmarkEnd w:id="3"/>
        <w:bookmarkEnd w:id="90"/>
        <w:bookmarkEnd w:id="91"/>
      </w:hyperlink>
    </w:p>
    <w:p w14:paraId="1BA41F83" w14:textId="77777777" w:rsidR="00153B18" w:rsidRPr="00CE7CDD" w:rsidRDefault="00153B18" w:rsidP="00153B18">
      <w:pPr>
        <w:jc w:val="center"/>
        <w:rPr>
          <w:rFonts w:ascii="Segoe UI" w:hAnsi="Segoe UI" w:cs="Segoe UI"/>
          <w:b/>
          <w:bCs/>
          <w:sz w:val="24"/>
          <w:szCs w:val="24"/>
          <w:lang w:val="el-GR"/>
        </w:rPr>
      </w:pPr>
    </w:p>
    <w:p w14:paraId="0259B60A" w14:textId="77777777" w:rsidR="00153B18" w:rsidRPr="00CE7CDD" w:rsidRDefault="00153B18" w:rsidP="00153B18">
      <w:pPr>
        <w:jc w:val="center"/>
        <w:rPr>
          <w:rFonts w:ascii="Segoe UI" w:hAnsi="Segoe UI" w:cs="Segoe UI"/>
          <w:sz w:val="24"/>
          <w:szCs w:val="24"/>
          <w:lang w:val="el-GR"/>
        </w:rPr>
      </w:pPr>
      <w:r w:rsidRPr="00CE7CDD">
        <w:rPr>
          <w:rFonts w:ascii="Segoe UI" w:hAnsi="Segoe UI" w:cs="Segoe UI"/>
          <w:b/>
          <w:sz w:val="24"/>
          <w:szCs w:val="24"/>
          <w:lang w:val="el-GR"/>
        </w:rPr>
        <w:t>ΣΥΓΓΡΑΦΗ ΥΠΟΧΡΕΩΣΕΩΝ (Σ.Υ.)</w:t>
      </w:r>
    </w:p>
    <w:p w14:paraId="46A9621E" w14:textId="77777777" w:rsidR="00153B18" w:rsidRPr="00CE7CDD" w:rsidRDefault="00153B18" w:rsidP="00153B18">
      <w:pPr>
        <w:jc w:val="center"/>
        <w:rPr>
          <w:rFonts w:ascii="Segoe UI" w:hAnsi="Segoe UI" w:cs="Segoe UI"/>
          <w:b/>
          <w:sz w:val="24"/>
          <w:szCs w:val="24"/>
          <w:lang w:val="el-GR"/>
        </w:rPr>
      </w:pPr>
    </w:p>
    <w:p w14:paraId="6B25F37D" w14:textId="77777777" w:rsidR="00153B18" w:rsidRPr="00CE7CDD" w:rsidRDefault="00153B18" w:rsidP="00153B18">
      <w:pPr>
        <w:jc w:val="center"/>
        <w:rPr>
          <w:rFonts w:ascii="Segoe UI" w:hAnsi="Segoe UI" w:cs="Segoe UI"/>
          <w:b/>
          <w:sz w:val="24"/>
          <w:szCs w:val="24"/>
          <w:lang w:val="el-GR"/>
        </w:rPr>
      </w:pPr>
      <w:r w:rsidRPr="00CE7CDD">
        <w:rPr>
          <w:rFonts w:ascii="Segoe UI" w:hAnsi="Segoe UI" w:cs="Segoe UI"/>
          <w:b/>
          <w:sz w:val="24"/>
          <w:szCs w:val="24"/>
          <w:lang w:val="el-GR"/>
        </w:rPr>
        <w:t xml:space="preserve">ΔΙΑΚΗΡΥΞΗΣ ΤΑΚΤΙΚΟΥ ΔΙΑΓΩΝΙΣΜΟΥ </w:t>
      </w:r>
      <w:r w:rsidRPr="00CE7CDD">
        <w:rPr>
          <w:rFonts w:ascii="Segoe UI" w:hAnsi="Segoe UI" w:cs="Segoe UI"/>
          <w:b/>
          <w:sz w:val="24"/>
          <w:szCs w:val="24"/>
          <w:lang w:val="el-GR"/>
        </w:rPr>
        <w:br/>
        <w:t>ΜΕ ΑΝΟΙΚΤΗ ΔΙΑΔΙΚΑΣΙΑ</w:t>
      </w:r>
    </w:p>
    <w:p w14:paraId="29FAE40B" w14:textId="77777777" w:rsidR="00153B18" w:rsidRPr="00CE7CDD" w:rsidRDefault="00153B18" w:rsidP="00153B18">
      <w:pPr>
        <w:jc w:val="center"/>
        <w:rPr>
          <w:rFonts w:ascii="Segoe UI" w:hAnsi="Segoe UI" w:cs="Segoe UI"/>
          <w:b/>
          <w:sz w:val="24"/>
          <w:szCs w:val="24"/>
          <w:lang w:val="el-GR"/>
        </w:rPr>
      </w:pPr>
      <w:r w:rsidRPr="00CE7CDD">
        <w:rPr>
          <w:rFonts w:ascii="Segoe UI" w:hAnsi="Segoe UI" w:cs="Segoe UI"/>
          <w:b/>
          <w:sz w:val="24"/>
          <w:szCs w:val="24"/>
          <w:lang w:val="el-GR"/>
        </w:rPr>
        <w:t>Παροχής Υπηρεσιών Ασφαλιστικής Κάλυψης Ευθύνης Στελεχών Διοίκησης (</w:t>
      </w:r>
      <w:r w:rsidRPr="00CE7CDD">
        <w:rPr>
          <w:rFonts w:ascii="Segoe UI" w:hAnsi="Segoe UI" w:cs="Segoe UI"/>
          <w:b/>
          <w:sz w:val="24"/>
          <w:szCs w:val="24"/>
        </w:rPr>
        <w:t>Directors</w:t>
      </w:r>
      <w:r w:rsidRPr="00CE7CDD">
        <w:rPr>
          <w:rFonts w:ascii="Segoe UI" w:hAnsi="Segoe UI" w:cs="Segoe UI"/>
          <w:b/>
          <w:sz w:val="24"/>
          <w:szCs w:val="24"/>
          <w:lang w:val="el-GR"/>
        </w:rPr>
        <w:t xml:space="preserve"> &amp; </w:t>
      </w:r>
      <w:r w:rsidRPr="00CE7CDD">
        <w:rPr>
          <w:rFonts w:ascii="Segoe UI" w:hAnsi="Segoe UI" w:cs="Segoe UI"/>
          <w:b/>
          <w:sz w:val="24"/>
          <w:szCs w:val="24"/>
        </w:rPr>
        <w:t>Officers</w:t>
      </w:r>
      <w:r w:rsidRPr="00CE7CDD">
        <w:rPr>
          <w:rFonts w:ascii="Segoe UI" w:hAnsi="Segoe UI" w:cs="Segoe UI"/>
          <w:b/>
          <w:sz w:val="24"/>
          <w:szCs w:val="24"/>
          <w:lang w:val="el-GR"/>
        </w:rPr>
        <w:t xml:space="preserve"> </w:t>
      </w:r>
      <w:r w:rsidRPr="00CE7CDD">
        <w:rPr>
          <w:rFonts w:ascii="Segoe UI" w:hAnsi="Segoe UI" w:cs="Segoe UI"/>
          <w:b/>
          <w:sz w:val="24"/>
          <w:szCs w:val="24"/>
        </w:rPr>
        <w:t>Liability</w:t>
      </w:r>
      <w:r w:rsidRPr="00CE7CDD">
        <w:rPr>
          <w:rFonts w:ascii="Segoe UI" w:hAnsi="Segoe UI" w:cs="Segoe UI"/>
          <w:b/>
          <w:sz w:val="24"/>
          <w:szCs w:val="24"/>
          <w:lang w:val="el-GR"/>
        </w:rPr>
        <w:t xml:space="preserve"> </w:t>
      </w:r>
      <w:r w:rsidRPr="00CE7CDD">
        <w:rPr>
          <w:rFonts w:ascii="Segoe UI" w:hAnsi="Segoe UI" w:cs="Segoe UI"/>
          <w:b/>
          <w:sz w:val="24"/>
          <w:szCs w:val="24"/>
        </w:rPr>
        <w:t>Insurance</w:t>
      </w:r>
      <w:r w:rsidRPr="00CE7CDD">
        <w:rPr>
          <w:rFonts w:ascii="Segoe UI" w:hAnsi="Segoe UI" w:cs="Segoe UI"/>
          <w:b/>
          <w:sz w:val="24"/>
          <w:szCs w:val="24"/>
          <w:lang w:val="el-GR"/>
        </w:rPr>
        <w:t>) της ΕΤΑΔ Α.Ε.</w:t>
      </w:r>
      <w:r w:rsidRPr="00CE7CDD">
        <w:rPr>
          <w:rFonts w:ascii="Segoe UI" w:hAnsi="Segoe UI" w:cs="Segoe UI"/>
          <w:b/>
          <w:sz w:val="24"/>
          <w:szCs w:val="24"/>
          <w:lang w:val="el-GR"/>
        </w:rPr>
        <w:br/>
      </w:r>
    </w:p>
    <w:p w14:paraId="190B478D" w14:textId="77777777" w:rsidR="00153B18" w:rsidRPr="00CE7CDD" w:rsidRDefault="00153B18" w:rsidP="00153B18">
      <w:pPr>
        <w:jc w:val="center"/>
        <w:rPr>
          <w:rFonts w:ascii="Segoe UI" w:hAnsi="Segoe UI" w:cs="Segoe UI"/>
          <w:b/>
          <w:sz w:val="24"/>
          <w:szCs w:val="24"/>
          <w:u w:val="single"/>
          <w:lang w:val="el-GR"/>
        </w:rPr>
      </w:pPr>
    </w:p>
    <w:p w14:paraId="60C49F9F" w14:textId="77777777" w:rsidR="00153B18" w:rsidRPr="00CE7CDD" w:rsidRDefault="00153B18" w:rsidP="00153B18">
      <w:pPr>
        <w:rPr>
          <w:rFonts w:ascii="Segoe UI" w:hAnsi="Segoe UI" w:cs="Segoe UI"/>
          <w:b/>
          <w:sz w:val="24"/>
          <w:szCs w:val="24"/>
          <w:u w:val="single"/>
          <w:lang w:val="el-GR"/>
        </w:rPr>
      </w:pPr>
    </w:p>
    <w:p w14:paraId="722C87D3" w14:textId="77777777" w:rsidR="00153B18" w:rsidRPr="00CE7CDD" w:rsidRDefault="00153B18" w:rsidP="00153B18">
      <w:pPr>
        <w:rPr>
          <w:rFonts w:ascii="Segoe UI" w:hAnsi="Segoe UI" w:cs="Segoe UI"/>
          <w:b/>
          <w:sz w:val="24"/>
          <w:szCs w:val="24"/>
          <w:u w:val="single"/>
          <w:lang w:val="el-GR"/>
        </w:rPr>
      </w:pPr>
      <w:r w:rsidRPr="00CE7CDD">
        <w:rPr>
          <w:rFonts w:ascii="Segoe UI" w:hAnsi="Segoe UI" w:cs="Segoe UI"/>
          <w:b/>
          <w:sz w:val="24"/>
          <w:szCs w:val="24"/>
          <w:u w:val="single"/>
          <w:lang w:val="el-GR"/>
        </w:rPr>
        <w:t>ΠΕΡΙΕΧΟΜΕΝΑ</w:t>
      </w:r>
    </w:p>
    <w:p w14:paraId="3163AD87" w14:textId="77777777" w:rsidR="00153B18" w:rsidRPr="00CE7CDD" w:rsidRDefault="00153B18" w:rsidP="00153B18">
      <w:pPr>
        <w:rPr>
          <w:rFonts w:ascii="Segoe UI" w:hAnsi="Segoe UI" w:cs="Segoe UI"/>
          <w:b/>
          <w:sz w:val="24"/>
          <w:szCs w:val="24"/>
          <w:u w:val="single"/>
          <w:lang w:val="el-GR"/>
        </w:rPr>
      </w:pPr>
    </w:p>
    <w:p w14:paraId="5804E1E4" w14:textId="77777777" w:rsidR="00153B18" w:rsidRPr="00CE7CDD" w:rsidRDefault="00153B18" w:rsidP="00153B18">
      <w:pPr>
        <w:rPr>
          <w:rFonts w:ascii="Segoe UI" w:hAnsi="Segoe UI" w:cs="Segoe UI"/>
          <w:b/>
          <w:sz w:val="24"/>
          <w:szCs w:val="24"/>
          <w:u w:val="single"/>
          <w:lang w:val="el-GR"/>
        </w:rPr>
      </w:pPr>
      <w:r w:rsidRPr="00CE7CDD">
        <w:rPr>
          <w:rFonts w:ascii="Segoe UI" w:hAnsi="Segoe UI" w:cs="Segoe UI"/>
          <w:b/>
          <w:sz w:val="24"/>
          <w:szCs w:val="24"/>
          <w:u w:val="single"/>
          <w:lang w:val="el-GR"/>
        </w:rPr>
        <w:t>ΚΕΦΑΛΑΙΟ Α: Ασφαλιστική Κάλυψη Ευθύνης Στελεχών Διοίκησης (</w:t>
      </w:r>
      <w:r w:rsidRPr="00CE7CDD">
        <w:rPr>
          <w:rFonts w:ascii="Segoe UI" w:hAnsi="Segoe UI" w:cs="Segoe UI"/>
          <w:b/>
          <w:sz w:val="24"/>
          <w:szCs w:val="24"/>
          <w:u w:val="single"/>
        </w:rPr>
        <w:t>Directors</w:t>
      </w:r>
      <w:r w:rsidRPr="00CE7CDD">
        <w:rPr>
          <w:rFonts w:ascii="Segoe UI" w:hAnsi="Segoe UI" w:cs="Segoe UI"/>
          <w:b/>
          <w:sz w:val="24"/>
          <w:szCs w:val="24"/>
          <w:u w:val="single"/>
          <w:lang w:val="el-GR"/>
        </w:rPr>
        <w:t xml:space="preserve"> &amp; </w:t>
      </w:r>
      <w:r w:rsidRPr="00CE7CDD">
        <w:rPr>
          <w:rFonts w:ascii="Segoe UI" w:hAnsi="Segoe UI" w:cs="Segoe UI"/>
          <w:b/>
          <w:sz w:val="24"/>
          <w:szCs w:val="24"/>
          <w:u w:val="single"/>
        </w:rPr>
        <w:t>Officers</w:t>
      </w:r>
      <w:r w:rsidRPr="00CE7CDD">
        <w:rPr>
          <w:rFonts w:ascii="Segoe UI" w:hAnsi="Segoe UI" w:cs="Segoe UI"/>
          <w:b/>
          <w:sz w:val="24"/>
          <w:szCs w:val="24"/>
          <w:u w:val="single"/>
          <w:lang w:val="el-GR"/>
        </w:rPr>
        <w:t xml:space="preserve"> </w:t>
      </w:r>
      <w:r w:rsidRPr="00CE7CDD">
        <w:rPr>
          <w:rFonts w:ascii="Segoe UI" w:hAnsi="Segoe UI" w:cs="Segoe UI"/>
          <w:b/>
          <w:sz w:val="24"/>
          <w:szCs w:val="24"/>
          <w:u w:val="single"/>
        </w:rPr>
        <w:t>Liability</w:t>
      </w:r>
      <w:r w:rsidRPr="00CE7CDD">
        <w:rPr>
          <w:rFonts w:ascii="Segoe UI" w:hAnsi="Segoe UI" w:cs="Segoe UI"/>
          <w:b/>
          <w:sz w:val="24"/>
          <w:szCs w:val="24"/>
          <w:u w:val="single"/>
          <w:lang w:val="el-GR"/>
        </w:rPr>
        <w:t xml:space="preserve"> </w:t>
      </w:r>
      <w:r w:rsidRPr="00CE7CDD">
        <w:rPr>
          <w:rFonts w:ascii="Segoe UI" w:hAnsi="Segoe UI" w:cs="Segoe UI"/>
          <w:b/>
          <w:sz w:val="24"/>
          <w:szCs w:val="24"/>
          <w:u w:val="single"/>
        </w:rPr>
        <w:t>Insurance</w:t>
      </w:r>
      <w:r w:rsidRPr="00CE7CDD">
        <w:rPr>
          <w:rFonts w:ascii="Segoe UI" w:hAnsi="Segoe UI" w:cs="Segoe UI"/>
          <w:b/>
          <w:sz w:val="24"/>
          <w:szCs w:val="24"/>
          <w:u w:val="single"/>
          <w:lang w:val="el-GR"/>
        </w:rPr>
        <w:t>) της ΕΤΑΔ Α.Ε.</w:t>
      </w:r>
    </w:p>
    <w:p w14:paraId="4E5ADD77" w14:textId="77777777" w:rsidR="00153B18" w:rsidRPr="00CE7CDD" w:rsidRDefault="00153B18" w:rsidP="00153B18">
      <w:pPr>
        <w:rPr>
          <w:rFonts w:ascii="Segoe UI" w:hAnsi="Segoe UI" w:cs="Segoe UI"/>
          <w:sz w:val="24"/>
          <w:szCs w:val="24"/>
          <w:lang w:val="el-GR"/>
        </w:rPr>
      </w:pPr>
      <w:r w:rsidRPr="00CE7CDD">
        <w:rPr>
          <w:rFonts w:ascii="Segoe UI" w:hAnsi="Segoe UI" w:cs="Segoe UI"/>
          <w:sz w:val="24"/>
          <w:szCs w:val="24"/>
          <w:lang w:val="el-GR"/>
        </w:rPr>
        <w:t>Αντικείμενο Σύμβασης</w:t>
      </w:r>
    </w:p>
    <w:p w14:paraId="0EEEFED1" w14:textId="77777777" w:rsidR="00153B18" w:rsidRPr="00CE7CDD" w:rsidRDefault="00153B18" w:rsidP="00153B18">
      <w:pPr>
        <w:rPr>
          <w:rFonts w:ascii="Segoe UI" w:hAnsi="Segoe UI" w:cs="Segoe UI"/>
          <w:b/>
          <w:sz w:val="24"/>
          <w:szCs w:val="24"/>
          <w:u w:val="single"/>
          <w:lang w:val="el-GR"/>
        </w:rPr>
      </w:pPr>
    </w:p>
    <w:p w14:paraId="01B25093" w14:textId="77777777" w:rsidR="00153B18" w:rsidRPr="00CE7CDD" w:rsidRDefault="00153B18" w:rsidP="00153B18">
      <w:pPr>
        <w:rPr>
          <w:rFonts w:ascii="Segoe UI" w:hAnsi="Segoe UI" w:cs="Segoe UI"/>
          <w:b/>
          <w:sz w:val="24"/>
          <w:szCs w:val="24"/>
          <w:u w:val="single"/>
          <w:lang w:val="el-GR"/>
        </w:rPr>
      </w:pPr>
      <w:r w:rsidRPr="00CE7CDD">
        <w:rPr>
          <w:rFonts w:ascii="Segoe UI" w:hAnsi="Segoe UI" w:cs="Segoe UI"/>
          <w:b/>
          <w:sz w:val="24"/>
          <w:szCs w:val="24"/>
          <w:u w:val="single"/>
          <w:lang w:val="el-GR"/>
        </w:rPr>
        <w:t>ΚΕΦΑΛΑΙΟ Β: Διάρκεια Σύμβασης</w:t>
      </w:r>
    </w:p>
    <w:p w14:paraId="30C9D72B" w14:textId="77777777" w:rsidR="00153B18" w:rsidRPr="00CE7CDD" w:rsidRDefault="00153B18" w:rsidP="00153B18">
      <w:pPr>
        <w:rPr>
          <w:rFonts w:ascii="Segoe UI" w:hAnsi="Segoe UI" w:cs="Segoe UI"/>
          <w:b/>
          <w:sz w:val="24"/>
          <w:szCs w:val="24"/>
          <w:u w:val="single"/>
          <w:lang w:val="el-GR"/>
        </w:rPr>
      </w:pPr>
      <w:r w:rsidRPr="00CE7CDD">
        <w:rPr>
          <w:rFonts w:ascii="Segoe UI" w:hAnsi="Segoe UI" w:cs="Segoe UI"/>
          <w:b/>
          <w:sz w:val="24"/>
          <w:szCs w:val="24"/>
          <w:u w:val="single"/>
          <w:lang w:val="el-GR"/>
        </w:rPr>
        <w:t>ΚΕΦΑΛΑΙΟ Γ: Αμοιβή Αναδόχου</w:t>
      </w:r>
    </w:p>
    <w:p w14:paraId="4A505634" w14:textId="77777777" w:rsidR="00153B18" w:rsidRPr="00CE7CDD" w:rsidRDefault="00153B18" w:rsidP="00153B18">
      <w:pPr>
        <w:rPr>
          <w:rFonts w:ascii="Segoe UI" w:hAnsi="Segoe UI" w:cs="Segoe UI"/>
          <w:b/>
          <w:sz w:val="24"/>
          <w:szCs w:val="24"/>
          <w:u w:val="single"/>
          <w:lang w:val="el-GR"/>
        </w:rPr>
      </w:pPr>
      <w:r w:rsidRPr="00CE7CDD">
        <w:rPr>
          <w:rFonts w:ascii="Segoe UI" w:hAnsi="Segoe UI" w:cs="Segoe UI"/>
          <w:b/>
          <w:sz w:val="24"/>
          <w:szCs w:val="24"/>
          <w:u w:val="single"/>
          <w:lang w:val="el-GR"/>
        </w:rPr>
        <w:t>ΚΕΦΑΛΑΙΟ Δ: Ασφαλιστικές Υποχρεώσεις Αναδόχου</w:t>
      </w:r>
    </w:p>
    <w:p w14:paraId="0707E19C" w14:textId="77777777" w:rsidR="00153B18" w:rsidRPr="00CE7CDD" w:rsidRDefault="00153B18" w:rsidP="00153B18">
      <w:pPr>
        <w:rPr>
          <w:rFonts w:ascii="Segoe UI" w:hAnsi="Segoe UI" w:cs="Segoe UI"/>
          <w:b/>
          <w:sz w:val="24"/>
          <w:szCs w:val="24"/>
          <w:u w:val="single"/>
          <w:lang w:val="el-GR"/>
        </w:rPr>
      </w:pPr>
      <w:r w:rsidRPr="00CE7CDD">
        <w:rPr>
          <w:rFonts w:ascii="Segoe UI" w:hAnsi="Segoe UI" w:cs="Segoe UI"/>
          <w:b/>
          <w:sz w:val="24"/>
          <w:szCs w:val="24"/>
          <w:u w:val="single"/>
          <w:lang w:val="el-GR"/>
        </w:rPr>
        <w:t>ΚΕΦΑΛΑΙΟ Ε: Σχέδιο Σύμβασης – Πίνακας Καλύψεων</w:t>
      </w:r>
    </w:p>
    <w:p w14:paraId="5466D38B" w14:textId="77777777" w:rsidR="00153B18" w:rsidRPr="00CE7CDD" w:rsidRDefault="00153B18" w:rsidP="00153B18">
      <w:pPr>
        <w:rPr>
          <w:rFonts w:ascii="Segoe UI" w:hAnsi="Segoe UI" w:cs="Segoe UI"/>
          <w:b/>
          <w:sz w:val="24"/>
          <w:szCs w:val="24"/>
          <w:u w:val="single"/>
          <w:lang w:val="el-GR"/>
        </w:rPr>
      </w:pPr>
    </w:p>
    <w:p w14:paraId="07CE6C58" w14:textId="77777777" w:rsidR="00153B18" w:rsidRPr="00CE7CDD" w:rsidRDefault="00153B18" w:rsidP="00153B18">
      <w:pPr>
        <w:rPr>
          <w:rFonts w:ascii="Segoe UI" w:hAnsi="Segoe UI" w:cs="Segoe UI"/>
          <w:b/>
          <w:sz w:val="24"/>
          <w:szCs w:val="24"/>
          <w:u w:val="single"/>
          <w:lang w:val="el-GR"/>
        </w:rPr>
      </w:pPr>
      <w:r w:rsidRPr="00CE7CDD">
        <w:rPr>
          <w:rFonts w:ascii="Segoe UI" w:hAnsi="Segoe UI" w:cs="Segoe UI"/>
          <w:b/>
          <w:sz w:val="24"/>
          <w:szCs w:val="24"/>
          <w:u w:val="single"/>
          <w:lang w:val="el-GR"/>
        </w:rPr>
        <w:t xml:space="preserve"> </w:t>
      </w:r>
    </w:p>
    <w:p w14:paraId="151F0E37" w14:textId="77777777" w:rsidR="00153B18" w:rsidRPr="00CE7CDD" w:rsidRDefault="00153B18" w:rsidP="00153B18">
      <w:pPr>
        <w:rPr>
          <w:rFonts w:ascii="Segoe UI" w:hAnsi="Segoe UI" w:cs="Segoe UI"/>
          <w:b/>
          <w:sz w:val="24"/>
          <w:szCs w:val="24"/>
          <w:u w:val="single"/>
          <w:lang w:val="el-GR"/>
        </w:rPr>
      </w:pPr>
    </w:p>
    <w:p w14:paraId="637107D4" w14:textId="77777777" w:rsidR="00153B18" w:rsidRPr="00CE7CDD" w:rsidRDefault="00153B18" w:rsidP="00153B18">
      <w:pPr>
        <w:rPr>
          <w:rFonts w:ascii="Segoe UI" w:hAnsi="Segoe UI" w:cs="Segoe UI"/>
          <w:b/>
          <w:sz w:val="24"/>
          <w:szCs w:val="24"/>
          <w:u w:val="single"/>
          <w:lang w:val="el-GR"/>
        </w:rPr>
      </w:pPr>
      <w:r w:rsidRPr="00CE7CDD">
        <w:rPr>
          <w:rFonts w:ascii="Segoe UI" w:hAnsi="Segoe UI" w:cs="Segoe UI"/>
          <w:b/>
          <w:sz w:val="24"/>
          <w:szCs w:val="24"/>
          <w:lang w:val="el-GR"/>
        </w:rPr>
        <w:br w:type="page"/>
      </w:r>
    </w:p>
    <w:p w14:paraId="02464489" w14:textId="77777777" w:rsidR="00153B18" w:rsidRPr="00CE7CDD" w:rsidRDefault="00153B18" w:rsidP="00153B18">
      <w:pPr>
        <w:jc w:val="center"/>
        <w:rPr>
          <w:rFonts w:ascii="Segoe UI" w:hAnsi="Segoe UI" w:cs="Segoe UI"/>
          <w:b/>
          <w:sz w:val="24"/>
          <w:szCs w:val="24"/>
          <w:lang w:val="el-GR"/>
        </w:rPr>
      </w:pPr>
      <w:bookmarkStart w:id="92" w:name="_Toc528155966"/>
      <w:r w:rsidRPr="00CE7CDD">
        <w:rPr>
          <w:rFonts w:ascii="Segoe UI" w:hAnsi="Segoe UI" w:cs="Segoe UI"/>
          <w:b/>
          <w:sz w:val="24"/>
          <w:szCs w:val="24"/>
          <w:lang w:val="el-GR"/>
        </w:rPr>
        <w:lastRenderedPageBreak/>
        <w:t>ΚΕΦΑΛΑΙΟ Α:</w:t>
      </w:r>
    </w:p>
    <w:p w14:paraId="5CBFDA30" w14:textId="77777777" w:rsidR="00153B18" w:rsidRPr="00CE7CDD" w:rsidRDefault="00153B18" w:rsidP="00153B18">
      <w:pPr>
        <w:jc w:val="center"/>
        <w:rPr>
          <w:rFonts w:ascii="Segoe UI" w:hAnsi="Segoe UI" w:cs="Segoe UI"/>
          <w:b/>
          <w:sz w:val="24"/>
          <w:szCs w:val="24"/>
          <w:lang w:val="el-GR"/>
        </w:rPr>
      </w:pPr>
      <w:r w:rsidRPr="00CE7CDD">
        <w:rPr>
          <w:rFonts w:ascii="Segoe UI" w:hAnsi="Segoe UI" w:cs="Segoe UI"/>
          <w:b/>
          <w:sz w:val="24"/>
          <w:szCs w:val="24"/>
          <w:lang w:val="el-GR"/>
        </w:rPr>
        <w:t>Αντικείμενο Σύμβασης</w:t>
      </w:r>
    </w:p>
    <w:p w14:paraId="472259E7" w14:textId="77777777" w:rsidR="00153B18" w:rsidRPr="00CE7CDD" w:rsidRDefault="00153B18" w:rsidP="00153B18">
      <w:pPr>
        <w:spacing w:before="120" w:after="0" w:line="276" w:lineRule="auto"/>
        <w:ind w:firstLine="720"/>
        <w:jc w:val="both"/>
        <w:rPr>
          <w:rFonts w:ascii="Segoe UI" w:hAnsi="Segoe UI" w:cs="Segoe UI"/>
          <w:sz w:val="24"/>
          <w:szCs w:val="24"/>
          <w:lang w:val="el-GR"/>
        </w:rPr>
      </w:pPr>
      <w:r w:rsidRPr="00CE7CDD">
        <w:rPr>
          <w:rFonts w:ascii="Segoe UI" w:hAnsi="Segoe UI" w:cs="Segoe UI"/>
          <w:sz w:val="24"/>
          <w:szCs w:val="24"/>
          <w:lang w:val="el-GR"/>
        </w:rPr>
        <w:t>Αντικείμενο της Σύμβασης είναι η ανάθεση σε ασφαλιστική εταιρεία της Ασφαλιστικής Κάλυψης Ευθύνης Στελεχών Διοίκησης (</w:t>
      </w:r>
      <w:r w:rsidRPr="00CE7CDD">
        <w:rPr>
          <w:rFonts w:ascii="Segoe UI" w:hAnsi="Segoe UI" w:cs="Segoe UI"/>
          <w:sz w:val="24"/>
          <w:szCs w:val="24"/>
        </w:rPr>
        <w:t>Directors</w:t>
      </w:r>
      <w:r w:rsidRPr="00CE7CDD">
        <w:rPr>
          <w:rFonts w:ascii="Segoe UI" w:hAnsi="Segoe UI" w:cs="Segoe UI"/>
          <w:sz w:val="24"/>
          <w:szCs w:val="24"/>
          <w:lang w:val="el-GR"/>
        </w:rPr>
        <w:t xml:space="preserve"> &amp; </w:t>
      </w:r>
      <w:r w:rsidRPr="00CE7CDD">
        <w:rPr>
          <w:rFonts w:ascii="Segoe UI" w:hAnsi="Segoe UI" w:cs="Segoe UI"/>
          <w:sz w:val="24"/>
          <w:szCs w:val="24"/>
        </w:rPr>
        <w:t>Officers</w:t>
      </w:r>
      <w:r w:rsidRPr="00CE7CDD">
        <w:rPr>
          <w:rFonts w:ascii="Segoe UI" w:hAnsi="Segoe UI" w:cs="Segoe UI"/>
          <w:sz w:val="24"/>
          <w:szCs w:val="24"/>
          <w:lang w:val="el-GR"/>
        </w:rPr>
        <w:t xml:space="preserve"> </w:t>
      </w:r>
      <w:r w:rsidRPr="00CE7CDD">
        <w:rPr>
          <w:rFonts w:ascii="Segoe UI" w:hAnsi="Segoe UI" w:cs="Segoe UI"/>
          <w:sz w:val="24"/>
          <w:szCs w:val="24"/>
        </w:rPr>
        <w:t>Liability</w:t>
      </w:r>
      <w:r w:rsidRPr="00CE7CDD">
        <w:rPr>
          <w:rFonts w:ascii="Segoe UI" w:hAnsi="Segoe UI" w:cs="Segoe UI"/>
          <w:sz w:val="24"/>
          <w:szCs w:val="24"/>
          <w:lang w:val="el-GR"/>
        </w:rPr>
        <w:t xml:space="preserve"> </w:t>
      </w:r>
      <w:r w:rsidRPr="00CE7CDD">
        <w:rPr>
          <w:rFonts w:ascii="Segoe UI" w:hAnsi="Segoe UI" w:cs="Segoe UI"/>
          <w:sz w:val="24"/>
          <w:szCs w:val="24"/>
        </w:rPr>
        <w:t>Insurance</w:t>
      </w:r>
      <w:r w:rsidRPr="00CE7CDD">
        <w:rPr>
          <w:rFonts w:ascii="Segoe UI" w:hAnsi="Segoe UI" w:cs="Segoe UI"/>
          <w:sz w:val="24"/>
          <w:szCs w:val="24"/>
          <w:lang w:val="el-GR"/>
        </w:rPr>
        <w:t>) της ΕΤΑΔ Α.Ε., όπως  περιγράφεται αναλυτικά στα Παραρτήματα Ι και ΙΙ της παρούσας, όπου αναφέρονται οι ζητούμενες από την ΕΤΑΔ Α.Ε. ασφαλιστικές καλύψεις, σύμφωνα με την Διακήρυξη, τις υποδείξεις της ΕΤΑΔ Α.Ε. και την εκάστοτε κείμενη νομοθεσία, κανόνες και πρότυπα.  Σημειώνεται ότι το λεκτικό του ασφαλιστηρίου συμβολαίου, το οποίο αποτελεί αναπόσπαστο τμήμα της παρούσας, δεν μπορεί να χρησιμοποιηθεί για άλλο σκοπό εκτός του συγκεκριμένου διαγωνισμού.</w:t>
      </w:r>
    </w:p>
    <w:p w14:paraId="0BDFC412" w14:textId="77777777" w:rsidR="00153B18" w:rsidRPr="00CE7CDD" w:rsidRDefault="00153B18" w:rsidP="00153B18">
      <w:pPr>
        <w:spacing w:before="120" w:after="0" w:line="276" w:lineRule="auto"/>
        <w:ind w:firstLine="720"/>
        <w:jc w:val="both"/>
        <w:rPr>
          <w:rFonts w:ascii="Segoe UI" w:hAnsi="Segoe UI" w:cs="Segoe UI"/>
          <w:sz w:val="24"/>
          <w:szCs w:val="24"/>
          <w:lang w:val="el-GR"/>
        </w:rPr>
      </w:pPr>
    </w:p>
    <w:p w14:paraId="22718F27" w14:textId="77777777" w:rsidR="00153B18" w:rsidRPr="00CE7CDD" w:rsidRDefault="00153B18" w:rsidP="00153B18">
      <w:pPr>
        <w:jc w:val="center"/>
        <w:rPr>
          <w:rFonts w:ascii="Segoe UI" w:hAnsi="Segoe UI" w:cs="Segoe UI"/>
          <w:b/>
          <w:sz w:val="24"/>
          <w:szCs w:val="24"/>
          <w:lang w:val="el-GR"/>
        </w:rPr>
      </w:pPr>
      <w:r w:rsidRPr="00CE7CDD">
        <w:rPr>
          <w:rFonts w:ascii="Segoe UI" w:hAnsi="Segoe UI" w:cs="Segoe UI"/>
          <w:b/>
          <w:sz w:val="24"/>
          <w:szCs w:val="24"/>
          <w:lang w:val="el-GR"/>
        </w:rPr>
        <w:t>ΚΕΦΑΛΑΙΟ Β:</w:t>
      </w:r>
    </w:p>
    <w:p w14:paraId="798D8FE0" w14:textId="77777777" w:rsidR="00153B18" w:rsidRPr="00CE7CDD" w:rsidRDefault="00153B18" w:rsidP="00153B18">
      <w:pPr>
        <w:jc w:val="center"/>
        <w:rPr>
          <w:rFonts w:ascii="Segoe UI" w:hAnsi="Segoe UI" w:cs="Segoe UI"/>
          <w:b/>
          <w:sz w:val="24"/>
          <w:szCs w:val="24"/>
          <w:lang w:val="el-GR"/>
        </w:rPr>
      </w:pPr>
      <w:r w:rsidRPr="00CE7CDD">
        <w:rPr>
          <w:rFonts w:ascii="Segoe UI" w:hAnsi="Segoe UI" w:cs="Segoe UI"/>
          <w:b/>
          <w:sz w:val="24"/>
          <w:szCs w:val="24"/>
          <w:lang w:val="el-GR"/>
        </w:rPr>
        <w:t>Διάρκεια Σύμβασης</w:t>
      </w:r>
    </w:p>
    <w:p w14:paraId="46D573DE" w14:textId="77777777" w:rsidR="00153B18" w:rsidRPr="00CE7CDD" w:rsidRDefault="00153B18" w:rsidP="00153B18">
      <w:pPr>
        <w:spacing w:before="120" w:after="0" w:line="276" w:lineRule="auto"/>
        <w:ind w:firstLine="720"/>
        <w:jc w:val="both"/>
        <w:rPr>
          <w:rFonts w:ascii="Segoe UI" w:hAnsi="Segoe UI" w:cs="Segoe UI"/>
          <w:sz w:val="24"/>
          <w:szCs w:val="24"/>
          <w:lang w:val="el-GR"/>
        </w:rPr>
      </w:pPr>
      <w:r w:rsidRPr="00CE7CDD">
        <w:rPr>
          <w:rFonts w:ascii="Segoe UI" w:hAnsi="Segoe UI" w:cs="Segoe UI"/>
          <w:sz w:val="24"/>
          <w:szCs w:val="24"/>
          <w:lang w:val="el-GR"/>
        </w:rPr>
        <w:t xml:space="preserve">Η διάρκεια του συμβολαίου θα είναι για δώδεκα (12) μήνες.   </w:t>
      </w:r>
    </w:p>
    <w:p w14:paraId="05CAF048" w14:textId="77777777" w:rsidR="00153B18" w:rsidRPr="00CE7CDD" w:rsidRDefault="00153B18" w:rsidP="00153B18">
      <w:pPr>
        <w:spacing w:before="120" w:after="0" w:line="276" w:lineRule="auto"/>
        <w:ind w:firstLine="720"/>
        <w:jc w:val="both"/>
        <w:rPr>
          <w:rFonts w:ascii="Segoe UI" w:hAnsi="Segoe UI" w:cs="Segoe UI"/>
          <w:sz w:val="24"/>
          <w:szCs w:val="24"/>
          <w:lang w:val="el-GR"/>
        </w:rPr>
      </w:pPr>
      <w:r w:rsidRPr="00CE7CDD">
        <w:rPr>
          <w:rFonts w:ascii="Segoe UI" w:hAnsi="Segoe UI" w:cs="Segoe UI"/>
          <w:sz w:val="24"/>
          <w:szCs w:val="24"/>
          <w:lang w:val="el-GR"/>
        </w:rPr>
        <w:t xml:space="preserve"> </w:t>
      </w:r>
    </w:p>
    <w:p w14:paraId="5570AB75" w14:textId="77777777" w:rsidR="00153B18" w:rsidRPr="00CE7CDD" w:rsidRDefault="00153B18" w:rsidP="00153B18">
      <w:pPr>
        <w:jc w:val="center"/>
        <w:rPr>
          <w:rFonts w:ascii="Segoe UI" w:hAnsi="Segoe UI" w:cs="Segoe UI"/>
          <w:b/>
          <w:sz w:val="24"/>
          <w:szCs w:val="24"/>
          <w:lang w:val="el-GR"/>
        </w:rPr>
      </w:pPr>
      <w:r w:rsidRPr="00CE7CDD">
        <w:rPr>
          <w:rFonts w:ascii="Segoe UI" w:hAnsi="Segoe UI" w:cs="Segoe UI"/>
          <w:b/>
          <w:sz w:val="24"/>
          <w:szCs w:val="24"/>
          <w:lang w:val="el-GR"/>
        </w:rPr>
        <w:t>ΚΕΦΑΛΑΙΟ Γ:</w:t>
      </w:r>
    </w:p>
    <w:p w14:paraId="5E6E9546" w14:textId="77777777" w:rsidR="00153B18" w:rsidRPr="00CE7CDD" w:rsidRDefault="00153B18" w:rsidP="00153B18">
      <w:pPr>
        <w:jc w:val="center"/>
        <w:rPr>
          <w:rFonts w:ascii="Segoe UI" w:hAnsi="Segoe UI" w:cs="Segoe UI"/>
          <w:b/>
          <w:sz w:val="24"/>
          <w:szCs w:val="24"/>
          <w:lang w:val="el-GR"/>
        </w:rPr>
      </w:pPr>
      <w:r w:rsidRPr="00CE7CDD">
        <w:rPr>
          <w:rFonts w:ascii="Segoe UI" w:hAnsi="Segoe UI" w:cs="Segoe UI"/>
          <w:b/>
          <w:sz w:val="24"/>
          <w:szCs w:val="24"/>
          <w:lang w:val="el-GR"/>
        </w:rPr>
        <w:t>Αμοιβή Αναδόχου</w:t>
      </w:r>
    </w:p>
    <w:p w14:paraId="53617C3D" w14:textId="77777777" w:rsidR="00153B18" w:rsidRPr="00CE7CDD" w:rsidRDefault="00153B18" w:rsidP="00153B18">
      <w:pPr>
        <w:spacing w:before="120" w:after="0" w:line="276" w:lineRule="auto"/>
        <w:ind w:firstLine="720"/>
        <w:jc w:val="both"/>
        <w:rPr>
          <w:rFonts w:ascii="Segoe UI" w:hAnsi="Segoe UI" w:cs="Segoe UI"/>
          <w:sz w:val="24"/>
          <w:szCs w:val="24"/>
          <w:lang w:val="el-GR"/>
        </w:rPr>
      </w:pPr>
      <w:r w:rsidRPr="00CE7CDD">
        <w:rPr>
          <w:rFonts w:ascii="Segoe UI" w:hAnsi="Segoe UI" w:cs="Segoe UI"/>
          <w:sz w:val="24"/>
          <w:szCs w:val="24"/>
          <w:lang w:val="el-GR"/>
        </w:rPr>
        <w:t>Το ύψος της αμοιβής του αναδόχου για την Ασφαλιστική Κάλυψη Ευθύνης Στελεχών Διοίκησης (</w:t>
      </w:r>
      <w:r w:rsidRPr="00CE7CDD">
        <w:rPr>
          <w:rFonts w:ascii="Segoe UI" w:hAnsi="Segoe UI" w:cs="Segoe UI"/>
          <w:sz w:val="24"/>
          <w:szCs w:val="24"/>
        </w:rPr>
        <w:t>Directors</w:t>
      </w:r>
      <w:r w:rsidRPr="00CE7CDD">
        <w:rPr>
          <w:rFonts w:ascii="Segoe UI" w:hAnsi="Segoe UI" w:cs="Segoe UI"/>
          <w:sz w:val="24"/>
          <w:szCs w:val="24"/>
          <w:lang w:val="el-GR"/>
        </w:rPr>
        <w:t xml:space="preserve"> &amp; </w:t>
      </w:r>
      <w:r w:rsidRPr="00CE7CDD">
        <w:rPr>
          <w:rFonts w:ascii="Segoe UI" w:hAnsi="Segoe UI" w:cs="Segoe UI"/>
          <w:sz w:val="24"/>
          <w:szCs w:val="24"/>
        </w:rPr>
        <w:t>Officers</w:t>
      </w:r>
      <w:r w:rsidRPr="00CE7CDD">
        <w:rPr>
          <w:rFonts w:ascii="Segoe UI" w:hAnsi="Segoe UI" w:cs="Segoe UI"/>
          <w:sz w:val="24"/>
          <w:szCs w:val="24"/>
          <w:lang w:val="el-GR"/>
        </w:rPr>
        <w:t xml:space="preserve"> </w:t>
      </w:r>
      <w:r w:rsidRPr="00CE7CDD">
        <w:rPr>
          <w:rFonts w:ascii="Segoe UI" w:hAnsi="Segoe UI" w:cs="Segoe UI"/>
          <w:sz w:val="24"/>
          <w:szCs w:val="24"/>
        </w:rPr>
        <w:t>Liability</w:t>
      </w:r>
      <w:r w:rsidRPr="00CE7CDD">
        <w:rPr>
          <w:rFonts w:ascii="Segoe UI" w:hAnsi="Segoe UI" w:cs="Segoe UI"/>
          <w:sz w:val="24"/>
          <w:szCs w:val="24"/>
          <w:lang w:val="el-GR"/>
        </w:rPr>
        <w:t xml:space="preserve"> </w:t>
      </w:r>
      <w:r w:rsidRPr="00CE7CDD">
        <w:rPr>
          <w:rFonts w:ascii="Segoe UI" w:hAnsi="Segoe UI" w:cs="Segoe UI"/>
          <w:sz w:val="24"/>
          <w:szCs w:val="24"/>
        </w:rPr>
        <w:t>Insurance</w:t>
      </w:r>
      <w:r w:rsidRPr="00CE7CDD">
        <w:rPr>
          <w:rFonts w:ascii="Segoe UI" w:hAnsi="Segoe UI" w:cs="Segoe UI"/>
          <w:sz w:val="24"/>
          <w:szCs w:val="24"/>
          <w:lang w:val="el-GR"/>
        </w:rPr>
        <w:t>) της ΕΤΑΔ Α.Ε., ορίζεται στην Οικονομική Προσφορά (Παράρτημα ΙΙΙ, Υπόδειγμα Οικονομικής Προσφοράς).</w:t>
      </w:r>
    </w:p>
    <w:p w14:paraId="5DE819E2" w14:textId="77777777" w:rsidR="00153B18" w:rsidRPr="00CE7CDD" w:rsidRDefault="00153B18" w:rsidP="00153B18">
      <w:pPr>
        <w:spacing w:before="120" w:after="0" w:line="276" w:lineRule="auto"/>
        <w:ind w:firstLine="720"/>
        <w:jc w:val="both"/>
        <w:rPr>
          <w:rFonts w:ascii="Segoe UI" w:hAnsi="Segoe UI" w:cs="Segoe UI"/>
          <w:sz w:val="24"/>
          <w:szCs w:val="24"/>
          <w:lang w:val="el-GR"/>
        </w:rPr>
      </w:pPr>
      <w:r w:rsidRPr="00CE7CDD">
        <w:rPr>
          <w:rFonts w:ascii="Segoe UI" w:hAnsi="Segoe UI" w:cs="Segoe UI"/>
          <w:sz w:val="24"/>
          <w:szCs w:val="24"/>
          <w:lang w:val="el-GR"/>
        </w:rPr>
        <w:t>Ο Ανάδοχος εγγυάται ότι στην ως άνω αμοιβή του έχουν συνυπολογιστεί οι πάσης φύσεως λειτουργικές και διοικητικές δαπάνες του, συμπεριλαμβανομένων των πάσης φύσεως δαπανών σχετικά με το προσωπικό που απασχολεί για την προσήκουσα παροχή των υπηρεσιών του, σύμφωνα με την παρούσα, και ως εκ τούτου δηλώνει ότι δεν προτίθεται να ζητήσει οποιαδήποτε αναπροσαρμογή της αμοιβής αυτής.</w:t>
      </w:r>
    </w:p>
    <w:p w14:paraId="2C35D842" w14:textId="77777777" w:rsidR="00153B18" w:rsidRPr="00CE7CDD" w:rsidRDefault="00153B18" w:rsidP="00153B18">
      <w:pPr>
        <w:spacing w:before="120" w:after="0" w:line="276" w:lineRule="auto"/>
        <w:ind w:firstLine="720"/>
        <w:jc w:val="both"/>
        <w:rPr>
          <w:rFonts w:ascii="Segoe UI" w:hAnsi="Segoe UI" w:cs="Segoe UI"/>
          <w:sz w:val="24"/>
          <w:szCs w:val="24"/>
          <w:lang w:val="el-GR"/>
        </w:rPr>
      </w:pPr>
      <w:r w:rsidRPr="00CE7CDD">
        <w:rPr>
          <w:rFonts w:ascii="Segoe UI" w:hAnsi="Segoe UI" w:cs="Segoe UI"/>
          <w:sz w:val="24"/>
          <w:szCs w:val="24"/>
          <w:lang w:val="el-GR"/>
        </w:rPr>
        <w:t>Η πληρωμή της αμοιβής του αναδόχου θα γίνει εντός 30 ημερών μετά την έκδοση του σχετικού παραστατικού από τον Ανάδοχο και την παραλαβή αυτού από την ΕΤΑΔ Α.Ε..</w:t>
      </w:r>
    </w:p>
    <w:p w14:paraId="28B617B2" w14:textId="77777777" w:rsidR="00153B18" w:rsidRPr="009674A7" w:rsidRDefault="00153B18" w:rsidP="00153B18">
      <w:pPr>
        <w:jc w:val="center"/>
        <w:rPr>
          <w:rFonts w:ascii="Segoe UI" w:hAnsi="Segoe UI" w:cs="Segoe UI"/>
          <w:b/>
          <w:sz w:val="24"/>
          <w:szCs w:val="24"/>
          <w:lang w:val="el-GR"/>
        </w:rPr>
      </w:pPr>
    </w:p>
    <w:p w14:paraId="6CB7D896" w14:textId="77777777" w:rsidR="00153B18" w:rsidRPr="009674A7" w:rsidRDefault="00153B18" w:rsidP="00153B18">
      <w:pPr>
        <w:jc w:val="center"/>
        <w:rPr>
          <w:rFonts w:ascii="Segoe UI" w:hAnsi="Segoe UI" w:cs="Segoe UI"/>
          <w:b/>
          <w:sz w:val="24"/>
          <w:szCs w:val="24"/>
          <w:lang w:val="el-GR"/>
        </w:rPr>
      </w:pPr>
    </w:p>
    <w:p w14:paraId="63FCD2EC" w14:textId="77777777" w:rsidR="00153B18" w:rsidRPr="009674A7" w:rsidRDefault="00153B18" w:rsidP="00153B18">
      <w:pPr>
        <w:jc w:val="center"/>
        <w:rPr>
          <w:rFonts w:ascii="Segoe UI" w:hAnsi="Segoe UI" w:cs="Segoe UI"/>
          <w:b/>
          <w:sz w:val="24"/>
          <w:szCs w:val="24"/>
          <w:lang w:val="el-GR"/>
        </w:rPr>
      </w:pPr>
    </w:p>
    <w:p w14:paraId="75349F3E" w14:textId="77777777" w:rsidR="00153B18" w:rsidRPr="009674A7" w:rsidRDefault="00153B18" w:rsidP="00153B18">
      <w:pPr>
        <w:jc w:val="center"/>
        <w:rPr>
          <w:rFonts w:ascii="Segoe UI" w:hAnsi="Segoe UI" w:cs="Segoe UI"/>
          <w:b/>
          <w:sz w:val="24"/>
          <w:szCs w:val="24"/>
          <w:lang w:val="el-GR"/>
        </w:rPr>
      </w:pPr>
    </w:p>
    <w:p w14:paraId="7ECE02DC" w14:textId="77777777" w:rsidR="00153B18" w:rsidRPr="00CE7CDD" w:rsidRDefault="00153B18" w:rsidP="00153B18">
      <w:pPr>
        <w:jc w:val="center"/>
        <w:rPr>
          <w:rFonts w:ascii="Segoe UI" w:hAnsi="Segoe UI" w:cs="Segoe UI"/>
          <w:b/>
          <w:sz w:val="24"/>
          <w:szCs w:val="24"/>
          <w:lang w:val="el-GR"/>
        </w:rPr>
      </w:pPr>
      <w:r w:rsidRPr="00CE7CDD">
        <w:rPr>
          <w:rFonts w:ascii="Segoe UI" w:hAnsi="Segoe UI" w:cs="Segoe UI"/>
          <w:b/>
          <w:sz w:val="24"/>
          <w:szCs w:val="24"/>
          <w:lang w:val="el-GR"/>
        </w:rPr>
        <w:t>ΚΕΦΑΛΑΙΟ Δ:</w:t>
      </w:r>
    </w:p>
    <w:p w14:paraId="40509D25" w14:textId="77777777" w:rsidR="00153B18" w:rsidRPr="00CE7CDD" w:rsidRDefault="00153B18" w:rsidP="00153B18">
      <w:pPr>
        <w:jc w:val="center"/>
        <w:rPr>
          <w:rFonts w:ascii="Segoe UI" w:hAnsi="Segoe UI" w:cs="Segoe UI"/>
          <w:b/>
          <w:sz w:val="24"/>
          <w:szCs w:val="24"/>
          <w:lang w:val="el-GR"/>
        </w:rPr>
      </w:pPr>
      <w:r w:rsidRPr="00CE7CDD">
        <w:rPr>
          <w:rFonts w:ascii="Segoe UI" w:hAnsi="Segoe UI" w:cs="Segoe UI"/>
          <w:b/>
          <w:sz w:val="24"/>
          <w:szCs w:val="24"/>
          <w:lang w:val="el-GR"/>
        </w:rPr>
        <w:t>Ασφαλιστικές Υποχρεώσεις Αναδόχου</w:t>
      </w:r>
    </w:p>
    <w:p w14:paraId="6FA96B95" w14:textId="77777777" w:rsidR="00153B18" w:rsidRPr="00CE7CDD" w:rsidRDefault="00153B18" w:rsidP="00153B18">
      <w:pPr>
        <w:spacing w:before="120"/>
        <w:jc w:val="both"/>
        <w:rPr>
          <w:rFonts w:ascii="Segoe UI" w:hAnsi="Segoe UI" w:cs="Segoe UI"/>
          <w:sz w:val="24"/>
          <w:szCs w:val="24"/>
          <w:lang w:val="el-GR"/>
        </w:rPr>
      </w:pPr>
      <w:r w:rsidRPr="00CE7CDD">
        <w:rPr>
          <w:rFonts w:ascii="Segoe UI" w:hAnsi="Segoe UI" w:cs="Segoe UI"/>
          <w:sz w:val="24"/>
          <w:szCs w:val="24"/>
          <w:lang w:val="el-GR"/>
        </w:rPr>
        <w:t xml:space="preserve">Ο ανάδοχος (και τα μέλη του σε περίπτωση σύμπραξης) υποχρεούται να εκπληρώνει τις υποχρεώσεις του που απορρέουν από την κείμενη για την κοινωνική ασφάλιση νομοθεσία για το προσωπικό του. </w:t>
      </w:r>
    </w:p>
    <w:p w14:paraId="5191167C" w14:textId="77777777" w:rsidR="00153B18" w:rsidRPr="009674A7" w:rsidRDefault="00153B18" w:rsidP="00153B18">
      <w:pPr>
        <w:jc w:val="center"/>
        <w:rPr>
          <w:rFonts w:ascii="Segoe UI" w:hAnsi="Segoe UI" w:cs="Segoe UI"/>
          <w:b/>
          <w:sz w:val="24"/>
          <w:szCs w:val="24"/>
          <w:lang w:val="el-GR"/>
        </w:rPr>
      </w:pPr>
    </w:p>
    <w:p w14:paraId="4618677E" w14:textId="77777777" w:rsidR="00153B18" w:rsidRPr="00CE7CDD" w:rsidRDefault="00153B18" w:rsidP="00153B18">
      <w:pPr>
        <w:jc w:val="center"/>
        <w:rPr>
          <w:rFonts w:ascii="Segoe UI" w:hAnsi="Segoe UI" w:cs="Segoe UI"/>
          <w:b/>
          <w:sz w:val="24"/>
          <w:szCs w:val="24"/>
          <w:lang w:val="el-GR"/>
        </w:rPr>
      </w:pPr>
      <w:r w:rsidRPr="00CE7CDD">
        <w:rPr>
          <w:rFonts w:ascii="Segoe UI" w:hAnsi="Segoe UI" w:cs="Segoe UI"/>
          <w:b/>
          <w:sz w:val="24"/>
          <w:szCs w:val="24"/>
          <w:lang w:val="el-GR"/>
        </w:rPr>
        <w:t>ΚΕΦΑΛΑΙΟ Ε:</w:t>
      </w:r>
    </w:p>
    <w:p w14:paraId="31471B73" w14:textId="77777777" w:rsidR="00153B18" w:rsidRPr="00CE7CDD" w:rsidRDefault="00153B18" w:rsidP="00153B18">
      <w:pPr>
        <w:jc w:val="center"/>
        <w:rPr>
          <w:rFonts w:ascii="Segoe UI" w:hAnsi="Segoe UI" w:cs="Segoe UI"/>
          <w:b/>
          <w:sz w:val="24"/>
          <w:szCs w:val="24"/>
          <w:lang w:val="el-GR"/>
        </w:rPr>
      </w:pPr>
      <w:r w:rsidRPr="00CE7CDD">
        <w:rPr>
          <w:rFonts w:ascii="Segoe UI" w:hAnsi="Segoe UI" w:cs="Segoe UI"/>
          <w:b/>
          <w:sz w:val="24"/>
          <w:szCs w:val="24"/>
          <w:lang w:val="el-GR"/>
        </w:rPr>
        <w:t>Πίνακας Καλύψεων</w:t>
      </w:r>
    </w:p>
    <w:p w14:paraId="0FF4D9FB" w14:textId="77777777" w:rsidR="00153B18" w:rsidRPr="00CE7CDD" w:rsidRDefault="00153B18" w:rsidP="00153B18">
      <w:pPr>
        <w:pStyle w:val="Heading2"/>
        <w:jc w:val="center"/>
        <w:rPr>
          <w:rStyle w:val="Hyperlink"/>
          <w:rFonts w:ascii="Segoe UI" w:hAnsi="Segoe UI" w:cs="Segoe UI"/>
          <w:sz w:val="24"/>
          <w:szCs w:val="24"/>
          <w:lang w:val="el-GR"/>
        </w:rPr>
      </w:pPr>
    </w:p>
    <w:p w14:paraId="3F5B256F" w14:textId="77777777" w:rsidR="00153B18" w:rsidRPr="00CE7CDD" w:rsidRDefault="00153B18" w:rsidP="00153B18">
      <w:pPr>
        <w:pStyle w:val="Heading2"/>
        <w:jc w:val="center"/>
        <w:rPr>
          <w:rStyle w:val="Hyperlink"/>
          <w:rFonts w:ascii="Segoe UI" w:hAnsi="Segoe UI" w:cs="Segoe UI"/>
          <w:sz w:val="24"/>
          <w:szCs w:val="24"/>
          <w:lang w:val="el-GR"/>
        </w:rPr>
      </w:pPr>
    </w:p>
    <w:p w14:paraId="26B7F675" w14:textId="77777777" w:rsidR="00153B18" w:rsidRPr="00CE7CDD" w:rsidRDefault="00153B18" w:rsidP="00153B18">
      <w:pPr>
        <w:pStyle w:val="Heading1"/>
        <w:jc w:val="center"/>
        <w:rPr>
          <w:rStyle w:val="Hyperlink"/>
          <w:rFonts w:ascii="Segoe UI" w:hAnsi="Segoe UI" w:cs="Segoe UI"/>
          <w:sz w:val="24"/>
          <w:szCs w:val="24"/>
          <w:lang w:val="el-GR"/>
        </w:rPr>
      </w:pPr>
      <w:bookmarkStart w:id="93" w:name="_Toc508366791"/>
      <w:r w:rsidRPr="00CE7CDD">
        <w:rPr>
          <w:rStyle w:val="Hyperlink"/>
          <w:rFonts w:ascii="Segoe UI" w:hAnsi="Segoe UI" w:cs="Segoe UI"/>
          <w:sz w:val="24"/>
          <w:szCs w:val="24"/>
          <w:lang w:val="el-GR"/>
        </w:rPr>
        <w:t xml:space="preserve">Σύμφωνα με το Παράρτημα </w:t>
      </w:r>
      <w:r w:rsidRPr="00CE7CDD">
        <w:rPr>
          <w:rStyle w:val="Hyperlink"/>
          <w:rFonts w:ascii="Segoe UI" w:hAnsi="Segoe UI" w:cs="Segoe UI"/>
          <w:sz w:val="24"/>
          <w:szCs w:val="24"/>
        </w:rPr>
        <w:t>I</w:t>
      </w:r>
      <w:r w:rsidRPr="00CE7CDD">
        <w:rPr>
          <w:rStyle w:val="Hyperlink"/>
          <w:rFonts w:ascii="Segoe UI" w:hAnsi="Segoe UI" w:cs="Segoe UI"/>
          <w:sz w:val="24"/>
          <w:szCs w:val="24"/>
          <w:lang w:val="el-GR"/>
        </w:rPr>
        <w:t xml:space="preserve"> Πίνακας Ασφάλισης της ΕΤΑΔ Α.Ε.</w:t>
      </w:r>
    </w:p>
    <w:bookmarkEnd w:id="93"/>
    <w:p w14:paraId="7A76A5E4" w14:textId="77777777" w:rsidR="00153B18" w:rsidRPr="00CE7CDD" w:rsidRDefault="00153B18" w:rsidP="00153B18">
      <w:pPr>
        <w:rPr>
          <w:rFonts w:ascii="Segoe UI" w:hAnsi="Segoe UI" w:cs="Segoe UI"/>
          <w:sz w:val="24"/>
          <w:szCs w:val="24"/>
          <w:lang w:val="el-GR"/>
        </w:rPr>
      </w:pPr>
    </w:p>
    <w:p w14:paraId="34C70F4B" w14:textId="77777777" w:rsidR="00153B18" w:rsidRPr="00CE7CDD" w:rsidRDefault="00153B18" w:rsidP="00153B18">
      <w:pPr>
        <w:rPr>
          <w:rFonts w:ascii="Segoe UI" w:hAnsi="Segoe UI" w:cs="Segoe UI"/>
          <w:sz w:val="24"/>
          <w:szCs w:val="24"/>
          <w:lang w:val="el-GR"/>
        </w:rPr>
      </w:pPr>
    </w:p>
    <w:p w14:paraId="53A286A3" w14:textId="77777777" w:rsidR="00153B18" w:rsidRPr="00CE7CDD" w:rsidRDefault="00153B18" w:rsidP="00153B18">
      <w:pPr>
        <w:rPr>
          <w:rFonts w:ascii="Segoe UI" w:hAnsi="Segoe UI" w:cs="Segoe UI"/>
          <w:sz w:val="24"/>
          <w:szCs w:val="24"/>
          <w:lang w:val="el-GR"/>
        </w:rPr>
      </w:pPr>
    </w:p>
    <w:p w14:paraId="1D14059E" w14:textId="77777777" w:rsidR="00153B18" w:rsidRPr="00CE7CDD" w:rsidRDefault="00153B18" w:rsidP="00153B18">
      <w:pPr>
        <w:rPr>
          <w:rFonts w:ascii="Segoe UI" w:hAnsi="Segoe UI" w:cs="Segoe UI"/>
          <w:sz w:val="24"/>
          <w:szCs w:val="24"/>
          <w:lang w:val="el-GR"/>
        </w:rPr>
      </w:pPr>
    </w:p>
    <w:p w14:paraId="24282F2E" w14:textId="77777777" w:rsidR="00153B18" w:rsidRPr="00CE7CDD" w:rsidRDefault="00153B18" w:rsidP="00153B18">
      <w:pPr>
        <w:rPr>
          <w:rFonts w:ascii="Segoe UI" w:hAnsi="Segoe UI" w:cs="Segoe UI"/>
          <w:sz w:val="24"/>
          <w:szCs w:val="24"/>
          <w:lang w:val="el-GR"/>
        </w:rPr>
      </w:pPr>
    </w:p>
    <w:p w14:paraId="34A6B4B4" w14:textId="77777777" w:rsidR="00153B18" w:rsidRPr="00CE7CDD" w:rsidRDefault="00153B18" w:rsidP="00153B18">
      <w:pPr>
        <w:rPr>
          <w:rFonts w:ascii="Segoe UI" w:hAnsi="Segoe UI" w:cs="Segoe UI"/>
          <w:sz w:val="24"/>
          <w:szCs w:val="24"/>
          <w:lang w:val="el-GR"/>
        </w:rPr>
      </w:pPr>
    </w:p>
    <w:p w14:paraId="7A6F31AF" w14:textId="77777777" w:rsidR="00153B18" w:rsidRPr="00CE7CDD" w:rsidRDefault="00153B18" w:rsidP="00153B18">
      <w:pPr>
        <w:rPr>
          <w:rFonts w:ascii="Segoe UI" w:hAnsi="Segoe UI" w:cs="Segoe UI"/>
          <w:sz w:val="24"/>
          <w:szCs w:val="24"/>
          <w:lang w:val="el-GR"/>
        </w:rPr>
      </w:pPr>
    </w:p>
    <w:p w14:paraId="16D1EDAE" w14:textId="77777777" w:rsidR="00153B18" w:rsidRPr="00CE7CDD" w:rsidRDefault="00153B18" w:rsidP="00153B18">
      <w:pPr>
        <w:rPr>
          <w:rFonts w:ascii="Segoe UI" w:hAnsi="Segoe UI" w:cs="Segoe UI"/>
          <w:sz w:val="24"/>
          <w:szCs w:val="24"/>
          <w:lang w:val="el-GR"/>
        </w:rPr>
      </w:pPr>
    </w:p>
    <w:p w14:paraId="0E97DD4B" w14:textId="77777777" w:rsidR="00153B18" w:rsidRPr="00CE7CDD" w:rsidRDefault="00153B18" w:rsidP="00153B18">
      <w:pPr>
        <w:rPr>
          <w:rFonts w:ascii="Segoe UI" w:hAnsi="Segoe UI" w:cs="Segoe UI"/>
          <w:sz w:val="24"/>
          <w:szCs w:val="24"/>
          <w:lang w:val="el-GR"/>
        </w:rPr>
      </w:pPr>
    </w:p>
    <w:p w14:paraId="731138BF" w14:textId="77777777" w:rsidR="00153B18" w:rsidRPr="00CE7CDD" w:rsidRDefault="00153B18" w:rsidP="00153B18">
      <w:pPr>
        <w:rPr>
          <w:rFonts w:ascii="Segoe UI" w:hAnsi="Segoe UI" w:cs="Segoe UI"/>
          <w:sz w:val="24"/>
          <w:szCs w:val="24"/>
          <w:lang w:val="el-GR"/>
        </w:rPr>
      </w:pPr>
    </w:p>
    <w:p w14:paraId="76BAE18F" w14:textId="77777777" w:rsidR="00153B18" w:rsidRPr="00CE7CDD" w:rsidRDefault="00153B18" w:rsidP="00153B18">
      <w:pPr>
        <w:rPr>
          <w:rFonts w:ascii="Segoe UI" w:hAnsi="Segoe UI" w:cs="Segoe UI"/>
          <w:sz w:val="24"/>
          <w:szCs w:val="24"/>
          <w:lang w:val="el-GR"/>
        </w:rPr>
      </w:pPr>
    </w:p>
    <w:p w14:paraId="7A6C139F" w14:textId="77777777" w:rsidR="00153B18" w:rsidRPr="00CE7CDD" w:rsidRDefault="00153B18" w:rsidP="00153B18">
      <w:pPr>
        <w:rPr>
          <w:rFonts w:ascii="Segoe UI" w:hAnsi="Segoe UI" w:cs="Segoe UI"/>
          <w:sz w:val="24"/>
          <w:szCs w:val="24"/>
          <w:lang w:val="el-GR"/>
        </w:rPr>
      </w:pPr>
    </w:p>
    <w:p w14:paraId="1F39B187" w14:textId="77777777" w:rsidR="00153B18" w:rsidRPr="00CE7CDD" w:rsidRDefault="00153B18" w:rsidP="00153B18">
      <w:pPr>
        <w:rPr>
          <w:rFonts w:ascii="Segoe UI" w:hAnsi="Segoe UI" w:cs="Segoe UI"/>
          <w:sz w:val="24"/>
          <w:szCs w:val="24"/>
          <w:lang w:val="el-GR"/>
        </w:rPr>
      </w:pPr>
    </w:p>
    <w:p w14:paraId="035C37C7" w14:textId="77777777" w:rsidR="00153B18" w:rsidRPr="00CE7CDD" w:rsidRDefault="00153B18" w:rsidP="00153B18">
      <w:pPr>
        <w:rPr>
          <w:rFonts w:ascii="Segoe UI" w:hAnsi="Segoe UI" w:cs="Segoe UI"/>
          <w:sz w:val="24"/>
          <w:szCs w:val="24"/>
          <w:lang w:val="el-GR"/>
        </w:rPr>
      </w:pPr>
    </w:p>
    <w:p w14:paraId="03D47575" w14:textId="77777777" w:rsidR="00153B18" w:rsidRPr="00CE7CDD" w:rsidRDefault="00153B18" w:rsidP="00153B18">
      <w:pPr>
        <w:rPr>
          <w:rFonts w:ascii="Segoe UI" w:hAnsi="Segoe UI" w:cs="Segoe UI"/>
          <w:sz w:val="24"/>
          <w:szCs w:val="24"/>
          <w:lang w:val="el-GR"/>
        </w:rPr>
      </w:pPr>
    </w:p>
    <w:p w14:paraId="08AACAC5" w14:textId="77777777" w:rsidR="00153B18" w:rsidRPr="00CE7CDD" w:rsidRDefault="00153B18" w:rsidP="00153B18">
      <w:pPr>
        <w:rPr>
          <w:rFonts w:ascii="Segoe UI" w:hAnsi="Segoe UI" w:cs="Segoe UI"/>
          <w:sz w:val="24"/>
          <w:szCs w:val="24"/>
          <w:lang w:val="el-GR"/>
        </w:rPr>
      </w:pPr>
    </w:p>
    <w:p w14:paraId="1B31A310" w14:textId="77777777" w:rsidR="00153B18" w:rsidRPr="00CE7CDD" w:rsidRDefault="00153B18" w:rsidP="00153B18">
      <w:pPr>
        <w:rPr>
          <w:rFonts w:ascii="Segoe UI" w:hAnsi="Segoe UI" w:cs="Segoe UI"/>
          <w:sz w:val="24"/>
          <w:szCs w:val="24"/>
          <w:lang w:val="el-GR"/>
        </w:rPr>
      </w:pPr>
    </w:p>
    <w:p w14:paraId="5A4958D4" w14:textId="77777777" w:rsidR="00153B18" w:rsidRPr="00CE7CDD" w:rsidRDefault="00153B18" w:rsidP="00153B18">
      <w:pPr>
        <w:jc w:val="center"/>
        <w:rPr>
          <w:rFonts w:ascii="Segoe UI" w:hAnsi="Segoe UI" w:cs="Segoe UI"/>
          <w:b/>
          <w:sz w:val="24"/>
          <w:szCs w:val="24"/>
          <w:lang w:val="el-GR"/>
        </w:rPr>
      </w:pPr>
      <w:r w:rsidRPr="00CE7CDD">
        <w:rPr>
          <w:rFonts w:ascii="Segoe UI" w:hAnsi="Segoe UI" w:cs="Segoe UI"/>
          <w:b/>
          <w:sz w:val="24"/>
          <w:szCs w:val="24"/>
          <w:lang w:val="el-GR"/>
        </w:rPr>
        <w:t>ΈΝΤΥΠΟ ΥΠΕΥΘΥΝΗΣ ΔΗΛΩΣΗΣ ΑΡΘΡΟΥ 32.1.9</w:t>
      </w:r>
    </w:p>
    <w:p w14:paraId="4AE1A9D0" w14:textId="77777777" w:rsidR="00153B18" w:rsidRPr="00CE7CDD" w:rsidRDefault="00153B18" w:rsidP="00153B18">
      <w:pPr>
        <w:jc w:val="center"/>
        <w:rPr>
          <w:rFonts w:ascii="Segoe UI" w:hAnsi="Segoe UI" w:cs="Segoe UI"/>
          <w:b/>
          <w:sz w:val="24"/>
          <w:szCs w:val="24"/>
          <w:lang w:val="el-GR"/>
        </w:rPr>
      </w:pPr>
    </w:p>
    <w:p w14:paraId="4E3C6083" w14:textId="77777777" w:rsidR="00153B18" w:rsidRPr="00CE7CDD" w:rsidRDefault="00153B18" w:rsidP="00153B18">
      <w:pPr>
        <w:pStyle w:val="Heading3"/>
        <w:jc w:val="center"/>
        <w:rPr>
          <w:rFonts w:ascii="Segoe UI" w:hAnsi="Segoe UI" w:cs="Segoe UI"/>
          <w:lang w:val="el-GR"/>
        </w:rPr>
      </w:pPr>
      <w:r w:rsidRPr="00CE7CDD">
        <w:rPr>
          <w:rFonts w:ascii="Segoe UI" w:hAnsi="Segoe UI" w:cs="Segoe UI"/>
          <w:lang w:val="el-GR"/>
        </w:rPr>
        <w:t>ΥΠΕΥΘΥΝΗ ΔΗΛΩΣΗ</w:t>
      </w:r>
    </w:p>
    <w:p w14:paraId="7D4F5428" w14:textId="77777777" w:rsidR="00153B18" w:rsidRPr="00CE7CDD" w:rsidRDefault="00153B18" w:rsidP="00153B18">
      <w:pPr>
        <w:pStyle w:val="Heading3"/>
        <w:jc w:val="center"/>
        <w:rPr>
          <w:rFonts w:ascii="Segoe UI" w:hAnsi="Segoe UI" w:cs="Segoe UI"/>
          <w:vertAlign w:val="superscript"/>
          <w:lang w:val="el-GR"/>
        </w:rPr>
      </w:pPr>
      <w:r w:rsidRPr="00CE7CDD">
        <w:rPr>
          <w:rFonts w:ascii="Segoe UI" w:hAnsi="Segoe UI" w:cs="Segoe UI"/>
          <w:vertAlign w:val="superscript"/>
          <w:lang w:val="el-GR"/>
        </w:rPr>
        <w:t>(άρθρο 8 Ν.1599/1986)</w:t>
      </w:r>
    </w:p>
    <w:p w14:paraId="675C892D" w14:textId="77777777" w:rsidR="00153B18" w:rsidRPr="00CE7CDD" w:rsidRDefault="00153B18" w:rsidP="00153B18">
      <w:pPr>
        <w:pStyle w:val="BodyText2"/>
        <w:ind w:right="139"/>
        <w:jc w:val="center"/>
        <w:rPr>
          <w:rFonts w:ascii="Segoe UI" w:hAnsi="Segoe UI" w:cs="Segoe UI"/>
          <w:sz w:val="24"/>
          <w:szCs w:val="24"/>
          <w:lang w:val="el-GR"/>
        </w:rPr>
      </w:pPr>
      <w:r w:rsidRPr="00CE7CDD">
        <w:rPr>
          <w:rFonts w:ascii="Segoe UI" w:hAnsi="Segoe UI" w:cs="Segoe UI"/>
          <w:sz w:val="24"/>
          <w:szCs w:val="24"/>
          <w:lang w:val="el-GR"/>
        </w:rPr>
        <w:t>Η ακρίβεια των στοιχείων που υποβάλλονται με αυτή τη δήλωση μπορεί να ελεγχθεί με βάση το αρχείο άλλων υπηρεσιών (άρθρο 8, παρ. 4 Ν. 1599/1986)</w:t>
      </w:r>
    </w:p>
    <w:tbl>
      <w:tblPr>
        <w:tblW w:w="8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425"/>
        <w:gridCol w:w="567"/>
        <w:gridCol w:w="1106"/>
        <w:gridCol w:w="737"/>
        <w:gridCol w:w="113"/>
        <w:gridCol w:w="98"/>
        <w:gridCol w:w="1348"/>
        <w:gridCol w:w="195"/>
        <w:gridCol w:w="231"/>
        <w:gridCol w:w="708"/>
        <w:gridCol w:w="401"/>
        <w:gridCol w:w="563"/>
        <w:gridCol w:w="987"/>
      </w:tblGrid>
      <w:tr w:rsidR="00153B18" w14:paraId="3BFC049A" w14:textId="77777777" w:rsidTr="00D32C5C">
        <w:trPr>
          <w:cantSplit/>
          <w:trHeight w:val="433"/>
        </w:trPr>
        <w:tc>
          <w:tcPr>
            <w:tcW w:w="1696" w:type="dxa"/>
            <w:gridSpan w:val="2"/>
          </w:tcPr>
          <w:p w14:paraId="64076CEB" w14:textId="77777777" w:rsidR="00153B18" w:rsidRPr="00DA6494" w:rsidRDefault="00153B18" w:rsidP="00D32C5C">
            <w:pPr>
              <w:spacing w:before="240"/>
              <w:ind w:right="-6878"/>
              <w:rPr>
                <w:rFonts w:ascii="Segoe UI" w:hAnsi="Segoe UI" w:cs="Segoe UI"/>
                <w:sz w:val="20"/>
                <w:szCs w:val="20"/>
              </w:rPr>
            </w:pPr>
            <w:proofErr w:type="gramStart"/>
            <w:r w:rsidRPr="00DA6494">
              <w:rPr>
                <w:rFonts w:ascii="Segoe UI" w:hAnsi="Segoe UI" w:cs="Segoe UI"/>
                <w:sz w:val="20"/>
                <w:szCs w:val="20"/>
              </w:rPr>
              <w:t>ΠΡΟΣ</w:t>
            </w:r>
            <w:r w:rsidRPr="00DA6494">
              <w:rPr>
                <w:rFonts w:ascii="Segoe UI" w:hAnsi="Segoe UI" w:cs="Segoe UI"/>
                <w:sz w:val="20"/>
                <w:szCs w:val="20"/>
                <w:vertAlign w:val="superscript"/>
              </w:rPr>
              <w:t>(</w:t>
            </w:r>
            <w:proofErr w:type="gramEnd"/>
            <w:r w:rsidRPr="00DA6494">
              <w:rPr>
                <w:rFonts w:ascii="Segoe UI" w:hAnsi="Segoe UI" w:cs="Segoe UI"/>
                <w:sz w:val="20"/>
                <w:szCs w:val="20"/>
                <w:vertAlign w:val="superscript"/>
              </w:rPr>
              <w:t>1)</w:t>
            </w:r>
            <w:r w:rsidRPr="00DA6494">
              <w:rPr>
                <w:rFonts w:ascii="Segoe UI" w:hAnsi="Segoe UI" w:cs="Segoe UI"/>
                <w:sz w:val="20"/>
                <w:szCs w:val="20"/>
              </w:rPr>
              <w:t>:</w:t>
            </w:r>
          </w:p>
        </w:tc>
        <w:tc>
          <w:tcPr>
            <w:tcW w:w="7054" w:type="dxa"/>
            <w:gridSpan w:val="12"/>
          </w:tcPr>
          <w:p w14:paraId="0BEA70F4" w14:textId="77777777" w:rsidR="00153B18" w:rsidRPr="00DA6494" w:rsidRDefault="00153B18" w:rsidP="00D32C5C">
            <w:pPr>
              <w:spacing w:before="120"/>
              <w:ind w:right="-6878"/>
              <w:rPr>
                <w:rFonts w:ascii="Segoe UI" w:hAnsi="Segoe UI" w:cs="Segoe UI"/>
                <w:b/>
                <w:color w:val="000080"/>
                <w:sz w:val="20"/>
                <w:szCs w:val="20"/>
              </w:rPr>
            </w:pPr>
          </w:p>
        </w:tc>
      </w:tr>
      <w:tr w:rsidR="00153B18" w14:paraId="2F287C32" w14:textId="77777777" w:rsidTr="00D32C5C">
        <w:trPr>
          <w:cantSplit/>
          <w:trHeight w:val="433"/>
        </w:trPr>
        <w:tc>
          <w:tcPr>
            <w:tcW w:w="1696" w:type="dxa"/>
            <w:gridSpan w:val="2"/>
          </w:tcPr>
          <w:p w14:paraId="4E49581E" w14:textId="77777777" w:rsidR="00153B18" w:rsidRPr="00DA6494" w:rsidRDefault="00153B18" w:rsidP="00D32C5C">
            <w:pPr>
              <w:spacing w:before="240"/>
              <w:ind w:right="-6878"/>
              <w:rPr>
                <w:rFonts w:ascii="Segoe UI" w:hAnsi="Segoe UI" w:cs="Segoe UI"/>
                <w:sz w:val="20"/>
                <w:szCs w:val="20"/>
              </w:rPr>
            </w:pPr>
            <w:r w:rsidRPr="00DA6494">
              <w:rPr>
                <w:rFonts w:ascii="Segoe UI" w:hAnsi="Segoe UI" w:cs="Segoe UI"/>
                <w:sz w:val="20"/>
                <w:szCs w:val="20"/>
              </w:rPr>
              <w:t xml:space="preserve">Ο – Η </w:t>
            </w:r>
            <w:proofErr w:type="spellStart"/>
            <w:r w:rsidRPr="00DA6494">
              <w:rPr>
                <w:rFonts w:ascii="Segoe UI" w:hAnsi="Segoe UI" w:cs="Segoe UI"/>
                <w:sz w:val="20"/>
                <w:szCs w:val="20"/>
              </w:rPr>
              <w:t>Όνομ</w:t>
            </w:r>
            <w:proofErr w:type="spellEnd"/>
            <w:r w:rsidRPr="00DA6494">
              <w:rPr>
                <w:rFonts w:ascii="Segoe UI" w:hAnsi="Segoe UI" w:cs="Segoe UI"/>
                <w:sz w:val="20"/>
                <w:szCs w:val="20"/>
              </w:rPr>
              <w:t>α:</w:t>
            </w:r>
          </w:p>
        </w:tc>
        <w:tc>
          <w:tcPr>
            <w:tcW w:w="2621" w:type="dxa"/>
            <w:gridSpan w:val="5"/>
          </w:tcPr>
          <w:p w14:paraId="6EC65E5F" w14:textId="77777777" w:rsidR="00153B18" w:rsidRPr="00DA6494" w:rsidRDefault="00153B18" w:rsidP="00D32C5C">
            <w:pPr>
              <w:spacing w:before="120"/>
              <w:ind w:right="-6878"/>
              <w:rPr>
                <w:rFonts w:ascii="Segoe UI" w:hAnsi="Segoe UI" w:cs="Segoe UI"/>
                <w:b/>
                <w:color w:val="000080"/>
                <w:sz w:val="20"/>
                <w:szCs w:val="20"/>
              </w:rPr>
            </w:pPr>
          </w:p>
        </w:tc>
        <w:tc>
          <w:tcPr>
            <w:tcW w:w="1348" w:type="dxa"/>
          </w:tcPr>
          <w:p w14:paraId="4B1F5CCB" w14:textId="77777777" w:rsidR="00153B18" w:rsidRPr="00DA6494" w:rsidRDefault="00153B18" w:rsidP="00D32C5C">
            <w:pPr>
              <w:spacing w:before="240"/>
              <w:ind w:right="-6878"/>
              <w:rPr>
                <w:rFonts w:ascii="Segoe UI" w:hAnsi="Segoe UI" w:cs="Segoe UI"/>
                <w:sz w:val="20"/>
                <w:szCs w:val="20"/>
              </w:rPr>
            </w:pPr>
            <w:r w:rsidRPr="00DA6494">
              <w:rPr>
                <w:rFonts w:ascii="Segoe UI" w:hAnsi="Segoe UI" w:cs="Segoe UI"/>
                <w:sz w:val="20"/>
                <w:szCs w:val="20"/>
              </w:rPr>
              <w:t>Επ</w:t>
            </w:r>
            <w:proofErr w:type="spellStart"/>
            <w:r w:rsidRPr="00DA6494">
              <w:rPr>
                <w:rFonts w:ascii="Segoe UI" w:hAnsi="Segoe UI" w:cs="Segoe UI"/>
                <w:sz w:val="20"/>
                <w:szCs w:val="20"/>
              </w:rPr>
              <w:t>ώνυμο</w:t>
            </w:r>
            <w:proofErr w:type="spellEnd"/>
            <w:r w:rsidRPr="00DA6494">
              <w:rPr>
                <w:rFonts w:ascii="Segoe UI" w:hAnsi="Segoe UI" w:cs="Segoe UI"/>
                <w:sz w:val="20"/>
                <w:szCs w:val="20"/>
              </w:rPr>
              <w:t>:</w:t>
            </w:r>
          </w:p>
        </w:tc>
        <w:tc>
          <w:tcPr>
            <w:tcW w:w="3085" w:type="dxa"/>
            <w:gridSpan w:val="6"/>
          </w:tcPr>
          <w:p w14:paraId="0D37C25F" w14:textId="77777777" w:rsidR="00153B18" w:rsidRPr="00DA6494" w:rsidRDefault="00153B18" w:rsidP="00D32C5C">
            <w:pPr>
              <w:spacing w:before="120"/>
              <w:ind w:right="-6878"/>
              <w:rPr>
                <w:rFonts w:ascii="Segoe UI" w:hAnsi="Segoe UI" w:cs="Segoe UI"/>
                <w:b/>
                <w:color w:val="000080"/>
                <w:sz w:val="20"/>
                <w:szCs w:val="20"/>
              </w:rPr>
            </w:pPr>
          </w:p>
        </w:tc>
      </w:tr>
      <w:tr w:rsidR="00153B18" w14:paraId="2DBC16D1" w14:textId="77777777" w:rsidTr="00D32C5C">
        <w:trPr>
          <w:cantSplit/>
          <w:trHeight w:val="103"/>
        </w:trPr>
        <w:tc>
          <w:tcPr>
            <w:tcW w:w="2263" w:type="dxa"/>
            <w:gridSpan w:val="3"/>
          </w:tcPr>
          <w:p w14:paraId="3F316128" w14:textId="77777777" w:rsidR="00153B18" w:rsidRPr="00DA6494" w:rsidRDefault="00153B18" w:rsidP="00D32C5C">
            <w:pPr>
              <w:spacing w:before="240"/>
              <w:rPr>
                <w:rFonts w:ascii="Segoe UI" w:hAnsi="Segoe UI" w:cs="Segoe UI"/>
                <w:sz w:val="20"/>
                <w:szCs w:val="20"/>
              </w:rPr>
            </w:pPr>
            <w:proofErr w:type="spellStart"/>
            <w:r w:rsidRPr="00DA6494">
              <w:rPr>
                <w:rFonts w:ascii="Segoe UI" w:hAnsi="Segoe UI" w:cs="Segoe UI"/>
                <w:sz w:val="20"/>
                <w:szCs w:val="20"/>
              </w:rPr>
              <w:t>Όνομ</w:t>
            </w:r>
            <w:proofErr w:type="spellEnd"/>
            <w:r w:rsidRPr="00DA6494">
              <w:rPr>
                <w:rFonts w:ascii="Segoe UI" w:hAnsi="Segoe UI" w:cs="Segoe UI"/>
                <w:sz w:val="20"/>
                <w:szCs w:val="20"/>
              </w:rPr>
              <w:t>α και Επ</w:t>
            </w:r>
            <w:proofErr w:type="spellStart"/>
            <w:r w:rsidRPr="00DA6494">
              <w:rPr>
                <w:rFonts w:ascii="Segoe UI" w:hAnsi="Segoe UI" w:cs="Segoe UI"/>
                <w:sz w:val="20"/>
                <w:szCs w:val="20"/>
              </w:rPr>
              <w:t>ώνυμο</w:t>
            </w:r>
            <w:proofErr w:type="spellEnd"/>
            <w:r w:rsidRPr="00DA6494">
              <w:rPr>
                <w:rFonts w:ascii="Segoe UI" w:hAnsi="Segoe UI" w:cs="Segoe UI"/>
                <w:sz w:val="20"/>
                <w:szCs w:val="20"/>
              </w:rPr>
              <w:t xml:space="preserve"> Πα</w:t>
            </w:r>
            <w:proofErr w:type="spellStart"/>
            <w:r w:rsidRPr="00DA6494">
              <w:rPr>
                <w:rFonts w:ascii="Segoe UI" w:hAnsi="Segoe UI" w:cs="Segoe UI"/>
                <w:sz w:val="20"/>
                <w:szCs w:val="20"/>
              </w:rPr>
              <w:t>τέρ</w:t>
            </w:r>
            <w:proofErr w:type="spellEnd"/>
            <w:r w:rsidRPr="00DA6494">
              <w:rPr>
                <w:rFonts w:ascii="Segoe UI" w:hAnsi="Segoe UI" w:cs="Segoe UI"/>
                <w:sz w:val="20"/>
                <w:szCs w:val="20"/>
              </w:rPr>
              <w:t xml:space="preserve">α: </w:t>
            </w:r>
          </w:p>
        </w:tc>
        <w:tc>
          <w:tcPr>
            <w:tcW w:w="6487" w:type="dxa"/>
            <w:gridSpan w:val="11"/>
          </w:tcPr>
          <w:p w14:paraId="646910F3" w14:textId="77777777" w:rsidR="00153B18" w:rsidRPr="00DA6494" w:rsidRDefault="00153B18" w:rsidP="00D32C5C">
            <w:pPr>
              <w:spacing w:before="120"/>
              <w:ind w:right="-6878"/>
              <w:rPr>
                <w:rFonts w:ascii="Segoe UI" w:hAnsi="Segoe UI" w:cs="Segoe UI"/>
                <w:color w:val="000080"/>
                <w:sz w:val="20"/>
                <w:szCs w:val="20"/>
              </w:rPr>
            </w:pPr>
          </w:p>
        </w:tc>
      </w:tr>
      <w:tr w:rsidR="00153B18" w14:paraId="1E06577D" w14:textId="77777777" w:rsidTr="00D32C5C">
        <w:trPr>
          <w:cantSplit/>
          <w:trHeight w:val="103"/>
        </w:trPr>
        <w:tc>
          <w:tcPr>
            <w:tcW w:w="2263" w:type="dxa"/>
            <w:gridSpan w:val="3"/>
          </w:tcPr>
          <w:p w14:paraId="23C40FEB" w14:textId="77777777" w:rsidR="00153B18" w:rsidRPr="00DA6494" w:rsidRDefault="00153B18" w:rsidP="00D32C5C">
            <w:pPr>
              <w:spacing w:before="240"/>
              <w:rPr>
                <w:rFonts w:ascii="Segoe UI" w:hAnsi="Segoe UI" w:cs="Segoe UI"/>
                <w:sz w:val="20"/>
                <w:szCs w:val="20"/>
              </w:rPr>
            </w:pPr>
            <w:proofErr w:type="spellStart"/>
            <w:r w:rsidRPr="00DA6494">
              <w:rPr>
                <w:rFonts w:ascii="Segoe UI" w:hAnsi="Segoe UI" w:cs="Segoe UI"/>
                <w:sz w:val="20"/>
                <w:szCs w:val="20"/>
              </w:rPr>
              <w:t>Όνομ</w:t>
            </w:r>
            <w:proofErr w:type="spellEnd"/>
            <w:r w:rsidRPr="00DA6494">
              <w:rPr>
                <w:rFonts w:ascii="Segoe UI" w:hAnsi="Segoe UI" w:cs="Segoe UI"/>
                <w:sz w:val="20"/>
                <w:szCs w:val="20"/>
              </w:rPr>
              <w:t>α και Επ</w:t>
            </w:r>
            <w:proofErr w:type="spellStart"/>
            <w:r w:rsidRPr="00DA6494">
              <w:rPr>
                <w:rFonts w:ascii="Segoe UI" w:hAnsi="Segoe UI" w:cs="Segoe UI"/>
                <w:sz w:val="20"/>
                <w:szCs w:val="20"/>
              </w:rPr>
              <w:t>ώνυμο</w:t>
            </w:r>
            <w:proofErr w:type="spellEnd"/>
            <w:r w:rsidRPr="00DA6494">
              <w:rPr>
                <w:rFonts w:ascii="Segoe UI" w:hAnsi="Segoe UI" w:cs="Segoe UI"/>
                <w:sz w:val="20"/>
                <w:szCs w:val="20"/>
              </w:rPr>
              <w:t xml:space="preserve"> </w:t>
            </w:r>
            <w:proofErr w:type="spellStart"/>
            <w:r w:rsidRPr="00DA6494">
              <w:rPr>
                <w:rFonts w:ascii="Segoe UI" w:hAnsi="Segoe UI" w:cs="Segoe UI"/>
                <w:sz w:val="20"/>
                <w:szCs w:val="20"/>
              </w:rPr>
              <w:t>Μητέρ</w:t>
            </w:r>
            <w:proofErr w:type="spellEnd"/>
            <w:r w:rsidRPr="00DA6494">
              <w:rPr>
                <w:rFonts w:ascii="Segoe UI" w:hAnsi="Segoe UI" w:cs="Segoe UI"/>
                <w:sz w:val="20"/>
                <w:szCs w:val="20"/>
              </w:rPr>
              <w:t>ας:</w:t>
            </w:r>
          </w:p>
        </w:tc>
        <w:tc>
          <w:tcPr>
            <w:tcW w:w="6487" w:type="dxa"/>
            <w:gridSpan w:val="11"/>
          </w:tcPr>
          <w:p w14:paraId="33A3627E" w14:textId="77777777" w:rsidR="00153B18" w:rsidRPr="00DA6494" w:rsidRDefault="00153B18" w:rsidP="00D32C5C">
            <w:pPr>
              <w:spacing w:before="120"/>
              <w:ind w:right="-6878"/>
              <w:rPr>
                <w:rFonts w:ascii="Segoe UI" w:hAnsi="Segoe UI" w:cs="Segoe UI"/>
                <w:color w:val="000080"/>
                <w:sz w:val="20"/>
                <w:szCs w:val="20"/>
              </w:rPr>
            </w:pPr>
          </w:p>
        </w:tc>
      </w:tr>
      <w:tr w:rsidR="00153B18" w14:paraId="1E0A64E3" w14:textId="77777777" w:rsidTr="00D32C5C">
        <w:trPr>
          <w:cantSplit/>
          <w:trHeight w:val="438"/>
        </w:trPr>
        <w:tc>
          <w:tcPr>
            <w:tcW w:w="2263" w:type="dxa"/>
            <w:gridSpan w:val="3"/>
          </w:tcPr>
          <w:p w14:paraId="74571679" w14:textId="77777777" w:rsidR="00153B18" w:rsidRPr="00DA6494" w:rsidRDefault="00153B18" w:rsidP="00D32C5C">
            <w:pPr>
              <w:spacing w:before="240"/>
              <w:ind w:right="-2332"/>
              <w:rPr>
                <w:rFonts w:ascii="Segoe UI" w:hAnsi="Segoe UI" w:cs="Segoe UI"/>
                <w:sz w:val="20"/>
                <w:szCs w:val="20"/>
              </w:rPr>
            </w:pPr>
            <w:proofErr w:type="spellStart"/>
            <w:r w:rsidRPr="00DA6494">
              <w:rPr>
                <w:rFonts w:ascii="Segoe UI" w:hAnsi="Segoe UI" w:cs="Segoe UI"/>
                <w:sz w:val="20"/>
                <w:szCs w:val="20"/>
              </w:rPr>
              <w:t>Ημερομηνί</w:t>
            </w:r>
            <w:proofErr w:type="spellEnd"/>
            <w:r w:rsidRPr="00DA6494">
              <w:rPr>
                <w:rFonts w:ascii="Segoe UI" w:hAnsi="Segoe UI" w:cs="Segoe UI"/>
                <w:sz w:val="20"/>
                <w:szCs w:val="20"/>
              </w:rPr>
              <w:t xml:space="preserve">α </w:t>
            </w:r>
            <w:proofErr w:type="spellStart"/>
            <w:proofErr w:type="gramStart"/>
            <w:r w:rsidRPr="00DA6494">
              <w:rPr>
                <w:rFonts w:ascii="Segoe UI" w:hAnsi="Segoe UI" w:cs="Segoe UI"/>
                <w:sz w:val="20"/>
                <w:szCs w:val="20"/>
              </w:rPr>
              <w:t>γέννησης</w:t>
            </w:r>
            <w:proofErr w:type="spellEnd"/>
            <w:r w:rsidRPr="00DA6494">
              <w:rPr>
                <w:rFonts w:ascii="Segoe UI" w:hAnsi="Segoe UI" w:cs="Segoe UI"/>
                <w:sz w:val="20"/>
                <w:szCs w:val="20"/>
                <w:vertAlign w:val="superscript"/>
              </w:rPr>
              <w:t>(</w:t>
            </w:r>
            <w:proofErr w:type="gramEnd"/>
            <w:r w:rsidRPr="00DA6494">
              <w:rPr>
                <w:rFonts w:ascii="Segoe UI" w:hAnsi="Segoe UI" w:cs="Segoe UI"/>
                <w:sz w:val="20"/>
                <w:szCs w:val="20"/>
                <w:vertAlign w:val="superscript"/>
              </w:rPr>
              <w:t>2)</w:t>
            </w:r>
            <w:r w:rsidRPr="00DA6494">
              <w:rPr>
                <w:rFonts w:ascii="Segoe UI" w:hAnsi="Segoe UI" w:cs="Segoe UI"/>
                <w:sz w:val="20"/>
                <w:szCs w:val="20"/>
              </w:rPr>
              <w:t xml:space="preserve">: </w:t>
            </w:r>
          </w:p>
        </w:tc>
        <w:tc>
          <w:tcPr>
            <w:tcW w:w="6487" w:type="dxa"/>
            <w:gridSpan w:val="11"/>
          </w:tcPr>
          <w:p w14:paraId="4C060569" w14:textId="77777777" w:rsidR="00153B18" w:rsidRPr="00DA6494" w:rsidRDefault="00153B18" w:rsidP="00D32C5C">
            <w:pPr>
              <w:spacing w:before="120"/>
              <w:ind w:right="-6878"/>
              <w:rPr>
                <w:rFonts w:ascii="Segoe UI" w:hAnsi="Segoe UI" w:cs="Segoe UI"/>
                <w:color w:val="000080"/>
                <w:sz w:val="20"/>
                <w:szCs w:val="20"/>
              </w:rPr>
            </w:pPr>
          </w:p>
        </w:tc>
      </w:tr>
      <w:tr w:rsidR="00153B18" w14:paraId="623158D8" w14:textId="77777777" w:rsidTr="00D32C5C">
        <w:trPr>
          <w:cantSplit/>
          <w:trHeight w:val="103"/>
        </w:trPr>
        <w:tc>
          <w:tcPr>
            <w:tcW w:w="2263" w:type="dxa"/>
            <w:gridSpan w:val="3"/>
            <w:tcBorders>
              <w:top w:val="single" w:sz="4" w:space="0" w:color="auto"/>
              <w:left w:val="single" w:sz="4" w:space="0" w:color="auto"/>
              <w:bottom w:val="single" w:sz="4" w:space="0" w:color="auto"/>
              <w:right w:val="single" w:sz="4" w:space="0" w:color="auto"/>
            </w:tcBorders>
          </w:tcPr>
          <w:p w14:paraId="0FCD26D8" w14:textId="77777777" w:rsidR="00153B18" w:rsidRPr="00DA6494" w:rsidRDefault="00153B18" w:rsidP="00D32C5C">
            <w:pPr>
              <w:spacing w:before="240"/>
              <w:rPr>
                <w:rFonts w:ascii="Segoe UI" w:hAnsi="Segoe UI" w:cs="Segoe UI"/>
                <w:sz w:val="20"/>
                <w:szCs w:val="20"/>
              </w:rPr>
            </w:pPr>
            <w:proofErr w:type="spellStart"/>
            <w:r w:rsidRPr="00DA6494">
              <w:rPr>
                <w:rFonts w:ascii="Segoe UI" w:hAnsi="Segoe UI" w:cs="Segoe UI"/>
                <w:sz w:val="20"/>
                <w:szCs w:val="20"/>
              </w:rPr>
              <w:t>Τό</w:t>
            </w:r>
            <w:proofErr w:type="spellEnd"/>
            <w:r w:rsidRPr="00DA6494">
              <w:rPr>
                <w:rFonts w:ascii="Segoe UI" w:hAnsi="Segoe UI" w:cs="Segoe UI"/>
                <w:sz w:val="20"/>
                <w:szCs w:val="20"/>
              </w:rPr>
              <w:t xml:space="preserve">πος </w:t>
            </w:r>
            <w:proofErr w:type="spellStart"/>
            <w:r w:rsidRPr="00DA6494">
              <w:rPr>
                <w:rFonts w:ascii="Segoe UI" w:hAnsi="Segoe UI" w:cs="Segoe UI"/>
                <w:sz w:val="20"/>
                <w:szCs w:val="20"/>
              </w:rPr>
              <w:t>Γέννησης</w:t>
            </w:r>
            <w:proofErr w:type="spellEnd"/>
            <w:r w:rsidRPr="00DA6494">
              <w:rPr>
                <w:rFonts w:ascii="Segoe UI" w:hAnsi="Segoe UI" w:cs="Segoe UI"/>
                <w:sz w:val="20"/>
                <w:szCs w:val="20"/>
              </w:rPr>
              <w:t>:</w:t>
            </w:r>
          </w:p>
        </w:tc>
        <w:tc>
          <w:tcPr>
            <w:tcW w:w="6487" w:type="dxa"/>
            <w:gridSpan w:val="11"/>
            <w:tcBorders>
              <w:top w:val="single" w:sz="4" w:space="0" w:color="auto"/>
              <w:left w:val="single" w:sz="4" w:space="0" w:color="auto"/>
              <w:bottom w:val="single" w:sz="4" w:space="0" w:color="auto"/>
              <w:right w:val="single" w:sz="4" w:space="0" w:color="auto"/>
            </w:tcBorders>
          </w:tcPr>
          <w:p w14:paraId="4C57DFCB" w14:textId="77777777" w:rsidR="00153B18" w:rsidRPr="00DA6494" w:rsidRDefault="00153B18" w:rsidP="00D32C5C">
            <w:pPr>
              <w:spacing w:before="120"/>
              <w:ind w:right="-6878"/>
              <w:rPr>
                <w:rFonts w:ascii="Segoe UI" w:hAnsi="Segoe UI" w:cs="Segoe UI"/>
                <w:b/>
                <w:color w:val="000080"/>
                <w:sz w:val="20"/>
                <w:szCs w:val="20"/>
              </w:rPr>
            </w:pPr>
          </w:p>
        </w:tc>
      </w:tr>
      <w:tr w:rsidR="00153B18" w14:paraId="40ED0692" w14:textId="77777777" w:rsidTr="00D32C5C">
        <w:trPr>
          <w:cantSplit/>
          <w:trHeight w:val="438"/>
        </w:trPr>
        <w:tc>
          <w:tcPr>
            <w:tcW w:w="2263" w:type="dxa"/>
            <w:gridSpan w:val="3"/>
          </w:tcPr>
          <w:p w14:paraId="1A2A381A" w14:textId="77777777" w:rsidR="00153B18" w:rsidRPr="00DA6494" w:rsidRDefault="00153B18" w:rsidP="00D32C5C">
            <w:pPr>
              <w:spacing w:before="240"/>
              <w:rPr>
                <w:rFonts w:ascii="Segoe UI" w:hAnsi="Segoe UI" w:cs="Segoe UI"/>
                <w:sz w:val="20"/>
                <w:szCs w:val="20"/>
              </w:rPr>
            </w:pPr>
            <w:proofErr w:type="spellStart"/>
            <w:r w:rsidRPr="00DA6494">
              <w:rPr>
                <w:rFonts w:ascii="Segoe UI" w:hAnsi="Segoe UI" w:cs="Segoe UI"/>
                <w:sz w:val="20"/>
                <w:szCs w:val="20"/>
              </w:rPr>
              <w:t>Αριθμός</w:t>
            </w:r>
            <w:proofErr w:type="spellEnd"/>
            <w:r w:rsidRPr="00DA6494">
              <w:rPr>
                <w:rFonts w:ascii="Segoe UI" w:hAnsi="Segoe UI" w:cs="Segoe UI"/>
                <w:sz w:val="20"/>
                <w:szCs w:val="20"/>
              </w:rPr>
              <w:t xml:space="preserve"> </w:t>
            </w:r>
            <w:proofErr w:type="spellStart"/>
            <w:r w:rsidRPr="00DA6494">
              <w:rPr>
                <w:rFonts w:ascii="Segoe UI" w:hAnsi="Segoe UI" w:cs="Segoe UI"/>
                <w:sz w:val="20"/>
                <w:szCs w:val="20"/>
              </w:rPr>
              <w:t>Δελτίου</w:t>
            </w:r>
            <w:proofErr w:type="spellEnd"/>
            <w:r w:rsidRPr="00DA6494">
              <w:rPr>
                <w:rFonts w:ascii="Segoe UI" w:hAnsi="Segoe UI" w:cs="Segoe UI"/>
                <w:sz w:val="20"/>
                <w:szCs w:val="20"/>
              </w:rPr>
              <w:t xml:space="preserve"> Τα</w:t>
            </w:r>
            <w:proofErr w:type="spellStart"/>
            <w:r w:rsidRPr="00DA6494">
              <w:rPr>
                <w:rFonts w:ascii="Segoe UI" w:hAnsi="Segoe UI" w:cs="Segoe UI"/>
                <w:sz w:val="20"/>
                <w:szCs w:val="20"/>
              </w:rPr>
              <w:t>υτότητ</w:t>
            </w:r>
            <w:proofErr w:type="spellEnd"/>
            <w:r w:rsidRPr="00DA6494">
              <w:rPr>
                <w:rFonts w:ascii="Segoe UI" w:hAnsi="Segoe UI" w:cs="Segoe UI"/>
                <w:sz w:val="20"/>
                <w:szCs w:val="20"/>
              </w:rPr>
              <w:t>ας:</w:t>
            </w:r>
          </w:p>
        </w:tc>
        <w:tc>
          <w:tcPr>
            <w:tcW w:w="1956" w:type="dxa"/>
            <w:gridSpan w:val="3"/>
          </w:tcPr>
          <w:p w14:paraId="60B70AEB" w14:textId="77777777" w:rsidR="00153B18" w:rsidRPr="00DA6494" w:rsidRDefault="00153B18" w:rsidP="00D32C5C">
            <w:pPr>
              <w:spacing w:before="120"/>
              <w:ind w:right="-6878"/>
              <w:rPr>
                <w:rFonts w:ascii="Segoe UI" w:hAnsi="Segoe UI" w:cs="Segoe UI"/>
                <w:b/>
                <w:color w:val="000080"/>
                <w:sz w:val="20"/>
                <w:szCs w:val="20"/>
              </w:rPr>
            </w:pPr>
          </w:p>
        </w:tc>
        <w:tc>
          <w:tcPr>
            <w:tcW w:w="1446" w:type="dxa"/>
            <w:gridSpan w:val="2"/>
          </w:tcPr>
          <w:p w14:paraId="692AD287" w14:textId="77777777" w:rsidR="00153B18" w:rsidRPr="00DA6494" w:rsidRDefault="00153B18" w:rsidP="00D32C5C">
            <w:pPr>
              <w:spacing w:before="240"/>
              <w:rPr>
                <w:rFonts w:ascii="Segoe UI" w:hAnsi="Segoe UI" w:cs="Segoe UI"/>
                <w:sz w:val="20"/>
                <w:szCs w:val="20"/>
              </w:rPr>
            </w:pPr>
            <w:proofErr w:type="spellStart"/>
            <w:r w:rsidRPr="00DA6494">
              <w:rPr>
                <w:rFonts w:ascii="Segoe UI" w:hAnsi="Segoe UI" w:cs="Segoe UI"/>
                <w:sz w:val="20"/>
                <w:szCs w:val="20"/>
              </w:rPr>
              <w:t>Τηλ</w:t>
            </w:r>
            <w:proofErr w:type="spellEnd"/>
            <w:r w:rsidRPr="00DA6494">
              <w:rPr>
                <w:rFonts w:ascii="Segoe UI" w:hAnsi="Segoe UI" w:cs="Segoe UI"/>
                <w:sz w:val="20"/>
                <w:szCs w:val="20"/>
              </w:rPr>
              <w:t>:</w:t>
            </w:r>
          </w:p>
        </w:tc>
        <w:tc>
          <w:tcPr>
            <w:tcW w:w="3085" w:type="dxa"/>
            <w:gridSpan w:val="6"/>
          </w:tcPr>
          <w:p w14:paraId="2ADB7A3C" w14:textId="77777777" w:rsidR="00153B18" w:rsidRPr="00DA6494" w:rsidRDefault="00153B18" w:rsidP="00D32C5C">
            <w:pPr>
              <w:spacing w:before="120"/>
              <w:ind w:right="-6878"/>
              <w:rPr>
                <w:rFonts w:ascii="Segoe UI" w:hAnsi="Segoe UI" w:cs="Segoe UI"/>
                <w:b/>
                <w:color w:val="000080"/>
                <w:sz w:val="20"/>
                <w:szCs w:val="20"/>
              </w:rPr>
            </w:pPr>
          </w:p>
        </w:tc>
      </w:tr>
      <w:tr w:rsidR="00153B18" w14:paraId="625A0CAA" w14:textId="77777777" w:rsidTr="00D32C5C">
        <w:trPr>
          <w:cantSplit/>
          <w:trHeight w:val="438"/>
        </w:trPr>
        <w:tc>
          <w:tcPr>
            <w:tcW w:w="1271" w:type="dxa"/>
          </w:tcPr>
          <w:p w14:paraId="6021E069" w14:textId="77777777" w:rsidR="00153B18" w:rsidRPr="00DA6494" w:rsidRDefault="00153B18" w:rsidP="00D32C5C">
            <w:pPr>
              <w:spacing w:before="240"/>
              <w:rPr>
                <w:rFonts w:ascii="Segoe UI" w:hAnsi="Segoe UI" w:cs="Segoe UI"/>
                <w:sz w:val="20"/>
                <w:szCs w:val="20"/>
              </w:rPr>
            </w:pPr>
            <w:proofErr w:type="spellStart"/>
            <w:r w:rsidRPr="00DA6494">
              <w:rPr>
                <w:rFonts w:ascii="Segoe UI" w:hAnsi="Segoe UI" w:cs="Segoe UI"/>
                <w:sz w:val="20"/>
                <w:szCs w:val="20"/>
              </w:rPr>
              <w:t>Τό</w:t>
            </w:r>
            <w:proofErr w:type="spellEnd"/>
            <w:r w:rsidRPr="00DA6494">
              <w:rPr>
                <w:rFonts w:ascii="Segoe UI" w:hAnsi="Segoe UI" w:cs="Segoe UI"/>
                <w:sz w:val="20"/>
                <w:szCs w:val="20"/>
              </w:rPr>
              <w:t>πος Κα</w:t>
            </w:r>
            <w:proofErr w:type="spellStart"/>
            <w:r w:rsidRPr="00DA6494">
              <w:rPr>
                <w:rFonts w:ascii="Segoe UI" w:hAnsi="Segoe UI" w:cs="Segoe UI"/>
                <w:sz w:val="20"/>
                <w:szCs w:val="20"/>
              </w:rPr>
              <w:t>τοικί</w:t>
            </w:r>
            <w:proofErr w:type="spellEnd"/>
            <w:r w:rsidRPr="00DA6494">
              <w:rPr>
                <w:rFonts w:ascii="Segoe UI" w:hAnsi="Segoe UI" w:cs="Segoe UI"/>
                <w:sz w:val="20"/>
                <w:szCs w:val="20"/>
              </w:rPr>
              <w:t>ας:</w:t>
            </w:r>
          </w:p>
        </w:tc>
        <w:tc>
          <w:tcPr>
            <w:tcW w:w="2098" w:type="dxa"/>
            <w:gridSpan w:val="3"/>
          </w:tcPr>
          <w:p w14:paraId="0EAB0007" w14:textId="77777777" w:rsidR="00153B18" w:rsidRPr="00DA6494" w:rsidRDefault="00153B18" w:rsidP="00D32C5C">
            <w:pPr>
              <w:spacing w:before="120"/>
              <w:ind w:right="-6878"/>
              <w:rPr>
                <w:rFonts w:ascii="Segoe UI" w:hAnsi="Segoe UI" w:cs="Segoe UI"/>
                <w:color w:val="000080"/>
                <w:sz w:val="20"/>
                <w:szCs w:val="20"/>
              </w:rPr>
            </w:pPr>
          </w:p>
        </w:tc>
        <w:tc>
          <w:tcPr>
            <w:tcW w:w="737" w:type="dxa"/>
          </w:tcPr>
          <w:p w14:paraId="512CC4E3" w14:textId="77777777" w:rsidR="00153B18" w:rsidRPr="00DA6494" w:rsidRDefault="00153B18" w:rsidP="00D32C5C">
            <w:pPr>
              <w:spacing w:before="240"/>
              <w:rPr>
                <w:rFonts w:ascii="Segoe UI" w:hAnsi="Segoe UI" w:cs="Segoe UI"/>
                <w:sz w:val="20"/>
                <w:szCs w:val="20"/>
              </w:rPr>
            </w:pPr>
            <w:proofErr w:type="spellStart"/>
            <w:r w:rsidRPr="00DA6494">
              <w:rPr>
                <w:rFonts w:ascii="Segoe UI" w:hAnsi="Segoe UI" w:cs="Segoe UI"/>
                <w:sz w:val="20"/>
                <w:szCs w:val="20"/>
              </w:rPr>
              <w:t>Οδός</w:t>
            </w:r>
            <w:proofErr w:type="spellEnd"/>
            <w:r w:rsidRPr="00DA6494">
              <w:rPr>
                <w:rFonts w:ascii="Segoe UI" w:hAnsi="Segoe UI" w:cs="Segoe UI"/>
                <w:sz w:val="20"/>
                <w:szCs w:val="20"/>
              </w:rPr>
              <w:t>:</w:t>
            </w:r>
          </w:p>
        </w:tc>
        <w:tc>
          <w:tcPr>
            <w:tcW w:w="1985" w:type="dxa"/>
            <w:gridSpan w:val="5"/>
          </w:tcPr>
          <w:p w14:paraId="3D8A2915" w14:textId="77777777" w:rsidR="00153B18" w:rsidRPr="00DA6494" w:rsidRDefault="00153B18" w:rsidP="00D32C5C">
            <w:pPr>
              <w:spacing w:before="120"/>
              <w:ind w:right="-6878"/>
              <w:rPr>
                <w:rFonts w:ascii="Segoe UI" w:hAnsi="Segoe UI" w:cs="Segoe UI"/>
                <w:color w:val="000080"/>
                <w:sz w:val="20"/>
                <w:szCs w:val="20"/>
              </w:rPr>
            </w:pPr>
          </w:p>
        </w:tc>
        <w:tc>
          <w:tcPr>
            <w:tcW w:w="708" w:type="dxa"/>
          </w:tcPr>
          <w:p w14:paraId="7856E4B1" w14:textId="77777777" w:rsidR="00153B18" w:rsidRPr="00DA6494" w:rsidRDefault="00153B18" w:rsidP="00D32C5C">
            <w:pPr>
              <w:spacing w:before="240"/>
              <w:rPr>
                <w:rFonts w:ascii="Segoe UI" w:hAnsi="Segoe UI" w:cs="Segoe UI"/>
                <w:sz w:val="20"/>
                <w:szCs w:val="20"/>
              </w:rPr>
            </w:pPr>
            <w:proofErr w:type="spellStart"/>
            <w:r w:rsidRPr="00DA6494">
              <w:rPr>
                <w:rFonts w:ascii="Segoe UI" w:hAnsi="Segoe UI" w:cs="Segoe UI"/>
                <w:sz w:val="20"/>
                <w:szCs w:val="20"/>
              </w:rPr>
              <w:t>Αριθ</w:t>
            </w:r>
            <w:proofErr w:type="spellEnd"/>
            <w:r w:rsidRPr="00DA6494">
              <w:rPr>
                <w:rFonts w:ascii="Segoe UI" w:hAnsi="Segoe UI" w:cs="Segoe UI"/>
                <w:sz w:val="20"/>
                <w:szCs w:val="20"/>
              </w:rPr>
              <w:t>:</w:t>
            </w:r>
          </w:p>
        </w:tc>
        <w:tc>
          <w:tcPr>
            <w:tcW w:w="401" w:type="dxa"/>
          </w:tcPr>
          <w:p w14:paraId="389040E1" w14:textId="77777777" w:rsidR="00153B18" w:rsidRPr="00DA6494" w:rsidRDefault="00153B18" w:rsidP="00D32C5C">
            <w:pPr>
              <w:spacing w:before="120"/>
              <w:ind w:right="-6878"/>
              <w:rPr>
                <w:rFonts w:ascii="Segoe UI" w:hAnsi="Segoe UI" w:cs="Segoe UI"/>
                <w:color w:val="000080"/>
                <w:sz w:val="20"/>
                <w:szCs w:val="20"/>
              </w:rPr>
            </w:pPr>
          </w:p>
        </w:tc>
        <w:tc>
          <w:tcPr>
            <w:tcW w:w="563" w:type="dxa"/>
          </w:tcPr>
          <w:p w14:paraId="1115C4D8" w14:textId="77777777" w:rsidR="00153B18" w:rsidRPr="00DA6494" w:rsidRDefault="00153B18" w:rsidP="00D32C5C">
            <w:pPr>
              <w:spacing w:before="240"/>
              <w:rPr>
                <w:rFonts w:ascii="Segoe UI" w:hAnsi="Segoe UI" w:cs="Segoe UI"/>
                <w:sz w:val="20"/>
                <w:szCs w:val="20"/>
              </w:rPr>
            </w:pPr>
            <w:r w:rsidRPr="00DA6494">
              <w:rPr>
                <w:rFonts w:ascii="Segoe UI" w:hAnsi="Segoe UI" w:cs="Segoe UI"/>
                <w:sz w:val="20"/>
                <w:szCs w:val="20"/>
              </w:rPr>
              <w:t>ΤΚ:</w:t>
            </w:r>
          </w:p>
        </w:tc>
        <w:tc>
          <w:tcPr>
            <w:tcW w:w="987" w:type="dxa"/>
          </w:tcPr>
          <w:p w14:paraId="0B2D426D" w14:textId="77777777" w:rsidR="00153B18" w:rsidRPr="00DA6494" w:rsidRDefault="00153B18" w:rsidP="00D32C5C">
            <w:pPr>
              <w:spacing w:before="120"/>
              <w:ind w:right="-6878"/>
              <w:rPr>
                <w:rFonts w:ascii="Segoe UI" w:hAnsi="Segoe UI" w:cs="Segoe UI"/>
                <w:color w:val="000080"/>
                <w:sz w:val="20"/>
                <w:szCs w:val="20"/>
              </w:rPr>
            </w:pPr>
          </w:p>
        </w:tc>
      </w:tr>
      <w:tr w:rsidR="00153B18" w:rsidRPr="00153B18" w14:paraId="305BD8DF" w14:textId="77777777" w:rsidTr="00D32C5C">
        <w:trPr>
          <w:cantSplit/>
          <w:trHeight w:val="542"/>
        </w:trPr>
        <w:tc>
          <w:tcPr>
            <w:tcW w:w="2263" w:type="dxa"/>
            <w:gridSpan w:val="3"/>
            <w:vAlign w:val="bottom"/>
          </w:tcPr>
          <w:p w14:paraId="33A4B106" w14:textId="77777777" w:rsidR="00153B18" w:rsidRPr="00DA6494" w:rsidRDefault="00153B18" w:rsidP="00D32C5C">
            <w:pPr>
              <w:spacing w:before="240"/>
              <w:rPr>
                <w:rFonts w:ascii="Segoe UI" w:hAnsi="Segoe UI" w:cs="Segoe UI"/>
                <w:sz w:val="20"/>
                <w:szCs w:val="20"/>
              </w:rPr>
            </w:pPr>
            <w:proofErr w:type="spellStart"/>
            <w:r w:rsidRPr="00DA6494">
              <w:rPr>
                <w:rFonts w:ascii="Segoe UI" w:hAnsi="Segoe UI" w:cs="Segoe UI"/>
                <w:sz w:val="20"/>
                <w:szCs w:val="20"/>
              </w:rPr>
              <w:t>Αρ</w:t>
            </w:r>
            <w:proofErr w:type="spellEnd"/>
            <w:r w:rsidRPr="00DA6494">
              <w:rPr>
                <w:rFonts w:ascii="Segoe UI" w:hAnsi="Segoe UI" w:cs="Segoe UI"/>
                <w:sz w:val="20"/>
                <w:szCs w:val="20"/>
              </w:rPr>
              <w:t xml:space="preserve">. </w:t>
            </w:r>
            <w:proofErr w:type="spellStart"/>
            <w:r w:rsidRPr="00DA6494">
              <w:rPr>
                <w:rFonts w:ascii="Segoe UI" w:hAnsi="Segoe UI" w:cs="Segoe UI"/>
                <w:sz w:val="20"/>
                <w:szCs w:val="20"/>
              </w:rPr>
              <w:t>Τηλεομοιοτύ</w:t>
            </w:r>
            <w:proofErr w:type="spellEnd"/>
            <w:r w:rsidRPr="00DA6494">
              <w:rPr>
                <w:rFonts w:ascii="Segoe UI" w:hAnsi="Segoe UI" w:cs="Segoe UI"/>
                <w:sz w:val="20"/>
                <w:szCs w:val="20"/>
              </w:rPr>
              <w:t>που (Fax):</w:t>
            </w:r>
          </w:p>
        </w:tc>
        <w:tc>
          <w:tcPr>
            <w:tcW w:w="1956" w:type="dxa"/>
            <w:gridSpan w:val="3"/>
            <w:vAlign w:val="bottom"/>
          </w:tcPr>
          <w:p w14:paraId="5027EFCC" w14:textId="77777777" w:rsidR="00153B18" w:rsidRPr="00DA6494" w:rsidRDefault="00153B18" w:rsidP="00D32C5C">
            <w:pPr>
              <w:spacing w:before="120"/>
              <w:ind w:right="-6878"/>
              <w:rPr>
                <w:rFonts w:ascii="Segoe UI" w:hAnsi="Segoe UI" w:cs="Segoe UI"/>
                <w:color w:val="000080"/>
                <w:sz w:val="20"/>
                <w:szCs w:val="20"/>
              </w:rPr>
            </w:pPr>
          </w:p>
        </w:tc>
        <w:tc>
          <w:tcPr>
            <w:tcW w:w="1641" w:type="dxa"/>
            <w:gridSpan w:val="3"/>
            <w:vAlign w:val="bottom"/>
          </w:tcPr>
          <w:p w14:paraId="27273CED" w14:textId="77777777" w:rsidR="00153B18" w:rsidRPr="00DA6494" w:rsidRDefault="00153B18" w:rsidP="00D32C5C">
            <w:pPr>
              <w:rPr>
                <w:rFonts w:ascii="Segoe UI" w:hAnsi="Segoe UI" w:cs="Segoe UI"/>
                <w:sz w:val="20"/>
                <w:szCs w:val="20"/>
                <w:lang w:val="el-GR"/>
              </w:rPr>
            </w:pPr>
            <w:r w:rsidRPr="00DA6494">
              <w:rPr>
                <w:rFonts w:ascii="Segoe UI" w:hAnsi="Segoe UI" w:cs="Segoe UI"/>
                <w:sz w:val="20"/>
                <w:szCs w:val="20"/>
                <w:lang w:val="el-GR"/>
              </w:rPr>
              <w:t>Δ/</w:t>
            </w:r>
            <w:proofErr w:type="spellStart"/>
            <w:r w:rsidRPr="00DA6494">
              <w:rPr>
                <w:rFonts w:ascii="Segoe UI" w:hAnsi="Segoe UI" w:cs="Segoe UI"/>
                <w:sz w:val="20"/>
                <w:szCs w:val="20"/>
                <w:lang w:val="el-GR"/>
              </w:rPr>
              <w:t>νση</w:t>
            </w:r>
            <w:proofErr w:type="spellEnd"/>
            <w:r w:rsidRPr="00DA6494">
              <w:rPr>
                <w:rFonts w:ascii="Segoe UI" w:hAnsi="Segoe UI" w:cs="Segoe UI"/>
                <w:sz w:val="20"/>
                <w:szCs w:val="20"/>
                <w:lang w:val="el-GR"/>
              </w:rPr>
              <w:t xml:space="preserve"> Ηλεκτρ. Ταχυδρομείου</w:t>
            </w:r>
          </w:p>
          <w:p w14:paraId="27592571" w14:textId="77777777" w:rsidR="00153B18" w:rsidRPr="00DA6494" w:rsidRDefault="00153B18" w:rsidP="00D32C5C">
            <w:pPr>
              <w:rPr>
                <w:rFonts w:ascii="Segoe UI" w:hAnsi="Segoe UI" w:cs="Segoe UI"/>
                <w:sz w:val="20"/>
                <w:szCs w:val="20"/>
                <w:lang w:val="el-GR"/>
              </w:rPr>
            </w:pPr>
            <w:r w:rsidRPr="00DA6494">
              <w:rPr>
                <w:rFonts w:ascii="Segoe UI" w:hAnsi="Segoe UI" w:cs="Segoe UI"/>
                <w:sz w:val="20"/>
                <w:szCs w:val="20"/>
                <w:lang w:val="el-GR"/>
              </w:rPr>
              <w:t>(Ε-</w:t>
            </w:r>
            <w:r w:rsidRPr="00DA6494">
              <w:rPr>
                <w:rFonts w:ascii="Segoe UI" w:hAnsi="Segoe UI" w:cs="Segoe UI"/>
                <w:sz w:val="20"/>
                <w:szCs w:val="20"/>
              </w:rPr>
              <w:t>mail</w:t>
            </w:r>
            <w:r w:rsidRPr="00DA6494">
              <w:rPr>
                <w:rFonts w:ascii="Segoe UI" w:hAnsi="Segoe UI" w:cs="Segoe UI"/>
                <w:sz w:val="20"/>
                <w:szCs w:val="20"/>
                <w:lang w:val="el-GR"/>
              </w:rPr>
              <w:t>):</w:t>
            </w:r>
          </w:p>
        </w:tc>
        <w:tc>
          <w:tcPr>
            <w:tcW w:w="2890" w:type="dxa"/>
            <w:gridSpan w:val="5"/>
            <w:vAlign w:val="bottom"/>
          </w:tcPr>
          <w:p w14:paraId="21FE359F" w14:textId="77777777" w:rsidR="00153B18" w:rsidRPr="00DA6494" w:rsidRDefault="00153B18" w:rsidP="00D32C5C">
            <w:pPr>
              <w:spacing w:before="120"/>
              <w:ind w:right="-6878"/>
              <w:rPr>
                <w:rFonts w:ascii="Segoe UI" w:hAnsi="Segoe UI" w:cs="Segoe UI"/>
                <w:b/>
                <w:color w:val="000080"/>
                <w:sz w:val="20"/>
                <w:szCs w:val="20"/>
                <w:lang w:val="el-GR"/>
              </w:rPr>
            </w:pPr>
          </w:p>
        </w:tc>
      </w:tr>
    </w:tbl>
    <w:p w14:paraId="4E9BC11F" w14:textId="77777777" w:rsidR="00153B18" w:rsidRPr="00CE7CDD" w:rsidRDefault="00153B18" w:rsidP="00153B18">
      <w:pPr>
        <w:rPr>
          <w:rFonts w:ascii="Segoe UI" w:hAnsi="Segoe UI" w:cs="Segoe UI"/>
          <w:sz w:val="24"/>
          <w:szCs w:val="24"/>
          <w:lang w:val="el-GR"/>
        </w:rPr>
      </w:pP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1"/>
      </w:tblGrid>
      <w:tr w:rsidR="00153B18" w:rsidRPr="00153B18" w14:paraId="3EDC59CE" w14:textId="77777777" w:rsidTr="00D32C5C">
        <w:trPr>
          <w:trHeight w:val="633"/>
        </w:trPr>
        <w:tc>
          <w:tcPr>
            <w:tcW w:w="8781" w:type="dxa"/>
            <w:tcBorders>
              <w:top w:val="nil"/>
              <w:left w:val="nil"/>
              <w:bottom w:val="nil"/>
              <w:right w:val="nil"/>
            </w:tcBorders>
          </w:tcPr>
          <w:p w14:paraId="484CA17F" w14:textId="77777777" w:rsidR="00153B18" w:rsidRPr="00CE7CDD" w:rsidRDefault="00153B18" w:rsidP="00D32C5C">
            <w:pPr>
              <w:ind w:right="124"/>
              <w:rPr>
                <w:rFonts w:ascii="Segoe UI" w:hAnsi="Segoe UI" w:cs="Segoe UI"/>
                <w:sz w:val="24"/>
                <w:szCs w:val="24"/>
                <w:lang w:val="el-GR"/>
              </w:rPr>
            </w:pPr>
            <w:r w:rsidRPr="00CE7CDD">
              <w:rPr>
                <w:rFonts w:ascii="Segoe UI" w:hAnsi="Segoe UI" w:cs="Segoe UI"/>
                <w:sz w:val="24"/>
                <w:szCs w:val="24"/>
                <w:lang w:val="el-GR"/>
              </w:rPr>
              <w:lastRenderedPageBreak/>
              <w:t xml:space="preserve">Με ατομική μου ευθύνη και γνωρίζοντας τις κυρώσεις </w:t>
            </w:r>
            <w:r w:rsidRPr="00CE7CDD">
              <w:rPr>
                <w:rFonts w:ascii="Segoe UI" w:hAnsi="Segoe UI" w:cs="Segoe UI"/>
                <w:sz w:val="24"/>
                <w:szCs w:val="24"/>
                <w:vertAlign w:val="superscript"/>
                <w:lang w:val="el-GR"/>
              </w:rPr>
              <w:t>(3)</w:t>
            </w:r>
            <w:r w:rsidRPr="00CE7CDD">
              <w:rPr>
                <w:rFonts w:ascii="Segoe UI" w:hAnsi="Segoe UI" w:cs="Segoe UI"/>
                <w:sz w:val="24"/>
                <w:szCs w:val="24"/>
                <w:lang w:val="el-GR"/>
              </w:rPr>
              <w:t>, που προβλέπονται από της διατάξεις της παρ. 6 του άρθρου 22 του Ν. 1599/1986, δηλώνω ότι:</w:t>
            </w:r>
          </w:p>
        </w:tc>
      </w:tr>
      <w:tr w:rsidR="00153B18" w:rsidRPr="00153B18" w14:paraId="688526B4" w14:textId="77777777" w:rsidTr="00D32C5C">
        <w:trPr>
          <w:trHeight w:val="293"/>
        </w:trPr>
        <w:tc>
          <w:tcPr>
            <w:tcW w:w="8781" w:type="dxa"/>
            <w:tcBorders>
              <w:top w:val="nil"/>
              <w:left w:val="nil"/>
              <w:bottom w:val="dashed" w:sz="4" w:space="0" w:color="auto"/>
              <w:right w:val="nil"/>
            </w:tcBorders>
          </w:tcPr>
          <w:p w14:paraId="266E176B" w14:textId="77777777" w:rsidR="00153B18" w:rsidRPr="00CE7CDD" w:rsidRDefault="00153B18" w:rsidP="00D32C5C">
            <w:pPr>
              <w:spacing w:before="60"/>
              <w:ind w:right="125"/>
              <w:rPr>
                <w:rFonts w:ascii="Segoe UI" w:hAnsi="Segoe UI" w:cs="Segoe UI"/>
                <w:sz w:val="24"/>
                <w:szCs w:val="24"/>
                <w:lang w:val="el-GR"/>
              </w:rPr>
            </w:pPr>
          </w:p>
        </w:tc>
      </w:tr>
      <w:tr w:rsidR="00153B18" w:rsidRPr="00153B18" w14:paraId="1F5A6257" w14:textId="77777777" w:rsidTr="00D32C5C">
        <w:trPr>
          <w:trHeight w:val="478"/>
        </w:trPr>
        <w:tc>
          <w:tcPr>
            <w:tcW w:w="8781" w:type="dxa"/>
            <w:tcBorders>
              <w:top w:val="dashed" w:sz="4" w:space="0" w:color="auto"/>
              <w:left w:val="nil"/>
              <w:bottom w:val="dashed" w:sz="4" w:space="0" w:color="auto"/>
              <w:right w:val="nil"/>
            </w:tcBorders>
          </w:tcPr>
          <w:p w14:paraId="572AC87E" w14:textId="77777777" w:rsidR="00153B18" w:rsidRPr="00CE7CDD" w:rsidRDefault="00153B18" w:rsidP="00D32C5C">
            <w:pPr>
              <w:rPr>
                <w:rFonts w:ascii="Segoe UI" w:hAnsi="Segoe UI" w:cs="Segoe UI"/>
                <w:sz w:val="24"/>
                <w:szCs w:val="24"/>
                <w:lang w:val="el-GR"/>
              </w:rPr>
            </w:pPr>
            <w:r w:rsidRPr="00CE7CDD">
              <w:rPr>
                <w:rFonts w:ascii="Segoe UI" w:hAnsi="Segoe UI" w:cs="Segoe UI"/>
                <w:sz w:val="24"/>
                <w:szCs w:val="24"/>
                <w:lang w:val="el-GR"/>
              </w:rPr>
              <w:t xml:space="preserve">έχει εκχωρηθεί η διαχείριση ζημιών ασφαλιστηρίων συμβολαίων Ευθύνης Στελεχών Διοίκησης στην ασφαλιστική εταιρία……………………………….(Διαγωνιζόμενος) </w:t>
            </w:r>
          </w:p>
        </w:tc>
      </w:tr>
      <w:tr w:rsidR="00153B18" w14:paraId="3FCDA401" w14:textId="77777777" w:rsidTr="00D32C5C">
        <w:trPr>
          <w:trHeight w:val="231"/>
        </w:trPr>
        <w:tc>
          <w:tcPr>
            <w:tcW w:w="8781" w:type="dxa"/>
            <w:tcBorders>
              <w:top w:val="dashed" w:sz="4" w:space="0" w:color="auto"/>
              <w:left w:val="nil"/>
              <w:bottom w:val="dashed" w:sz="4" w:space="0" w:color="auto"/>
              <w:right w:val="nil"/>
            </w:tcBorders>
          </w:tcPr>
          <w:p w14:paraId="697B71E7" w14:textId="77777777" w:rsidR="00153B18" w:rsidRPr="00CE7CDD" w:rsidRDefault="00153B18" w:rsidP="00D32C5C">
            <w:pPr>
              <w:rPr>
                <w:rFonts w:ascii="Segoe UI" w:hAnsi="Segoe UI" w:cs="Segoe UI"/>
                <w:sz w:val="24"/>
                <w:szCs w:val="24"/>
              </w:rPr>
            </w:pPr>
            <w:r w:rsidRPr="00CE7CDD">
              <w:rPr>
                <w:rFonts w:ascii="Segoe UI" w:hAnsi="Segoe UI" w:cs="Segoe UI"/>
                <w:sz w:val="24"/>
                <w:szCs w:val="24"/>
              </w:rPr>
              <w:t>ή</w:t>
            </w:r>
          </w:p>
        </w:tc>
      </w:tr>
      <w:tr w:rsidR="00153B18" w:rsidRPr="00153B18" w14:paraId="20A57F9A" w14:textId="77777777" w:rsidTr="00D32C5C">
        <w:trPr>
          <w:trHeight w:val="231"/>
        </w:trPr>
        <w:tc>
          <w:tcPr>
            <w:tcW w:w="8781" w:type="dxa"/>
            <w:tcBorders>
              <w:top w:val="dashed" w:sz="4" w:space="0" w:color="auto"/>
              <w:left w:val="nil"/>
              <w:bottom w:val="dashed" w:sz="4" w:space="0" w:color="auto"/>
              <w:right w:val="nil"/>
            </w:tcBorders>
          </w:tcPr>
          <w:p w14:paraId="4F198238" w14:textId="77777777" w:rsidR="00153B18" w:rsidRPr="00CE7CDD" w:rsidRDefault="00153B18" w:rsidP="00D32C5C">
            <w:pPr>
              <w:rPr>
                <w:rFonts w:ascii="Segoe UI" w:hAnsi="Segoe UI" w:cs="Segoe UI"/>
                <w:sz w:val="24"/>
                <w:szCs w:val="24"/>
                <w:lang w:val="el-GR"/>
              </w:rPr>
            </w:pPr>
            <w:r w:rsidRPr="00CE7CDD">
              <w:rPr>
                <w:rFonts w:ascii="Segoe UI" w:hAnsi="Segoe UI" w:cs="Segoe UI"/>
                <w:sz w:val="24"/>
                <w:szCs w:val="24"/>
                <w:lang w:val="el-GR"/>
              </w:rPr>
              <w:t xml:space="preserve">διαθέτουμε εγκαταστάσεις στην Ελλάδα με εξουσιοδότηση για τη διαχείριση ζημιών ασφαλιστηρίων </w:t>
            </w:r>
          </w:p>
        </w:tc>
      </w:tr>
      <w:tr w:rsidR="00153B18" w14:paraId="5CC68FF3" w14:textId="77777777" w:rsidTr="00D32C5C">
        <w:trPr>
          <w:trHeight w:val="293"/>
        </w:trPr>
        <w:tc>
          <w:tcPr>
            <w:tcW w:w="8781" w:type="dxa"/>
            <w:tcBorders>
              <w:top w:val="dashed" w:sz="4" w:space="0" w:color="auto"/>
              <w:left w:val="nil"/>
              <w:bottom w:val="dashed" w:sz="4" w:space="0" w:color="auto"/>
              <w:right w:val="nil"/>
            </w:tcBorders>
          </w:tcPr>
          <w:p w14:paraId="081D07F2" w14:textId="77777777" w:rsidR="00153B18" w:rsidRPr="00CE7CDD" w:rsidRDefault="00153B18" w:rsidP="00D32C5C">
            <w:pPr>
              <w:spacing w:before="60"/>
              <w:ind w:right="125"/>
              <w:rPr>
                <w:rFonts w:ascii="Segoe UI" w:hAnsi="Segoe UI" w:cs="Segoe UI"/>
                <w:sz w:val="24"/>
                <w:szCs w:val="24"/>
              </w:rPr>
            </w:pPr>
            <w:proofErr w:type="spellStart"/>
            <w:r w:rsidRPr="00CE7CDD">
              <w:rPr>
                <w:rFonts w:ascii="Segoe UI" w:hAnsi="Segoe UI" w:cs="Segoe UI"/>
                <w:sz w:val="24"/>
                <w:szCs w:val="24"/>
              </w:rPr>
              <w:t>συμ</w:t>
            </w:r>
            <w:proofErr w:type="spellEnd"/>
            <w:r w:rsidRPr="00CE7CDD">
              <w:rPr>
                <w:rFonts w:ascii="Segoe UI" w:hAnsi="Segoe UI" w:cs="Segoe UI"/>
                <w:sz w:val="24"/>
                <w:szCs w:val="24"/>
              </w:rPr>
              <w:t xml:space="preserve">βολαίων </w:t>
            </w:r>
            <w:proofErr w:type="spellStart"/>
            <w:r w:rsidRPr="00CE7CDD">
              <w:rPr>
                <w:rFonts w:ascii="Segoe UI" w:hAnsi="Segoe UI" w:cs="Segoe UI"/>
                <w:sz w:val="24"/>
                <w:szCs w:val="24"/>
              </w:rPr>
              <w:t>Ευθύνης</w:t>
            </w:r>
            <w:proofErr w:type="spellEnd"/>
            <w:r w:rsidRPr="00CE7CDD">
              <w:rPr>
                <w:rFonts w:ascii="Segoe UI" w:hAnsi="Segoe UI" w:cs="Segoe UI"/>
                <w:sz w:val="24"/>
                <w:szCs w:val="24"/>
              </w:rPr>
              <w:t xml:space="preserve"> </w:t>
            </w:r>
            <w:proofErr w:type="spellStart"/>
            <w:r w:rsidRPr="00CE7CDD">
              <w:rPr>
                <w:rFonts w:ascii="Segoe UI" w:hAnsi="Segoe UI" w:cs="Segoe UI"/>
                <w:sz w:val="24"/>
                <w:szCs w:val="24"/>
              </w:rPr>
              <w:t>Στελεχών</w:t>
            </w:r>
            <w:proofErr w:type="spellEnd"/>
            <w:r w:rsidRPr="00CE7CDD">
              <w:rPr>
                <w:rFonts w:ascii="Segoe UI" w:hAnsi="Segoe UI" w:cs="Segoe UI"/>
                <w:sz w:val="24"/>
                <w:szCs w:val="24"/>
              </w:rPr>
              <w:t xml:space="preserve"> </w:t>
            </w:r>
            <w:proofErr w:type="spellStart"/>
            <w:r w:rsidRPr="00CE7CDD">
              <w:rPr>
                <w:rFonts w:ascii="Segoe UI" w:hAnsi="Segoe UI" w:cs="Segoe UI"/>
                <w:sz w:val="24"/>
                <w:szCs w:val="24"/>
              </w:rPr>
              <w:t>Διοίκησης</w:t>
            </w:r>
            <w:proofErr w:type="spellEnd"/>
            <w:r w:rsidRPr="00CE7CDD">
              <w:rPr>
                <w:rFonts w:ascii="Segoe UI" w:hAnsi="Segoe UI" w:cs="Segoe UI"/>
                <w:sz w:val="24"/>
                <w:szCs w:val="24"/>
              </w:rPr>
              <w:t xml:space="preserve"> </w:t>
            </w:r>
          </w:p>
        </w:tc>
      </w:tr>
      <w:tr w:rsidR="00153B18" w14:paraId="70599F99" w14:textId="77777777" w:rsidTr="00D32C5C">
        <w:trPr>
          <w:trHeight w:val="278"/>
        </w:trPr>
        <w:tc>
          <w:tcPr>
            <w:tcW w:w="8781" w:type="dxa"/>
            <w:tcBorders>
              <w:top w:val="dashed" w:sz="4" w:space="0" w:color="auto"/>
              <w:left w:val="nil"/>
              <w:bottom w:val="dashed" w:sz="4" w:space="0" w:color="auto"/>
              <w:right w:val="nil"/>
            </w:tcBorders>
          </w:tcPr>
          <w:p w14:paraId="488D5097" w14:textId="77777777" w:rsidR="00153B18" w:rsidRPr="00CE7CDD" w:rsidRDefault="00153B18" w:rsidP="00D32C5C">
            <w:pPr>
              <w:spacing w:before="60"/>
              <w:ind w:right="125"/>
              <w:rPr>
                <w:rFonts w:ascii="Segoe UI" w:hAnsi="Segoe UI" w:cs="Segoe UI"/>
                <w:b/>
                <w:color w:val="000080"/>
                <w:sz w:val="24"/>
                <w:szCs w:val="24"/>
              </w:rPr>
            </w:pPr>
          </w:p>
        </w:tc>
      </w:tr>
      <w:tr w:rsidR="00153B18" w14:paraId="4B134434" w14:textId="77777777" w:rsidTr="00D32C5C">
        <w:trPr>
          <w:trHeight w:val="293"/>
        </w:trPr>
        <w:tc>
          <w:tcPr>
            <w:tcW w:w="8781" w:type="dxa"/>
            <w:tcBorders>
              <w:top w:val="dashed" w:sz="4" w:space="0" w:color="auto"/>
              <w:left w:val="nil"/>
              <w:bottom w:val="dashed" w:sz="4" w:space="0" w:color="auto"/>
              <w:right w:val="nil"/>
            </w:tcBorders>
          </w:tcPr>
          <w:p w14:paraId="394C9C41" w14:textId="77777777" w:rsidR="00153B18" w:rsidRPr="00CE7CDD" w:rsidRDefault="00153B18" w:rsidP="00D32C5C">
            <w:pPr>
              <w:spacing w:before="60"/>
              <w:ind w:right="125"/>
              <w:rPr>
                <w:rFonts w:ascii="Segoe UI" w:hAnsi="Segoe UI" w:cs="Segoe UI"/>
                <w:b/>
                <w:color w:val="000080"/>
                <w:sz w:val="24"/>
                <w:szCs w:val="24"/>
              </w:rPr>
            </w:pPr>
          </w:p>
        </w:tc>
      </w:tr>
      <w:tr w:rsidR="00153B18" w14:paraId="670D49DB" w14:textId="77777777" w:rsidTr="00D32C5C">
        <w:trPr>
          <w:trHeight w:val="278"/>
        </w:trPr>
        <w:tc>
          <w:tcPr>
            <w:tcW w:w="8781" w:type="dxa"/>
            <w:tcBorders>
              <w:top w:val="dashed" w:sz="4" w:space="0" w:color="auto"/>
              <w:left w:val="nil"/>
              <w:bottom w:val="dashed" w:sz="4" w:space="0" w:color="auto"/>
              <w:right w:val="nil"/>
            </w:tcBorders>
          </w:tcPr>
          <w:p w14:paraId="3D2C4985" w14:textId="77777777" w:rsidR="00153B18" w:rsidRPr="00CE7CDD" w:rsidRDefault="00153B18" w:rsidP="00D32C5C">
            <w:pPr>
              <w:spacing w:before="60"/>
              <w:ind w:right="125"/>
              <w:jc w:val="right"/>
              <w:rPr>
                <w:rFonts w:ascii="Segoe UI" w:hAnsi="Segoe UI" w:cs="Segoe UI"/>
                <w:b/>
                <w:color w:val="000080"/>
                <w:sz w:val="24"/>
                <w:szCs w:val="24"/>
              </w:rPr>
            </w:pPr>
            <w:r w:rsidRPr="00CE7CDD">
              <w:rPr>
                <w:rFonts w:ascii="Segoe UI" w:hAnsi="Segoe UI" w:cs="Segoe UI"/>
                <w:b/>
                <w:color w:val="000080"/>
                <w:sz w:val="24"/>
                <w:szCs w:val="24"/>
              </w:rPr>
              <w:t xml:space="preserve"> </w:t>
            </w:r>
            <w:r w:rsidRPr="00CE7CDD">
              <w:rPr>
                <w:rFonts w:ascii="Segoe UI" w:hAnsi="Segoe UI" w:cs="Segoe UI"/>
                <w:sz w:val="24"/>
                <w:szCs w:val="24"/>
              </w:rPr>
              <w:t>(4)</w:t>
            </w:r>
          </w:p>
        </w:tc>
      </w:tr>
    </w:tbl>
    <w:p w14:paraId="03D74EE6" w14:textId="77777777" w:rsidR="00153B18" w:rsidRPr="00CE7CDD" w:rsidRDefault="00153B18" w:rsidP="00153B18">
      <w:pPr>
        <w:rPr>
          <w:rFonts w:ascii="Segoe UI" w:hAnsi="Segoe UI" w:cs="Segoe UI"/>
          <w:sz w:val="24"/>
          <w:szCs w:val="24"/>
        </w:rPr>
      </w:pPr>
    </w:p>
    <w:p w14:paraId="75FA7617" w14:textId="77777777" w:rsidR="00153B18" w:rsidRPr="00CE7CDD" w:rsidRDefault="00153B18" w:rsidP="00153B18">
      <w:pPr>
        <w:pStyle w:val="BodyTextIndent"/>
        <w:ind w:left="0" w:right="484"/>
        <w:jc w:val="right"/>
        <w:rPr>
          <w:rFonts w:ascii="Segoe UI" w:hAnsi="Segoe UI" w:cs="Segoe UI"/>
          <w:sz w:val="24"/>
          <w:szCs w:val="24"/>
        </w:rPr>
      </w:pPr>
      <w:proofErr w:type="spellStart"/>
      <w:r w:rsidRPr="00CE7CDD">
        <w:rPr>
          <w:rFonts w:ascii="Segoe UI" w:hAnsi="Segoe UI" w:cs="Segoe UI"/>
          <w:sz w:val="24"/>
          <w:szCs w:val="24"/>
        </w:rPr>
        <w:t>Ημερομηνί</w:t>
      </w:r>
      <w:proofErr w:type="spellEnd"/>
      <w:r w:rsidRPr="00CE7CDD">
        <w:rPr>
          <w:rFonts w:ascii="Segoe UI" w:hAnsi="Segoe UI" w:cs="Segoe UI"/>
          <w:sz w:val="24"/>
          <w:szCs w:val="24"/>
        </w:rPr>
        <w:t xml:space="preserve">α:     </w:t>
      </w:r>
      <w:proofErr w:type="gramStart"/>
      <w:r w:rsidRPr="00CE7CDD">
        <w:rPr>
          <w:rFonts w:ascii="Segoe UI" w:hAnsi="Segoe UI" w:cs="Segoe UI"/>
          <w:sz w:val="24"/>
          <w:szCs w:val="24"/>
        </w:rPr>
        <w:t xml:space="preserve"> ../..</w:t>
      </w:r>
      <w:proofErr w:type="gramEnd"/>
      <w:r w:rsidRPr="00CE7CDD">
        <w:rPr>
          <w:rFonts w:ascii="Segoe UI" w:hAnsi="Segoe UI" w:cs="Segoe UI"/>
          <w:sz w:val="24"/>
          <w:szCs w:val="24"/>
        </w:rPr>
        <w:t>/20...</w:t>
      </w:r>
    </w:p>
    <w:p w14:paraId="24913476" w14:textId="77777777" w:rsidR="00153B18" w:rsidRPr="00CE7CDD" w:rsidRDefault="00153B18" w:rsidP="00153B18">
      <w:pPr>
        <w:pStyle w:val="BodyTextIndent"/>
        <w:ind w:left="0" w:right="484"/>
        <w:jc w:val="right"/>
        <w:rPr>
          <w:rFonts w:ascii="Segoe UI" w:hAnsi="Segoe UI" w:cs="Segoe UI"/>
          <w:sz w:val="24"/>
          <w:szCs w:val="24"/>
        </w:rPr>
      </w:pPr>
    </w:p>
    <w:p w14:paraId="7196601E" w14:textId="77777777" w:rsidR="00153B18" w:rsidRPr="00CE7CDD" w:rsidRDefault="00153B18" w:rsidP="00153B18">
      <w:pPr>
        <w:pStyle w:val="BodyTextIndent"/>
        <w:ind w:left="0" w:right="484"/>
        <w:jc w:val="right"/>
        <w:rPr>
          <w:rFonts w:ascii="Segoe UI" w:hAnsi="Segoe UI" w:cs="Segoe UI"/>
          <w:sz w:val="24"/>
          <w:szCs w:val="24"/>
        </w:rPr>
      </w:pPr>
      <w:r w:rsidRPr="00CE7CDD">
        <w:rPr>
          <w:rFonts w:ascii="Segoe UI" w:hAnsi="Segoe UI" w:cs="Segoe UI"/>
          <w:sz w:val="24"/>
          <w:szCs w:val="24"/>
        </w:rPr>
        <w:t xml:space="preserve">Ο – Η </w:t>
      </w:r>
      <w:proofErr w:type="spellStart"/>
      <w:r w:rsidRPr="00CE7CDD">
        <w:rPr>
          <w:rFonts w:ascii="Segoe UI" w:hAnsi="Segoe UI" w:cs="Segoe UI"/>
          <w:sz w:val="24"/>
          <w:szCs w:val="24"/>
        </w:rPr>
        <w:t>Δηλών</w:t>
      </w:r>
      <w:proofErr w:type="spellEnd"/>
    </w:p>
    <w:p w14:paraId="30F24327" w14:textId="77777777" w:rsidR="00153B18" w:rsidRPr="00CE7CDD" w:rsidRDefault="00153B18" w:rsidP="00153B18">
      <w:pPr>
        <w:pStyle w:val="BodyTextIndent"/>
        <w:ind w:left="0"/>
        <w:jc w:val="right"/>
        <w:rPr>
          <w:rFonts w:ascii="Segoe UI" w:hAnsi="Segoe UI" w:cs="Segoe UI"/>
          <w:sz w:val="24"/>
          <w:szCs w:val="24"/>
        </w:rPr>
      </w:pPr>
    </w:p>
    <w:p w14:paraId="59070A81" w14:textId="77777777" w:rsidR="00153B18" w:rsidRPr="00CE7CDD" w:rsidRDefault="00153B18" w:rsidP="00153B18">
      <w:pPr>
        <w:pStyle w:val="BodyTextIndent"/>
        <w:ind w:left="0" w:right="484"/>
        <w:jc w:val="right"/>
        <w:rPr>
          <w:rFonts w:ascii="Segoe UI" w:hAnsi="Segoe UI" w:cs="Segoe UI"/>
          <w:sz w:val="24"/>
          <w:szCs w:val="24"/>
        </w:rPr>
      </w:pPr>
      <w:r w:rsidRPr="00CE7CDD">
        <w:rPr>
          <w:rFonts w:ascii="Segoe UI" w:hAnsi="Segoe UI" w:cs="Segoe UI"/>
          <w:sz w:val="24"/>
          <w:szCs w:val="24"/>
        </w:rPr>
        <w:t>(Υπ</w:t>
      </w:r>
      <w:proofErr w:type="spellStart"/>
      <w:r w:rsidRPr="00CE7CDD">
        <w:rPr>
          <w:rFonts w:ascii="Segoe UI" w:hAnsi="Segoe UI" w:cs="Segoe UI"/>
          <w:sz w:val="24"/>
          <w:szCs w:val="24"/>
        </w:rPr>
        <w:t>ογρ</w:t>
      </w:r>
      <w:proofErr w:type="spellEnd"/>
      <w:r w:rsidRPr="00CE7CDD">
        <w:rPr>
          <w:rFonts w:ascii="Segoe UI" w:hAnsi="Segoe UI" w:cs="Segoe UI"/>
          <w:sz w:val="24"/>
          <w:szCs w:val="24"/>
        </w:rPr>
        <w:t>αφή)</w:t>
      </w:r>
    </w:p>
    <w:p w14:paraId="7E2AE0CF" w14:textId="77777777" w:rsidR="00153B18" w:rsidRPr="00CE7CDD" w:rsidRDefault="00153B18" w:rsidP="00153B18">
      <w:pPr>
        <w:jc w:val="both"/>
        <w:rPr>
          <w:rFonts w:ascii="Segoe UI" w:hAnsi="Segoe UI" w:cs="Segoe UI"/>
          <w:sz w:val="24"/>
          <w:szCs w:val="24"/>
        </w:rPr>
      </w:pPr>
    </w:p>
    <w:p w14:paraId="4DFF5F42" w14:textId="77777777" w:rsidR="00153B18" w:rsidRPr="00CE7CDD" w:rsidRDefault="00153B18" w:rsidP="00153B18">
      <w:pPr>
        <w:jc w:val="both"/>
        <w:rPr>
          <w:rFonts w:ascii="Segoe UI" w:hAnsi="Segoe UI" w:cs="Segoe UI"/>
          <w:sz w:val="24"/>
          <w:szCs w:val="24"/>
        </w:rPr>
      </w:pPr>
    </w:p>
    <w:p w14:paraId="58F63CC5" w14:textId="77777777" w:rsidR="00153B18" w:rsidRPr="00CE7CDD" w:rsidRDefault="00153B18" w:rsidP="00153B18">
      <w:pPr>
        <w:pStyle w:val="BodyTextIndent"/>
        <w:jc w:val="both"/>
        <w:rPr>
          <w:rFonts w:ascii="Segoe UI" w:hAnsi="Segoe UI" w:cs="Segoe UI"/>
          <w:sz w:val="24"/>
          <w:szCs w:val="24"/>
          <w:lang w:val="el-GR"/>
        </w:rPr>
      </w:pPr>
      <w:r w:rsidRPr="00CE7CDD">
        <w:rPr>
          <w:rFonts w:ascii="Segoe UI" w:hAnsi="Segoe UI" w:cs="Segoe UI"/>
          <w:sz w:val="24"/>
          <w:szCs w:val="24"/>
          <w:lang w:val="el-GR"/>
        </w:rPr>
        <w:t>(1) Αναγράφεται από τον ενδιαφερόμενο πολίτη ή Αρχή ή η Υπηρεσία του δημόσιου τομέα, που απευθύνεται η αίτηση.</w:t>
      </w:r>
    </w:p>
    <w:p w14:paraId="79862A94" w14:textId="77777777" w:rsidR="00153B18" w:rsidRPr="00CE7CDD" w:rsidRDefault="00153B18" w:rsidP="00153B18">
      <w:pPr>
        <w:pStyle w:val="BodyTextIndent"/>
        <w:jc w:val="both"/>
        <w:rPr>
          <w:rFonts w:ascii="Segoe UI" w:hAnsi="Segoe UI" w:cs="Segoe UI"/>
          <w:sz w:val="24"/>
          <w:szCs w:val="24"/>
          <w:lang w:val="el-GR"/>
        </w:rPr>
      </w:pPr>
      <w:r w:rsidRPr="00CE7CDD">
        <w:rPr>
          <w:rFonts w:ascii="Segoe UI" w:hAnsi="Segoe UI" w:cs="Segoe UI"/>
          <w:sz w:val="24"/>
          <w:szCs w:val="24"/>
          <w:lang w:val="el-GR"/>
        </w:rPr>
        <w:t xml:space="preserve">(2) Αναγράφεται ολογράφως. </w:t>
      </w:r>
    </w:p>
    <w:p w14:paraId="2B1C67E1" w14:textId="77777777" w:rsidR="00153B18" w:rsidRPr="00CE7CDD" w:rsidRDefault="00153B18" w:rsidP="00153B18">
      <w:pPr>
        <w:pStyle w:val="BodyTextIndent"/>
        <w:jc w:val="both"/>
        <w:rPr>
          <w:rFonts w:ascii="Segoe UI" w:hAnsi="Segoe UI" w:cs="Segoe UI"/>
          <w:sz w:val="24"/>
          <w:szCs w:val="24"/>
          <w:lang w:val="el-GR"/>
        </w:rPr>
      </w:pPr>
      <w:r w:rsidRPr="00CE7CDD">
        <w:rPr>
          <w:rFonts w:ascii="Segoe UI" w:hAnsi="Segoe UI" w:cs="Segoe UI"/>
          <w:sz w:val="24"/>
          <w:szCs w:val="24"/>
          <w:lang w:val="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BC9DCCE" w14:textId="77777777" w:rsidR="00153B18" w:rsidRPr="00CE7CDD" w:rsidRDefault="00153B18" w:rsidP="00153B18">
      <w:pPr>
        <w:pStyle w:val="BodyTextIndent"/>
        <w:jc w:val="both"/>
        <w:rPr>
          <w:rFonts w:ascii="Segoe UI" w:hAnsi="Segoe UI" w:cs="Segoe UI"/>
          <w:sz w:val="24"/>
          <w:szCs w:val="24"/>
          <w:lang w:val="el-GR"/>
        </w:rPr>
      </w:pPr>
      <w:r w:rsidRPr="00CE7CDD">
        <w:rPr>
          <w:rFonts w:ascii="Segoe UI" w:hAnsi="Segoe UI" w:cs="Segoe UI"/>
          <w:sz w:val="24"/>
          <w:szCs w:val="24"/>
          <w:lang w:val="el-GR"/>
        </w:rPr>
        <w:lastRenderedPageBreak/>
        <w:t xml:space="preserve">(4) Σε περίπτωση ανεπάρκειας χώρου η δήλωση συνεχίζεται στην πίσω όψη της και υπογράφεται από τον δηλούντα ή την δηλούσα. </w:t>
      </w:r>
    </w:p>
    <w:tbl>
      <w:tblPr>
        <w:tblW w:w="8630" w:type="dxa"/>
        <w:tblBorders>
          <w:insideH w:val="dashed" w:sz="4" w:space="0" w:color="auto"/>
        </w:tblBorders>
        <w:tblLayout w:type="fixed"/>
        <w:tblLook w:val="01E0" w:firstRow="1" w:lastRow="1" w:firstColumn="1" w:lastColumn="1" w:noHBand="0" w:noVBand="0"/>
      </w:tblPr>
      <w:tblGrid>
        <w:gridCol w:w="8630"/>
      </w:tblGrid>
      <w:tr w:rsidR="00153B18" w:rsidRPr="00153B18" w14:paraId="58B1BF96" w14:textId="77777777" w:rsidTr="00D32C5C">
        <w:trPr>
          <w:trHeight w:val="333"/>
        </w:trPr>
        <w:tc>
          <w:tcPr>
            <w:tcW w:w="8630" w:type="dxa"/>
          </w:tcPr>
          <w:p w14:paraId="0A28C246" w14:textId="77777777" w:rsidR="00153B18" w:rsidRPr="00CE7CDD" w:rsidRDefault="00153B18" w:rsidP="00D32C5C">
            <w:pPr>
              <w:spacing w:before="120"/>
              <w:rPr>
                <w:rFonts w:ascii="Segoe UI" w:hAnsi="Segoe UI" w:cs="Segoe UI"/>
                <w:b/>
                <w:color w:val="000080"/>
                <w:sz w:val="24"/>
                <w:szCs w:val="24"/>
                <w:lang w:val="el-GR"/>
              </w:rPr>
            </w:pPr>
          </w:p>
        </w:tc>
      </w:tr>
      <w:tr w:rsidR="00153B18" w:rsidRPr="00153B18" w14:paraId="13832EDB" w14:textId="77777777" w:rsidTr="00D32C5C">
        <w:trPr>
          <w:trHeight w:val="333"/>
        </w:trPr>
        <w:tc>
          <w:tcPr>
            <w:tcW w:w="8630" w:type="dxa"/>
          </w:tcPr>
          <w:p w14:paraId="360FB443" w14:textId="77777777" w:rsidR="00153B18" w:rsidRPr="00CE7CDD" w:rsidRDefault="00153B18" w:rsidP="00D32C5C">
            <w:pPr>
              <w:spacing w:before="120"/>
              <w:rPr>
                <w:rFonts w:ascii="Segoe UI" w:hAnsi="Segoe UI" w:cs="Segoe UI"/>
                <w:b/>
                <w:color w:val="000080"/>
                <w:sz w:val="24"/>
                <w:szCs w:val="24"/>
                <w:lang w:val="el-GR"/>
              </w:rPr>
            </w:pPr>
          </w:p>
        </w:tc>
      </w:tr>
      <w:tr w:rsidR="00153B18" w:rsidRPr="00153B18" w14:paraId="3B8C5FF3" w14:textId="77777777" w:rsidTr="00D32C5C">
        <w:trPr>
          <w:trHeight w:val="333"/>
        </w:trPr>
        <w:tc>
          <w:tcPr>
            <w:tcW w:w="8630" w:type="dxa"/>
          </w:tcPr>
          <w:p w14:paraId="2AA94A19" w14:textId="77777777" w:rsidR="00153B18" w:rsidRPr="00CE7CDD" w:rsidRDefault="00153B18" w:rsidP="00D32C5C">
            <w:pPr>
              <w:spacing w:before="120"/>
              <w:rPr>
                <w:rFonts w:ascii="Segoe UI" w:hAnsi="Segoe UI" w:cs="Segoe UI"/>
                <w:b/>
                <w:color w:val="000080"/>
                <w:sz w:val="24"/>
                <w:szCs w:val="24"/>
                <w:lang w:val="el-GR"/>
              </w:rPr>
            </w:pPr>
          </w:p>
        </w:tc>
      </w:tr>
      <w:tr w:rsidR="00153B18" w:rsidRPr="00153B18" w14:paraId="0CF06389" w14:textId="77777777" w:rsidTr="00D32C5C">
        <w:trPr>
          <w:trHeight w:val="333"/>
        </w:trPr>
        <w:tc>
          <w:tcPr>
            <w:tcW w:w="8630" w:type="dxa"/>
          </w:tcPr>
          <w:p w14:paraId="1349AFF7" w14:textId="77777777" w:rsidR="00153B18" w:rsidRPr="00CE7CDD" w:rsidRDefault="00153B18" w:rsidP="00D32C5C">
            <w:pPr>
              <w:spacing w:before="120"/>
              <w:rPr>
                <w:rFonts w:ascii="Segoe UI" w:hAnsi="Segoe UI" w:cs="Segoe UI"/>
                <w:b/>
                <w:color w:val="000080"/>
                <w:sz w:val="24"/>
                <w:szCs w:val="24"/>
                <w:lang w:val="el-GR"/>
              </w:rPr>
            </w:pPr>
          </w:p>
        </w:tc>
      </w:tr>
      <w:tr w:rsidR="00153B18" w:rsidRPr="00153B18" w14:paraId="64CAC088" w14:textId="77777777" w:rsidTr="00D32C5C">
        <w:trPr>
          <w:trHeight w:val="318"/>
        </w:trPr>
        <w:tc>
          <w:tcPr>
            <w:tcW w:w="8630" w:type="dxa"/>
          </w:tcPr>
          <w:p w14:paraId="7D273936" w14:textId="77777777" w:rsidR="00153B18" w:rsidRPr="00CE7CDD" w:rsidRDefault="00153B18" w:rsidP="00D32C5C">
            <w:pPr>
              <w:spacing w:before="120"/>
              <w:rPr>
                <w:rFonts w:ascii="Segoe UI" w:hAnsi="Segoe UI" w:cs="Segoe UI"/>
                <w:b/>
                <w:color w:val="000080"/>
                <w:sz w:val="24"/>
                <w:szCs w:val="24"/>
                <w:lang w:val="el-GR"/>
              </w:rPr>
            </w:pPr>
          </w:p>
        </w:tc>
      </w:tr>
      <w:tr w:rsidR="00153B18" w:rsidRPr="00153B18" w14:paraId="77DB718E" w14:textId="77777777" w:rsidTr="00D32C5C">
        <w:trPr>
          <w:trHeight w:val="318"/>
        </w:trPr>
        <w:tc>
          <w:tcPr>
            <w:tcW w:w="8630" w:type="dxa"/>
          </w:tcPr>
          <w:p w14:paraId="5148FB3F" w14:textId="77777777" w:rsidR="00153B18" w:rsidRPr="00CE7CDD" w:rsidRDefault="00153B18" w:rsidP="00D32C5C">
            <w:pPr>
              <w:spacing w:before="120"/>
              <w:rPr>
                <w:rFonts w:ascii="Segoe UI" w:hAnsi="Segoe UI" w:cs="Segoe UI"/>
                <w:b/>
                <w:color w:val="000080"/>
                <w:sz w:val="24"/>
                <w:szCs w:val="24"/>
                <w:lang w:val="el-GR"/>
              </w:rPr>
            </w:pPr>
          </w:p>
        </w:tc>
      </w:tr>
      <w:tr w:rsidR="00153B18" w:rsidRPr="00153B18" w14:paraId="79D05BE7" w14:textId="77777777" w:rsidTr="00D32C5C">
        <w:trPr>
          <w:trHeight w:val="333"/>
        </w:trPr>
        <w:tc>
          <w:tcPr>
            <w:tcW w:w="8630" w:type="dxa"/>
          </w:tcPr>
          <w:p w14:paraId="38A05457" w14:textId="77777777" w:rsidR="00153B18" w:rsidRPr="00CE7CDD" w:rsidRDefault="00153B18" w:rsidP="00D32C5C">
            <w:pPr>
              <w:spacing w:before="120"/>
              <w:rPr>
                <w:rFonts w:ascii="Segoe UI" w:hAnsi="Segoe UI" w:cs="Segoe UI"/>
                <w:sz w:val="24"/>
                <w:szCs w:val="24"/>
                <w:lang w:val="el-GR"/>
              </w:rPr>
            </w:pPr>
          </w:p>
        </w:tc>
      </w:tr>
    </w:tbl>
    <w:p w14:paraId="4962A600" w14:textId="77777777" w:rsidR="00153B18" w:rsidRPr="00CE7CDD" w:rsidRDefault="00153B18" w:rsidP="00153B18">
      <w:pPr>
        <w:rPr>
          <w:rFonts w:ascii="Segoe UI" w:hAnsi="Segoe UI" w:cs="Segoe UI"/>
          <w:sz w:val="24"/>
          <w:szCs w:val="24"/>
          <w:lang w:val="el-GR"/>
        </w:rPr>
      </w:pPr>
      <w:r w:rsidRPr="00CE7CDD">
        <w:rPr>
          <w:rFonts w:ascii="Segoe UI" w:hAnsi="Segoe UI" w:cs="Segoe UI"/>
          <w:sz w:val="24"/>
          <w:szCs w:val="24"/>
          <w:lang w:val="el-GR"/>
        </w:rPr>
        <w:t xml:space="preserve"> </w:t>
      </w:r>
    </w:p>
    <w:p w14:paraId="68873C38" w14:textId="77777777" w:rsidR="00153B18" w:rsidRPr="00CE7CDD" w:rsidRDefault="00153B18" w:rsidP="00153B18">
      <w:pPr>
        <w:jc w:val="right"/>
        <w:rPr>
          <w:rFonts w:ascii="Segoe UI" w:hAnsi="Segoe UI" w:cs="Segoe UI"/>
          <w:sz w:val="24"/>
          <w:szCs w:val="24"/>
          <w:lang w:val="el-GR"/>
        </w:rPr>
      </w:pPr>
      <w:r w:rsidRPr="00CE7CDD">
        <w:rPr>
          <w:rFonts w:ascii="Segoe UI" w:hAnsi="Segoe UI" w:cs="Segoe UI"/>
          <w:sz w:val="24"/>
          <w:szCs w:val="24"/>
          <w:lang w:val="el-GR"/>
        </w:rPr>
        <w:t>Ο – Η Δηλών</w:t>
      </w:r>
    </w:p>
    <w:p w14:paraId="271E119A" w14:textId="77777777" w:rsidR="00153B18" w:rsidRPr="00CE7CDD" w:rsidRDefault="00153B18" w:rsidP="00153B18">
      <w:pPr>
        <w:jc w:val="right"/>
        <w:rPr>
          <w:rFonts w:ascii="Segoe UI" w:hAnsi="Segoe UI" w:cs="Segoe UI"/>
          <w:sz w:val="24"/>
          <w:szCs w:val="24"/>
          <w:lang w:val="el-GR"/>
        </w:rPr>
      </w:pPr>
    </w:p>
    <w:p w14:paraId="479611F1" w14:textId="77777777" w:rsidR="00153B18" w:rsidRPr="00CE7CDD" w:rsidRDefault="00153B18" w:rsidP="00153B18">
      <w:pPr>
        <w:jc w:val="right"/>
        <w:rPr>
          <w:rFonts w:ascii="Segoe UI" w:hAnsi="Segoe UI" w:cs="Segoe UI"/>
          <w:sz w:val="24"/>
          <w:szCs w:val="24"/>
          <w:lang w:val="el-GR"/>
        </w:rPr>
      </w:pPr>
      <w:r w:rsidRPr="00CE7CDD">
        <w:rPr>
          <w:rFonts w:ascii="Segoe UI" w:hAnsi="Segoe UI" w:cs="Segoe UI"/>
          <w:sz w:val="24"/>
          <w:szCs w:val="24"/>
          <w:lang w:val="el-GR"/>
        </w:rPr>
        <w:t>(Υπογραφή)</w:t>
      </w:r>
    </w:p>
    <w:p w14:paraId="633B31F3" w14:textId="77777777" w:rsidR="00153B18" w:rsidRPr="009674A7" w:rsidRDefault="00153B18" w:rsidP="00153B18">
      <w:pPr>
        <w:jc w:val="center"/>
        <w:rPr>
          <w:rFonts w:ascii="Segoe UI" w:hAnsi="Segoe UI" w:cs="Segoe UI"/>
          <w:b/>
          <w:sz w:val="24"/>
          <w:szCs w:val="24"/>
          <w:lang w:val="el-GR"/>
        </w:rPr>
      </w:pPr>
    </w:p>
    <w:p w14:paraId="70F82A97" w14:textId="77777777" w:rsidR="00153B18" w:rsidRPr="009674A7" w:rsidRDefault="00153B18" w:rsidP="00153B18">
      <w:pPr>
        <w:jc w:val="center"/>
        <w:rPr>
          <w:rFonts w:ascii="Segoe UI" w:hAnsi="Segoe UI" w:cs="Segoe UI"/>
          <w:b/>
          <w:sz w:val="24"/>
          <w:szCs w:val="24"/>
          <w:lang w:val="el-GR"/>
        </w:rPr>
      </w:pPr>
    </w:p>
    <w:p w14:paraId="7B86D199" w14:textId="77777777" w:rsidR="00153B18" w:rsidRPr="009674A7" w:rsidRDefault="00153B18" w:rsidP="00153B18">
      <w:pPr>
        <w:jc w:val="center"/>
        <w:rPr>
          <w:rFonts w:ascii="Segoe UI" w:hAnsi="Segoe UI" w:cs="Segoe UI"/>
          <w:b/>
          <w:sz w:val="24"/>
          <w:szCs w:val="24"/>
          <w:lang w:val="el-GR"/>
        </w:rPr>
      </w:pPr>
    </w:p>
    <w:p w14:paraId="7E23C666" w14:textId="77777777" w:rsidR="00153B18" w:rsidRPr="009674A7" w:rsidRDefault="00153B18" w:rsidP="00153B18">
      <w:pPr>
        <w:jc w:val="center"/>
        <w:rPr>
          <w:rFonts w:ascii="Segoe UI" w:hAnsi="Segoe UI" w:cs="Segoe UI"/>
          <w:b/>
          <w:sz w:val="24"/>
          <w:szCs w:val="24"/>
          <w:lang w:val="el-GR"/>
        </w:rPr>
      </w:pPr>
    </w:p>
    <w:p w14:paraId="3D7F45F2" w14:textId="77777777" w:rsidR="00153B18" w:rsidRPr="009674A7" w:rsidRDefault="00153B18" w:rsidP="00153B18">
      <w:pPr>
        <w:jc w:val="center"/>
        <w:rPr>
          <w:rFonts w:ascii="Segoe UI" w:hAnsi="Segoe UI" w:cs="Segoe UI"/>
          <w:b/>
          <w:sz w:val="24"/>
          <w:szCs w:val="24"/>
          <w:lang w:val="el-GR"/>
        </w:rPr>
      </w:pPr>
    </w:p>
    <w:p w14:paraId="56AB1760" w14:textId="77777777" w:rsidR="00153B18" w:rsidRPr="009674A7" w:rsidRDefault="00153B18" w:rsidP="00153B18">
      <w:pPr>
        <w:jc w:val="center"/>
        <w:rPr>
          <w:rFonts w:ascii="Segoe UI" w:hAnsi="Segoe UI" w:cs="Segoe UI"/>
          <w:b/>
          <w:sz w:val="24"/>
          <w:szCs w:val="24"/>
          <w:lang w:val="el-GR"/>
        </w:rPr>
      </w:pPr>
    </w:p>
    <w:p w14:paraId="7CAC9C22" w14:textId="77777777" w:rsidR="00153B18" w:rsidRPr="009674A7" w:rsidRDefault="00153B18" w:rsidP="00153B18">
      <w:pPr>
        <w:jc w:val="center"/>
        <w:rPr>
          <w:rFonts w:ascii="Segoe UI" w:hAnsi="Segoe UI" w:cs="Segoe UI"/>
          <w:b/>
          <w:sz w:val="24"/>
          <w:szCs w:val="24"/>
          <w:lang w:val="el-GR"/>
        </w:rPr>
      </w:pPr>
    </w:p>
    <w:p w14:paraId="04EEB187" w14:textId="77777777" w:rsidR="00153B18" w:rsidRPr="009674A7" w:rsidRDefault="00153B18" w:rsidP="00153B18">
      <w:pPr>
        <w:jc w:val="center"/>
        <w:rPr>
          <w:rFonts w:ascii="Segoe UI" w:hAnsi="Segoe UI" w:cs="Segoe UI"/>
          <w:b/>
          <w:sz w:val="24"/>
          <w:szCs w:val="24"/>
          <w:lang w:val="el-GR"/>
        </w:rPr>
      </w:pPr>
    </w:p>
    <w:p w14:paraId="541D2E2E" w14:textId="77777777" w:rsidR="00153B18" w:rsidRPr="009674A7" w:rsidRDefault="00153B18" w:rsidP="00153B18">
      <w:pPr>
        <w:jc w:val="center"/>
        <w:rPr>
          <w:rFonts w:ascii="Segoe UI" w:hAnsi="Segoe UI" w:cs="Segoe UI"/>
          <w:b/>
          <w:sz w:val="24"/>
          <w:szCs w:val="24"/>
          <w:lang w:val="el-GR"/>
        </w:rPr>
      </w:pPr>
    </w:p>
    <w:p w14:paraId="7E818601" w14:textId="77777777" w:rsidR="00153B18" w:rsidRPr="009674A7" w:rsidRDefault="00153B18" w:rsidP="00153B18">
      <w:pPr>
        <w:jc w:val="center"/>
        <w:rPr>
          <w:rFonts w:ascii="Segoe UI" w:hAnsi="Segoe UI" w:cs="Segoe UI"/>
          <w:b/>
          <w:sz w:val="24"/>
          <w:szCs w:val="24"/>
          <w:lang w:val="el-GR"/>
        </w:rPr>
      </w:pPr>
    </w:p>
    <w:p w14:paraId="49FED8C3" w14:textId="77777777" w:rsidR="00153B18" w:rsidRPr="009674A7" w:rsidRDefault="00153B18" w:rsidP="00153B18">
      <w:pPr>
        <w:jc w:val="center"/>
        <w:rPr>
          <w:rFonts w:ascii="Segoe UI" w:hAnsi="Segoe UI" w:cs="Segoe UI"/>
          <w:b/>
          <w:sz w:val="24"/>
          <w:szCs w:val="24"/>
          <w:lang w:val="el-GR"/>
        </w:rPr>
      </w:pPr>
    </w:p>
    <w:p w14:paraId="50CE892E" w14:textId="77777777" w:rsidR="00153B18" w:rsidRPr="009674A7" w:rsidRDefault="00153B18" w:rsidP="00153B18">
      <w:pPr>
        <w:jc w:val="center"/>
        <w:rPr>
          <w:rFonts w:ascii="Segoe UI" w:hAnsi="Segoe UI" w:cs="Segoe UI"/>
          <w:b/>
          <w:sz w:val="24"/>
          <w:szCs w:val="24"/>
          <w:lang w:val="el-GR"/>
        </w:rPr>
      </w:pPr>
    </w:p>
    <w:p w14:paraId="1E718979" w14:textId="77777777" w:rsidR="00153B18" w:rsidRPr="009674A7" w:rsidRDefault="00153B18" w:rsidP="00153B18">
      <w:pPr>
        <w:jc w:val="center"/>
        <w:rPr>
          <w:rFonts w:ascii="Segoe UI" w:hAnsi="Segoe UI" w:cs="Segoe UI"/>
          <w:b/>
          <w:sz w:val="24"/>
          <w:szCs w:val="24"/>
          <w:lang w:val="el-GR"/>
        </w:rPr>
      </w:pPr>
    </w:p>
    <w:p w14:paraId="04B39FAF" w14:textId="77777777" w:rsidR="00153B18" w:rsidRPr="009674A7" w:rsidRDefault="00153B18" w:rsidP="00153B18">
      <w:pPr>
        <w:jc w:val="center"/>
        <w:rPr>
          <w:rFonts w:ascii="Segoe UI" w:hAnsi="Segoe UI" w:cs="Segoe UI"/>
          <w:b/>
          <w:sz w:val="24"/>
          <w:szCs w:val="24"/>
          <w:lang w:val="el-GR"/>
        </w:rPr>
      </w:pPr>
    </w:p>
    <w:p w14:paraId="7A019CF1" w14:textId="77777777" w:rsidR="00153B18" w:rsidRPr="009674A7" w:rsidRDefault="00153B18" w:rsidP="00153B18">
      <w:pPr>
        <w:jc w:val="center"/>
        <w:rPr>
          <w:rFonts w:ascii="Segoe UI" w:hAnsi="Segoe UI" w:cs="Segoe UI"/>
          <w:b/>
          <w:sz w:val="24"/>
          <w:szCs w:val="24"/>
          <w:lang w:val="el-GR"/>
        </w:rPr>
      </w:pPr>
    </w:p>
    <w:p w14:paraId="2AEEB560" w14:textId="77777777" w:rsidR="00153B18" w:rsidRPr="009674A7" w:rsidRDefault="00153B18" w:rsidP="00153B18">
      <w:pPr>
        <w:jc w:val="center"/>
        <w:rPr>
          <w:rFonts w:ascii="Segoe UI" w:hAnsi="Segoe UI" w:cs="Segoe UI"/>
          <w:b/>
          <w:sz w:val="24"/>
          <w:szCs w:val="24"/>
          <w:lang w:val="el-GR"/>
        </w:rPr>
      </w:pPr>
    </w:p>
    <w:p w14:paraId="22B0E60A" w14:textId="77777777" w:rsidR="00153B18" w:rsidRPr="00CE7CDD" w:rsidRDefault="00153B18" w:rsidP="00153B18">
      <w:pPr>
        <w:jc w:val="center"/>
        <w:rPr>
          <w:rFonts w:ascii="Segoe UI" w:hAnsi="Segoe UI" w:cs="Segoe UI"/>
          <w:b/>
          <w:sz w:val="24"/>
          <w:szCs w:val="24"/>
          <w:lang w:val="el-GR"/>
        </w:rPr>
      </w:pPr>
      <w:r w:rsidRPr="00CE7CDD">
        <w:rPr>
          <w:rFonts w:ascii="Segoe UI" w:hAnsi="Segoe UI" w:cs="Segoe UI"/>
          <w:b/>
          <w:sz w:val="24"/>
          <w:szCs w:val="24"/>
          <w:lang w:val="el-GR"/>
        </w:rPr>
        <w:t xml:space="preserve">ΈΝΤΥΠΟ ΔΗΛΩΣΗΣ ΑΠΟΔΟΧΗΣ ΚΑΛΥΨΗΣ </w:t>
      </w:r>
    </w:p>
    <w:p w14:paraId="7775D004" w14:textId="77777777" w:rsidR="00153B18" w:rsidRPr="00CE7CDD" w:rsidRDefault="00153B18" w:rsidP="00153B18">
      <w:pPr>
        <w:jc w:val="center"/>
        <w:rPr>
          <w:rFonts w:ascii="Segoe UI" w:hAnsi="Segoe UI" w:cs="Segoe UI"/>
          <w:b/>
          <w:sz w:val="24"/>
          <w:szCs w:val="24"/>
        </w:rPr>
      </w:pPr>
      <w:r w:rsidRPr="00CE7CDD">
        <w:rPr>
          <w:rFonts w:ascii="Segoe UI" w:hAnsi="Segoe UI" w:cs="Segoe UI"/>
          <w:b/>
          <w:sz w:val="24"/>
          <w:szCs w:val="24"/>
          <w:lang w:val="el-GR"/>
        </w:rPr>
        <w:t>ΑΠΟ</w:t>
      </w:r>
      <w:r w:rsidRPr="00CE7CDD">
        <w:rPr>
          <w:rFonts w:ascii="Segoe UI" w:hAnsi="Segoe UI" w:cs="Segoe UI"/>
          <w:b/>
          <w:sz w:val="24"/>
          <w:szCs w:val="24"/>
        </w:rPr>
        <w:t xml:space="preserve"> </w:t>
      </w:r>
      <w:r w:rsidRPr="00CE7CDD">
        <w:rPr>
          <w:rFonts w:ascii="Segoe UI" w:hAnsi="Segoe UI" w:cs="Segoe UI"/>
          <w:b/>
          <w:sz w:val="24"/>
          <w:szCs w:val="24"/>
          <w:lang w:val="el-GR"/>
        </w:rPr>
        <w:t>ΑΝΤΑΣΦΑΛΙΣΤΙΚΕΣ</w:t>
      </w:r>
      <w:r w:rsidRPr="00CE7CDD">
        <w:rPr>
          <w:rFonts w:ascii="Segoe UI" w:hAnsi="Segoe UI" w:cs="Segoe UI"/>
          <w:b/>
          <w:sz w:val="24"/>
          <w:szCs w:val="24"/>
        </w:rPr>
        <w:t xml:space="preserve"> </w:t>
      </w:r>
      <w:r w:rsidRPr="00CE7CDD">
        <w:rPr>
          <w:rFonts w:ascii="Segoe UI" w:hAnsi="Segoe UI" w:cs="Segoe UI"/>
          <w:b/>
          <w:sz w:val="24"/>
          <w:szCs w:val="24"/>
          <w:lang w:val="el-GR"/>
        </w:rPr>
        <w:t>ΕΤΑΙΡΙΕΣ</w:t>
      </w:r>
      <w:r w:rsidRPr="00CE7CDD">
        <w:rPr>
          <w:rFonts w:ascii="Segoe UI" w:hAnsi="Segoe UI" w:cs="Segoe UI"/>
          <w:b/>
          <w:sz w:val="24"/>
          <w:szCs w:val="24"/>
        </w:rPr>
        <w:t xml:space="preserve"> </w:t>
      </w:r>
      <w:r w:rsidRPr="00CE7CDD">
        <w:rPr>
          <w:rFonts w:ascii="Segoe UI" w:hAnsi="Segoe UI" w:cs="Segoe UI"/>
          <w:b/>
          <w:sz w:val="24"/>
          <w:szCs w:val="24"/>
          <w:lang w:val="el-GR"/>
        </w:rPr>
        <w:t>ΑΡΘΡΟΥ</w:t>
      </w:r>
      <w:r w:rsidRPr="00CE7CDD">
        <w:rPr>
          <w:rFonts w:ascii="Segoe UI" w:hAnsi="Segoe UI" w:cs="Segoe UI"/>
          <w:b/>
          <w:sz w:val="24"/>
          <w:szCs w:val="24"/>
        </w:rPr>
        <w:t xml:space="preserve"> 32.1.9</w:t>
      </w:r>
    </w:p>
    <w:p w14:paraId="7DBA271B" w14:textId="77777777" w:rsidR="00153B18" w:rsidRPr="00CE7CDD" w:rsidRDefault="00153B18" w:rsidP="00153B18">
      <w:pPr>
        <w:jc w:val="both"/>
        <w:rPr>
          <w:rFonts w:ascii="Segoe UI" w:hAnsi="Segoe UI" w:cs="Segoe UI"/>
          <w:sz w:val="24"/>
          <w:szCs w:val="24"/>
        </w:rPr>
      </w:pPr>
    </w:p>
    <w:p w14:paraId="697B282C" w14:textId="77777777" w:rsidR="00153B18" w:rsidRPr="00CE7CDD" w:rsidRDefault="00153B18" w:rsidP="00153B18">
      <w:pPr>
        <w:jc w:val="both"/>
        <w:rPr>
          <w:rFonts w:ascii="Segoe UI" w:hAnsi="Segoe UI" w:cs="Segoe UI"/>
          <w:sz w:val="24"/>
          <w:szCs w:val="24"/>
        </w:rPr>
      </w:pPr>
    </w:p>
    <w:p w14:paraId="34C11972" w14:textId="77777777" w:rsidR="00153B18" w:rsidRPr="00CE7CDD" w:rsidRDefault="00153B18" w:rsidP="00153B18">
      <w:pPr>
        <w:jc w:val="both"/>
        <w:rPr>
          <w:rFonts w:ascii="Segoe UI" w:hAnsi="Segoe UI" w:cs="Segoe UI"/>
          <w:sz w:val="24"/>
          <w:szCs w:val="24"/>
        </w:rPr>
      </w:pPr>
    </w:p>
    <w:p w14:paraId="6EF9EEBF" w14:textId="77777777" w:rsidR="00153B18" w:rsidRPr="00CE7CDD" w:rsidRDefault="00153B18" w:rsidP="00153B18">
      <w:pPr>
        <w:jc w:val="both"/>
        <w:rPr>
          <w:rFonts w:ascii="Segoe UI" w:hAnsi="Segoe UI" w:cs="Segoe UI"/>
          <w:sz w:val="24"/>
          <w:szCs w:val="24"/>
        </w:rPr>
      </w:pPr>
      <w:r w:rsidRPr="00CE7CDD">
        <w:rPr>
          <w:rFonts w:ascii="Segoe UI" w:hAnsi="Segoe UI" w:cs="Segoe UI"/>
          <w:sz w:val="24"/>
          <w:szCs w:val="24"/>
        </w:rPr>
        <w:t>To Whom it May Concern:</w:t>
      </w:r>
    </w:p>
    <w:p w14:paraId="05490868" w14:textId="77777777" w:rsidR="00153B18" w:rsidRPr="00CE7CDD" w:rsidRDefault="00153B18" w:rsidP="00153B18">
      <w:pPr>
        <w:jc w:val="both"/>
        <w:rPr>
          <w:rFonts w:ascii="Segoe UI" w:hAnsi="Segoe UI" w:cs="Segoe UI"/>
          <w:sz w:val="24"/>
          <w:szCs w:val="24"/>
        </w:rPr>
      </w:pPr>
    </w:p>
    <w:p w14:paraId="5DD42A5D" w14:textId="77777777" w:rsidR="00153B18" w:rsidRPr="00CE7CDD" w:rsidRDefault="00153B18" w:rsidP="00153B18">
      <w:pPr>
        <w:jc w:val="both"/>
        <w:rPr>
          <w:rFonts w:ascii="Segoe UI" w:hAnsi="Segoe UI" w:cs="Segoe UI"/>
          <w:sz w:val="24"/>
          <w:szCs w:val="24"/>
        </w:rPr>
      </w:pPr>
    </w:p>
    <w:p w14:paraId="2F6A0E8C" w14:textId="77777777" w:rsidR="00153B18" w:rsidRPr="00CE7CDD" w:rsidRDefault="00153B18" w:rsidP="00153B18">
      <w:pPr>
        <w:jc w:val="both"/>
        <w:rPr>
          <w:rFonts w:ascii="Segoe UI" w:hAnsi="Segoe UI" w:cs="Segoe UI"/>
          <w:sz w:val="24"/>
          <w:szCs w:val="24"/>
        </w:rPr>
      </w:pPr>
    </w:p>
    <w:p w14:paraId="12BCE5C2" w14:textId="77777777" w:rsidR="00153B18" w:rsidRPr="00CE7CDD" w:rsidRDefault="00153B18" w:rsidP="00153B18">
      <w:pPr>
        <w:jc w:val="both"/>
        <w:rPr>
          <w:rFonts w:ascii="Segoe UI" w:hAnsi="Segoe UI" w:cs="Segoe UI"/>
          <w:sz w:val="24"/>
          <w:szCs w:val="24"/>
        </w:rPr>
      </w:pPr>
      <w:r w:rsidRPr="00CE7CDD">
        <w:rPr>
          <w:rFonts w:ascii="Segoe UI" w:hAnsi="Segoe UI" w:cs="Segoe UI"/>
          <w:sz w:val="24"/>
          <w:szCs w:val="24"/>
        </w:rPr>
        <w:t>In accordance with the requirements of the Hellenic Public Properties Co. (HPPC) tender for Directors &amp; Officers Liability Insurance (No ……………………….), we hereby confirm our support exclusively with ……………………………</w:t>
      </w:r>
      <w:proofErr w:type="gramStart"/>
      <w:r w:rsidRPr="00CE7CDD">
        <w:rPr>
          <w:rFonts w:ascii="Segoe UI" w:hAnsi="Segoe UI" w:cs="Segoe UI"/>
          <w:sz w:val="24"/>
          <w:szCs w:val="24"/>
        </w:rPr>
        <w:t>…..</w:t>
      </w:r>
      <w:proofErr w:type="gramEnd"/>
      <w:r w:rsidRPr="00CE7CDD">
        <w:rPr>
          <w:rFonts w:ascii="Segoe UI" w:hAnsi="Segoe UI" w:cs="Segoe UI"/>
          <w:sz w:val="24"/>
          <w:szCs w:val="24"/>
        </w:rPr>
        <w:t>Insurance Company.</w:t>
      </w:r>
    </w:p>
    <w:p w14:paraId="73C6EF3B" w14:textId="77777777" w:rsidR="00153B18" w:rsidRPr="00CE7CDD" w:rsidRDefault="00153B18" w:rsidP="00153B18">
      <w:pPr>
        <w:jc w:val="both"/>
        <w:rPr>
          <w:rFonts w:ascii="Segoe UI" w:hAnsi="Segoe UI" w:cs="Segoe UI"/>
          <w:sz w:val="24"/>
          <w:szCs w:val="24"/>
        </w:rPr>
      </w:pPr>
    </w:p>
    <w:p w14:paraId="31D4ADA2" w14:textId="77777777" w:rsidR="00153B18" w:rsidRPr="00CE7CDD" w:rsidRDefault="00153B18" w:rsidP="00153B18">
      <w:pPr>
        <w:jc w:val="both"/>
        <w:rPr>
          <w:rFonts w:ascii="Segoe UI" w:hAnsi="Segoe UI" w:cs="Segoe UI"/>
          <w:sz w:val="24"/>
          <w:szCs w:val="24"/>
        </w:rPr>
      </w:pPr>
      <w:r w:rsidRPr="00CE7CDD">
        <w:rPr>
          <w:rFonts w:ascii="Segoe UI" w:hAnsi="Segoe UI" w:cs="Segoe UI"/>
          <w:sz w:val="24"/>
          <w:szCs w:val="24"/>
        </w:rPr>
        <w:t>We hereby agree to provide support for our share of …………</w:t>
      </w:r>
      <w:proofErr w:type="gramStart"/>
      <w:r w:rsidRPr="00CE7CDD">
        <w:rPr>
          <w:rFonts w:ascii="Segoe UI" w:hAnsi="Segoe UI" w:cs="Segoe UI"/>
          <w:sz w:val="24"/>
          <w:szCs w:val="24"/>
        </w:rPr>
        <w:t>….%</w:t>
      </w:r>
      <w:proofErr w:type="gramEnd"/>
      <w:r w:rsidRPr="00CE7CDD">
        <w:rPr>
          <w:rFonts w:ascii="Segoe UI" w:hAnsi="Segoe UI" w:cs="Segoe UI"/>
          <w:sz w:val="24"/>
          <w:szCs w:val="24"/>
        </w:rPr>
        <w:t xml:space="preserve"> of the total loss limit EURO </w:t>
      </w:r>
      <w:r>
        <w:rPr>
          <w:rFonts w:ascii="Segoe UI" w:hAnsi="Segoe UI" w:cs="Segoe UI"/>
          <w:sz w:val="24"/>
          <w:szCs w:val="24"/>
        </w:rPr>
        <w:t xml:space="preserve">50.000.000 </w:t>
      </w:r>
      <w:r w:rsidRPr="00CE7CDD">
        <w:rPr>
          <w:rFonts w:ascii="Segoe UI" w:hAnsi="Segoe UI" w:cs="Segoe UI"/>
          <w:sz w:val="24"/>
          <w:szCs w:val="24"/>
        </w:rPr>
        <w:t>at the terms and conditions as more fully described in the Tender Document, which we fully accept.</w:t>
      </w:r>
    </w:p>
    <w:p w14:paraId="4715FBCA" w14:textId="77777777" w:rsidR="00153B18" w:rsidRPr="00CE7CDD" w:rsidRDefault="00153B18" w:rsidP="00153B18">
      <w:pPr>
        <w:jc w:val="both"/>
        <w:rPr>
          <w:rFonts w:ascii="Segoe UI" w:hAnsi="Segoe UI" w:cs="Segoe UI"/>
          <w:sz w:val="24"/>
          <w:szCs w:val="24"/>
        </w:rPr>
      </w:pPr>
    </w:p>
    <w:p w14:paraId="3169495A" w14:textId="77777777" w:rsidR="00153B18" w:rsidRPr="00CE7CDD" w:rsidRDefault="00153B18" w:rsidP="00153B18">
      <w:pPr>
        <w:jc w:val="both"/>
        <w:rPr>
          <w:rFonts w:ascii="Segoe UI" w:hAnsi="Segoe UI" w:cs="Segoe UI"/>
          <w:sz w:val="24"/>
          <w:szCs w:val="24"/>
        </w:rPr>
      </w:pPr>
    </w:p>
    <w:p w14:paraId="2F2FDAC9" w14:textId="77777777" w:rsidR="00153B18" w:rsidRPr="00CE7CDD" w:rsidRDefault="00153B18" w:rsidP="00153B18">
      <w:pPr>
        <w:jc w:val="both"/>
        <w:rPr>
          <w:rFonts w:ascii="Segoe UI" w:hAnsi="Segoe UI" w:cs="Segoe UI"/>
          <w:sz w:val="24"/>
          <w:szCs w:val="24"/>
        </w:rPr>
      </w:pPr>
    </w:p>
    <w:p w14:paraId="59E929BC" w14:textId="77777777" w:rsidR="00153B18" w:rsidRPr="00CE7CDD" w:rsidRDefault="00153B18" w:rsidP="00153B18">
      <w:pPr>
        <w:jc w:val="both"/>
        <w:rPr>
          <w:rFonts w:ascii="Segoe UI" w:hAnsi="Segoe UI" w:cs="Segoe UI"/>
          <w:sz w:val="24"/>
          <w:szCs w:val="24"/>
        </w:rPr>
      </w:pPr>
      <w:r w:rsidRPr="00CE7CDD">
        <w:rPr>
          <w:rFonts w:ascii="Segoe UI" w:hAnsi="Segoe UI" w:cs="Segoe UI"/>
          <w:sz w:val="24"/>
          <w:szCs w:val="24"/>
        </w:rPr>
        <w:t>Our (Standard and Poor’s / AM Best) security rating is: ___</w:t>
      </w:r>
    </w:p>
    <w:p w14:paraId="60F2ED88" w14:textId="77777777" w:rsidR="00153B18" w:rsidRPr="00CE7CDD" w:rsidRDefault="00153B18" w:rsidP="00153B18">
      <w:pPr>
        <w:jc w:val="both"/>
        <w:rPr>
          <w:rFonts w:ascii="Segoe UI" w:hAnsi="Segoe UI" w:cs="Segoe UI"/>
          <w:sz w:val="24"/>
          <w:szCs w:val="24"/>
        </w:rPr>
      </w:pPr>
    </w:p>
    <w:p w14:paraId="628F6B3F" w14:textId="77777777" w:rsidR="00153B18" w:rsidRPr="00CE7CDD" w:rsidRDefault="00153B18" w:rsidP="00153B18">
      <w:pPr>
        <w:jc w:val="both"/>
        <w:rPr>
          <w:rFonts w:ascii="Segoe UI" w:hAnsi="Segoe UI" w:cs="Segoe UI"/>
          <w:sz w:val="24"/>
          <w:szCs w:val="24"/>
        </w:rPr>
      </w:pPr>
    </w:p>
    <w:p w14:paraId="33123EDB" w14:textId="77777777" w:rsidR="00153B18" w:rsidRPr="00CE7CDD" w:rsidRDefault="00153B18" w:rsidP="00153B18">
      <w:pPr>
        <w:jc w:val="both"/>
        <w:rPr>
          <w:rFonts w:ascii="Segoe UI" w:hAnsi="Segoe UI" w:cs="Segoe UI"/>
          <w:sz w:val="24"/>
          <w:szCs w:val="24"/>
        </w:rPr>
      </w:pPr>
    </w:p>
    <w:p w14:paraId="5E0231C5" w14:textId="77777777" w:rsidR="00153B18" w:rsidRPr="00CE7CDD" w:rsidRDefault="00153B18" w:rsidP="00153B18">
      <w:pPr>
        <w:jc w:val="both"/>
        <w:rPr>
          <w:rFonts w:ascii="Segoe UI" w:hAnsi="Segoe UI" w:cs="Segoe UI"/>
          <w:sz w:val="24"/>
          <w:szCs w:val="24"/>
        </w:rPr>
      </w:pPr>
    </w:p>
    <w:p w14:paraId="153C4715" w14:textId="77777777" w:rsidR="00153B18" w:rsidRPr="00CE7CDD" w:rsidRDefault="00153B18" w:rsidP="00153B18">
      <w:pPr>
        <w:jc w:val="both"/>
        <w:rPr>
          <w:rFonts w:ascii="Segoe UI" w:hAnsi="Segoe UI" w:cs="Segoe UI"/>
          <w:sz w:val="24"/>
          <w:szCs w:val="24"/>
          <w:lang w:val="el-GR"/>
        </w:rPr>
      </w:pPr>
      <w:proofErr w:type="spellStart"/>
      <w:r w:rsidRPr="00CE7CDD">
        <w:rPr>
          <w:rFonts w:ascii="Segoe UI" w:hAnsi="Segoe UI" w:cs="Segoe UI"/>
          <w:sz w:val="24"/>
          <w:szCs w:val="24"/>
          <w:lang w:val="el-GR"/>
        </w:rPr>
        <w:t>Signed</w:t>
      </w:r>
      <w:proofErr w:type="spellEnd"/>
      <w:r w:rsidRPr="00CE7CDD">
        <w:rPr>
          <w:rFonts w:ascii="Segoe UI" w:hAnsi="Segoe UI" w:cs="Segoe UI"/>
          <w:sz w:val="24"/>
          <w:szCs w:val="24"/>
          <w:lang w:val="el-GR"/>
        </w:rPr>
        <w:t xml:space="preserve"> on </w:t>
      </w:r>
      <w:proofErr w:type="spellStart"/>
      <w:r w:rsidRPr="00CE7CDD">
        <w:rPr>
          <w:rFonts w:ascii="Segoe UI" w:hAnsi="Segoe UI" w:cs="Segoe UI"/>
          <w:sz w:val="24"/>
          <w:szCs w:val="24"/>
          <w:lang w:val="el-GR"/>
        </w:rPr>
        <w:t>Behalf</w:t>
      </w:r>
      <w:proofErr w:type="spellEnd"/>
      <w:r w:rsidRPr="00CE7CDD">
        <w:rPr>
          <w:rFonts w:ascii="Segoe UI" w:hAnsi="Segoe UI" w:cs="Segoe UI"/>
          <w:sz w:val="24"/>
          <w:szCs w:val="24"/>
          <w:lang w:val="el-GR"/>
        </w:rPr>
        <w:t xml:space="preserve"> of …………………………………………………………………</w:t>
      </w:r>
    </w:p>
    <w:p w14:paraId="447FB56A" w14:textId="77777777" w:rsidR="00153B18" w:rsidRPr="00CE7CDD" w:rsidRDefault="00153B18" w:rsidP="00153B18">
      <w:pPr>
        <w:jc w:val="both"/>
        <w:rPr>
          <w:rFonts w:ascii="Segoe UI" w:hAnsi="Segoe UI" w:cs="Segoe UI"/>
          <w:sz w:val="24"/>
          <w:szCs w:val="24"/>
          <w:lang w:val="el-GR"/>
        </w:rPr>
      </w:pPr>
    </w:p>
    <w:p w14:paraId="725F739A" w14:textId="77777777" w:rsidR="00153B18" w:rsidRPr="00CE7CDD" w:rsidRDefault="00153B18" w:rsidP="00153B18">
      <w:pPr>
        <w:jc w:val="both"/>
        <w:rPr>
          <w:rFonts w:ascii="Segoe UI" w:hAnsi="Segoe UI" w:cs="Segoe UI"/>
          <w:sz w:val="24"/>
          <w:szCs w:val="24"/>
          <w:lang w:val="el-GR"/>
        </w:rPr>
      </w:pPr>
    </w:p>
    <w:p w14:paraId="52E2E1D1" w14:textId="77777777" w:rsidR="00153B18" w:rsidRPr="00CE7CDD" w:rsidRDefault="00153B18" w:rsidP="00153B18">
      <w:pPr>
        <w:jc w:val="both"/>
        <w:rPr>
          <w:rFonts w:ascii="Segoe UI" w:hAnsi="Segoe UI" w:cs="Segoe UI"/>
          <w:sz w:val="24"/>
          <w:szCs w:val="24"/>
          <w:lang w:val="el-GR"/>
        </w:rPr>
      </w:pPr>
    </w:p>
    <w:p w14:paraId="64FDE6F7" w14:textId="77777777" w:rsidR="00153B18" w:rsidRPr="00CE7CDD" w:rsidRDefault="00153B18" w:rsidP="00153B18">
      <w:pPr>
        <w:pStyle w:val="Heading2"/>
        <w:jc w:val="center"/>
        <w:rPr>
          <w:rFonts w:ascii="Segoe UI" w:eastAsia="Times New Roman" w:hAnsi="Segoe UI" w:cs="Segoe UI"/>
          <w:b/>
          <w:bCs/>
          <w:color w:val="002060"/>
          <w:kern w:val="3"/>
          <w:sz w:val="24"/>
          <w:szCs w:val="24"/>
          <w:lang w:val="el-GR" w:eastAsia="el-GR"/>
        </w:rPr>
      </w:pPr>
      <w:r w:rsidRPr="00CE7CDD">
        <w:rPr>
          <w:rStyle w:val="Hyperlink"/>
          <w:rFonts w:ascii="Segoe UI" w:hAnsi="Segoe UI" w:cs="Segoe UI"/>
          <w:sz w:val="24"/>
          <w:szCs w:val="24"/>
          <w:lang w:val="el-GR"/>
        </w:rPr>
        <w:t xml:space="preserve">ΠΑΡΑΡΤΗΜΑ ΙΙΙ – </w:t>
      </w:r>
      <w:r w:rsidRPr="00CE7CDD">
        <w:rPr>
          <w:rStyle w:val="Hyperlink"/>
          <w:rFonts w:ascii="Segoe UI" w:hAnsi="Segoe UI" w:cs="Segoe UI"/>
          <w:sz w:val="24"/>
          <w:szCs w:val="24"/>
          <w:lang w:val="el-GR"/>
        </w:rPr>
        <w:br/>
        <w:t>Υπόδειγμα Οικονομικής Προσφοράς</w:t>
      </w:r>
      <w:bookmarkEnd w:id="92"/>
    </w:p>
    <w:p w14:paraId="7B927BFA" w14:textId="77777777" w:rsidR="00153B18" w:rsidRPr="00CE7CDD" w:rsidRDefault="00153B18" w:rsidP="00153B18">
      <w:pPr>
        <w:suppressAutoHyphens/>
        <w:autoSpaceDN w:val="0"/>
        <w:spacing w:before="120" w:after="0" w:line="240" w:lineRule="auto"/>
        <w:ind w:firstLine="720"/>
        <w:jc w:val="both"/>
        <w:textAlignment w:val="baseline"/>
        <w:rPr>
          <w:rFonts w:ascii="Segoe UI" w:eastAsia="Times New Roman" w:hAnsi="Segoe UI" w:cs="Segoe UI"/>
          <w:sz w:val="24"/>
          <w:szCs w:val="24"/>
          <w:lang w:val="el-GR" w:eastAsia="zh-CN"/>
        </w:rPr>
      </w:pPr>
      <w:r w:rsidRPr="00CE7CDD">
        <w:rPr>
          <w:rFonts w:ascii="Segoe UI" w:eastAsia="Times New Roman" w:hAnsi="Segoe UI" w:cs="Segoe UI"/>
          <w:sz w:val="24"/>
          <w:szCs w:val="24"/>
          <w:lang w:val="el-GR" w:eastAsia="zh-CN"/>
        </w:rPr>
        <w:t xml:space="preserve">Του οικονομικού φορέα ………………………………………………………………………………………………………………………………………….. με έδρα ………………………............................................................, οδός ………………………………………., αριθμός ……, τηλέφωνο ………………………………. , </w:t>
      </w:r>
      <w:r w:rsidRPr="00CE7CDD">
        <w:rPr>
          <w:rFonts w:ascii="Segoe UI" w:eastAsia="Times New Roman" w:hAnsi="Segoe UI" w:cs="Segoe UI"/>
          <w:sz w:val="24"/>
          <w:szCs w:val="24"/>
          <w:lang w:eastAsia="zh-CN"/>
        </w:rPr>
        <w:t>e</w:t>
      </w:r>
      <w:r w:rsidRPr="00CE7CDD">
        <w:rPr>
          <w:rFonts w:ascii="Segoe UI" w:eastAsia="Times New Roman" w:hAnsi="Segoe UI" w:cs="Segoe UI"/>
          <w:sz w:val="24"/>
          <w:szCs w:val="24"/>
          <w:lang w:val="el-GR" w:eastAsia="zh-CN"/>
        </w:rPr>
        <w:t>-</w:t>
      </w:r>
      <w:r w:rsidRPr="00CE7CDD">
        <w:rPr>
          <w:rFonts w:ascii="Segoe UI" w:eastAsia="Times New Roman" w:hAnsi="Segoe UI" w:cs="Segoe UI"/>
          <w:sz w:val="24"/>
          <w:szCs w:val="24"/>
          <w:lang w:eastAsia="zh-CN"/>
        </w:rPr>
        <w:t>mail</w:t>
      </w:r>
      <w:r w:rsidRPr="00CE7CDD">
        <w:rPr>
          <w:rFonts w:ascii="Segoe UI" w:eastAsia="Times New Roman" w:hAnsi="Segoe UI" w:cs="Segoe UI"/>
          <w:sz w:val="24"/>
          <w:szCs w:val="24"/>
          <w:lang w:val="el-GR" w:eastAsia="zh-CN"/>
        </w:rPr>
        <w:t xml:space="preserve"> ……………………………………………………………………</w:t>
      </w:r>
    </w:p>
    <w:p w14:paraId="3DAB1564" w14:textId="77777777" w:rsidR="00153B18" w:rsidRPr="00CE7CDD" w:rsidRDefault="00153B18" w:rsidP="00153B18">
      <w:pPr>
        <w:suppressAutoHyphens/>
        <w:autoSpaceDN w:val="0"/>
        <w:spacing w:before="120" w:after="0" w:line="276" w:lineRule="auto"/>
        <w:ind w:firstLine="720"/>
        <w:jc w:val="both"/>
        <w:textAlignment w:val="baseline"/>
        <w:rPr>
          <w:rFonts w:ascii="Segoe UI" w:eastAsia="SimSun" w:hAnsi="Segoe UI" w:cs="Segoe UI"/>
          <w:sz w:val="24"/>
          <w:szCs w:val="24"/>
          <w:lang w:val="el-GR"/>
        </w:rPr>
      </w:pPr>
      <w:r w:rsidRPr="00CE7CDD">
        <w:rPr>
          <w:rFonts w:ascii="Segoe UI" w:eastAsia="Times New Roman" w:hAnsi="Segoe UI" w:cs="Segoe UI"/>
          <w:bCs/>
          <w:sz w:val="24"/>
          <w:szCs w:val="24"/>
          <w:lang w:val="el-GR" w:eastAsia="zh-CN"/>
        </w:rPr>
        <w:t xml:space="preserve">Για τη συμμετοχή στον Τακτικό Διαγωνισμό με ανοικτή διαδικασία, ο οποίος θα διενεργηθεί κατά την </w:t>
      </w:r>
      <w:r>
        <w:rPr>
          <w:rFonts w:ascii="Segoe UI" w:eastAsia="Times New Roman" w:hAnsi="Segoe UI" w:cs="Segoe UI"/>
          <w:bCs/>
          <w:sz w:val="24"/>
          <w:szCs w:val="24"/>
          <w:lang w:val="el-GR" w:eastAsia="zh-CN"/>
        </w:rPr>
        <w:t>16.03</w:t>
      </w:r>
      <w:r w:rsidRPr="008843E4">
        <w:rPr>
          <w:rFonts w:ascii="Segoe UI" w:eastAsia="Times New Roman" w:hAnsi="Segoe UI" w:cs="Segoe UI"/>
          <w:bCs/>
          <w:sz w:val="24"/>
          <w:szCs w:val="24"/>
          <w:lang w:val="el-GR" w:eastAsia="zh-CN"/>
        </w:rPr>
        <w:t>.20</w:t>
      </w:r>
      <w:r>
        <w:rPr>
          <w:rFonts w:ascii="Segoe UI" w:eastAsia="Times New Roman" w:hAnsi="Segoe UI" w:cs="Segoe UI"/>
          <w:bCs/>
          <w:sz w:val="24"/>
          <w:szCs w:val="24"/>
          <w:lang w:val="el-GR" w:eastAsia="zh-CN"/>
        </w:rPr>
        <w:t>26</w:t>
      </w:r>
      <w:r w:rsidRPr="00CE7CDD">
        <w:rPr>
          <w:rFonts w:ascii="Segoe UI" w:eastAsia="Times New Roman" w:hAnsi="Segoe UI" w:cs="Segoe UI"/>
          <w:bCs/>
          <w:sz w:val="24"/>
          <w:szCs w:val="24"/>
          <w:lang w:val="el-GR" w:eastAsia="zh-CN"/>
        </w:rPr>
        <w:t xml:space="preserve">, σύμφωνα με την  παρούσα Διακήρυξη της ΕΤΑΙΡΕΙΑΣ ΑΚΙΝΗΤΩΝ ΔΗΜΟΣΙΟΥ Α.Ε., για την ανάδειξη </w:t>
      </w:r>
      <w:proofErr w:type="spellStart"/>
      <w:r w:rsidRPr="00CE7CDD">
        <w:rPr>
          <w:rFonts w:ascii="Segoe UI" w:eastAsia="SimSun" w:hAnsi="Segoe UI" w:cs="Segoe UI"/>
          <w:sz w:val="24"/>
          <w:szCs w:val="24"/>
          <w:lang w:val="el-GR"/>
        </w:rPr>
        <w:t>παρόχου</w:t>
      </w:r>
      <w:proofErr w:type="spellEnd"/>
      <w:r w:rsidRPr="00CE7CDD">
        <w:rPr>
          <w:rFonts w:ascii="Segoe UI" w:eastAsia="SimSun" w:hAnsi="Segoe UI" w:cs="Segoe UI"/>
          <w:sz w:val="24"/>
          <w:szCs w:val="24"/>
          <w:lang w:val="el-GR"/>
        </w:rPr>
        <w:t xml:space="preserve"> ασφαλιστικών υπηρεσιών  για την «</w:t>
      </w:r>
      <w:r w:rsidRPr="00CE7CDD">
        <w:rPr>
          <w:rFonts w:ascii="Segoe UI" w:hAnsi="Segoe UI" w:cs="Segoe UI"/>
          <w:sz w:val="24"/>
          <w:szCs w:val="24"/>
          <w:lang w:val="el-GR"/>
        </w:rPr>
        <w:t>Ασφαλιστική Κάλυψη Ευθύνης Στελεχών Διοίκησης (</w:t>
      </w:r>
      <w:r w:rsidRPr="00CE7CDD">
        <w:rPr>
          <w:rFonts w:ascii="Segoe UI" w:hAnsi="Segoe UI" w:cs="Segoe UI"/>
          <w:sz w:val="24"/>
          <w:szCs w:val="24"/>
        </w:rPr>
        <w:t>Directors</w:t>
      </w:r>
      <w:r w:rsidRPr="00CE7CDD">
        <w:rPr>
          <w:rFonts w:ascii="Segoe UI" w:hAnsi="Segoe UI" w:cs="Segoe UI"/>
          <w:sz w:val="24"/>
          <w:szCs w:val="24"/>
          <w:lang w:val="el-GR"/>
        </w:rPr>
        <w:t xml:space="preserve"> &amp; </w:t>
      </w:r>
      <w:r w:rsidRPr="00CE7CDD">
        <w:rPr>
          <w:rFonts w:ascii="Segoe UI" w:hAnsi="Segoe UI" w:cs="Segoe UI"/>
          <w:sz w:val="24"/>
          <w:szCs w:val="24"/>
        </w:rPr>
        <w:t>Officers</w:t>
      </w:r>
      <w:r w:rsidRPr="00CE7CDD">
        <w:rPr>
          <w:rFonts w:ascii="Segoe UI" w:hAnsi="Segoe UI" w:cs="Segoe UI"/>
          <w:sz w:val="24"/>
          <w:szCs w:val="24"/>
          <w:lang w:val="el-GR"/>
        </w:rPr>
        <w:t xml:space="preserve"> </w:t>
      </w:r>
      <w:r w:rsidRPr="00CE7CDD">
        <w:rPr>
          <w:rFonts w:ascii="Segoe UI" w:hAnsi="Segoe UI" w:cs="Segoe UI"/>
          <w:sz w:val="24"/>
          <w:szCs w:val="24"/>
        </w:rPr>
        <w:t>Liability</w:t>
      </w:r>
      <w:r w:rsidRPr="00CE7CDD">
        <w:rPr>
          <w:rFonts w:ascii="Segoe UI" w:hAnsi="Segoe UI" w:cs="Segoe UI"/>
          <w:sz w:val="24"/>
          <w:szCs w:val="24"/>
          <w:lang w:val="el-GR"/>
        </w:rPr>
        <w:t xml:space="preserve"> </w:t>
      </w:r>
      <w:r w:rsidRPr="00CE7CDD">
        <w:rPr>
          <w:rFonts w:ascii="Segoe UI" w:hAnsi="Segoe UI" w:cs="Segoe UI"/>
          <w:sz w:val="24"/>
          <w:szCs w:val="24"/>
        </w:rPr>
        <w:t>Insurance</w:t>
      </w:r>
      <w:r w:rsidRPr="00CE7CDD">
        <w:rPr>
          <w:rFonts w:ascii="Segoe UI" w:hAnsi="Segoe UI" w:cs="Segoe UI"/>
          <w:sz w:val="24"/>
          <w:szCs w:val="24"/>
          <w:lang w:val="el-GR"/>
        </w:rPr>
        <w:t>)</w:t>
      </w:r>
      <w:r w:rsidRPr="00CE7CDD">
        <w:rPr>
          <w:rFonts w:ascii="Segoe UI" w:eastAsia="SimSun" w:hAnsi="Segoe UI" w:cs="Segoe UI"/>
          <w:sz w:val="24"/>
          <w:szCs w:val="24"/>
          <w:lang w:val="el-GR"/>
        </w:rPr>
        <w:t>» της ΕΤΑΔ Α.Ε..</w:t>
      </w:r>
    </w:p>
    <w:p w14:paraId="676062A2" w14:textId="77777777" w:rsidR="00153B18" w:rsidRPr="009674A7" w:rsidRDefault="00153B18" w:rsidP="00153B18">
      <w:pPr>
        <w:spacing w:after="120"/>
        <w:ind w:left="2280" w:right="-335" w:firstLine="555"/>
        <w:rPr>
          <w:rFonts w:ascii="Segoe UI" w:eastAsia="Times New Roman" w:hAnsi="Segoe UI" w:cs="Segoe UI"/>
          <w:b/>
          <w:sz w:val="24"/>
          <w:szCs w:val="24"/>
          <w:lang w:val="el-GR"/>
        </w:rPr>
      </w:pPr>
      <w:bookmarkStart w:id="94" w:name="_Toc495575598"/>
      <w:bookmarkStart w:id="95" w:name="_Toc495395323"/>
      <w:bookmarkStart w:id="96" w:name="_Toc528155967"/>
    </w:p>
    <w:p w14:paraId="77B4E1BA" w14:textId="77777777" w:rsidR="00153B18" w:rsidRPr="00CE7CDD" w:rsidRDefault="00153B18" w:rsidP="00153B18">
      <w:pPr>
        <w:spacing w:after="120"/>
        <w:ind w:left="2280" w:right="-335" w:firstLine="555"/>
        <w:rPr>
          <w:rFonts w:ascii="Segoe UI" w:eastAsia="Times New Roman" w:hAnsi="Segoe UI" w:cs="Segoe UI"/>
          <w:b/>
          <w:sz w:val="24"/>
          <w:szCs w:val="24"/>
          <w:lang w:val="el-GR"/>
        </w:rPr>
      </w:pPr>
      <w:r w:rsidRPr="00CE7CDD">
        <w:rPr>
          <w:rFonts w:ascii="Segoe UI" w:eastAsia="Times New Roman" w:hAnsi="Segoe UI" w:cs="Segoe UI"/>
          <w:b/>
          <w:sz w:val="24"/>
          <w:szCs w:val="24"/>
          <w:lang w:val="el-GR"/>
        </w:rPr>
        <w:t>ΟΙΚΟΝΟΜΙΚΗ ΠΡΟΣΦΟΡ</w:t>
      </w:r>
      <w:r w:rsidRPr="00CE7CDD">
        <w:rPr>
          <w:rFonts w:ascii="Segoe UI" w:eastAsia="Times New Roman" w:hAnsi="Segoe UI" w:cs="Segoe UI"/>
          <w:b/>
          <w:sz w:val="24"/>
          <w:szCs w:val="24"/>
        </w:rPr>
        <w:t>A</w:t>
      </w:r>
    </w:p>
    <w:p w14:paraId="71448697" w14:textId="77777777" w:rsidR="00153B18" w:rsidRPr="00CE7CDD" w:rsidRDefault="00153B18" w:rsidP="00153B18">
      <w:pPr>
        <w:spacing w:after="120"/>
        <w:ind w:left="426" w:right="-335"/>
        <w:rPr>
          <w:rFonts w:ascii="Segoe UI" w:hAnsi="Segoe UI" w:cs="Segoe UI"/>
          <w:sz w:val="24"/>
          <w:szCs w:val="24"/>
          <w:lang w:val="el-GR"/>
        </w:rPr>
      </w:pPr>
      <w:r w:rsidRPr="00CE7CDD">
        <w:rPr>
          <w:rFonts w:ascii="Segoe UI" w:hAnsi="Segoe UI" w:cs="Segoe UI"/>
          <w:sz w:val="24"/>
          <w:szCs w:val="24"/>
          <w:lang w:val="el-GR"/>
        </w:rPr>
        <w:t>ΣΤ = Συνολικά ολικά ασφάλιστρα για την 12μηνη διάρκεια του ασφαλιστηρίου συμβολαίου=……………………………….</w:t>
      </w:r>
    </w:p>
    <w:p w14:paraId="6CEC4FF4" w14:textId="77777777" w:rsidR="00153B18" w:rsidRPr="00CE7CDD" w:rsidRDefault="00153B18" w:rsidP="00153B18">
      <w:pPr>
        <w:spacing w:after="120"/>
        <w:ind w:left="426" w:right="-335"/>
        <w:rPr>
          <w:rFonts w:ascii="Segoe UI" w:hAnsi="Segoe UI" w:cs="Segoe UI"/>
          <w:sz w:val="24"/>
          <w:szCs w:val="24"/>
          <w:lang w:val="el-GR"/>
        </w:rPr>
      </w:pPr>
      <w:r w:rsidRPr="00CE7CDD">
        <w:rPr>
          <w:rFonts w:ascii="Segoe UI" w:hAnsi="Segoe UI" w:cs="Segoe UI"/>
          <w:sz w:val="24"/>
          <w:szCs w:val="24"/>
          <w:lang w:val="el-GR"/>
        </w:rPr>
        <w:t>(αριθμητικώς και ολογράφως)</w:t>
      </w:r>
    </w:p>
    <w:p w14:paraId="40C442A5" w14:textId="77777777" w:rsidR="00153B18" w:rsidRPr="00CE7CDD" w:rsidRDefault="00153B18" w:rsidP="00153B18">
      <w:pPr>
        <w:spacing w:after="120"/>
        <w:ind w:left="426" w:right="-335"/>
        <w:rPr>
          <w:rFonts w:ascii="Segoe UI" w:hAnsi="Segoe UI" w:cs="Segoe UI"/>
          <w:sz w:val="24"/>
          <w:szCs w:val="24"/>
          <w:lang w:val="el-GR"/>
        </w:rPr>
      </w:pPr>
      <w:r w:rsidRPr="00CE7CDD">
        <w:rPr>
          <w:rFonts w:ascii="Segoe UI" w:hAnsi="Segoe UI" w:cs="Segoe UI"/>
          <w:sz w:val="24"/>
          <w:szCs w:val="24"/>
          <w:lang w:val="el-GR"/>
        </w:rPr>
        <w:t xml:space="preserve"> </w:t>
      </w:r>
    </w:p>
    <w:p w14:paraId="443D8949" w14:textId="77777777" w:rsidR="00153B18" w:rsidRPr="00CE7CDD" w:rsidRDefault="00153B18" w:rsidP="00153B18">
      <w:pPr>
        <w:spacing w:after="120"/>
        <w:ind w:left="426" w:right="-335"/>
        <w:rPr>
          <w:rFonts w:ascii="Segoe UI" w:hAnsi="Segoe UI" w:cs="Segoe UI"/>
          <w:sz w:val="24"/>
          <w:szCs w:val="24"/>
          <w:lang w:val="el-GR"/>
        </w:rPr>
      </w:pPr>
    </w:p>
    <w:p w14:paraId="07C88B17" w14:textId="77777777" w:rsidR="00153B18" w:rsidRPr="00CE7CDD" w:rsidRDefault="00153B18" w:rsidP="00153B18">
      <w:pPr>
        <w:suppressAutoHyphens/>
        <w:autoSpaceDN w:val="0"/>
        <w:spacing w:before="120" w:after="0" w:line="276" w:lineRule="auto"/>
        <w:ind w:firstLine="720"/>
        <w:jc w:val="both"/>
        <w:textAlignment w:val="baseline"/>
        <w:rPr>
          <w:rFonts w:ascii="Segoe UI" w:eastAsia="Times New Roman" w:hAnsi="Segoe UI" w:cs="Segoe UI"/>
          <w:bCs/>
          <w:sz w:val="24"/>
          <w:szCs w:val="24"/>
          <w:lang w:val="el-GR" w:eastAsia="zh-CN"/>
        </w:rPr>
      </w:pPr>
      <w:r w:rsidRPr="00CE7CDD">
        <w:rPr>
          <w:rFonts w:ascii="Segoe UI" w:eastAsia="Times New Roman" w:hAnsi="Segoe UI" w:cs="Segoe UI"/>
          <w:bCs/>
          <w:sz w:val="24"/>
          <w:szCs w:val="24"/>
          <w:lang w:val="el-GR" w:eastAsia="zh-CN"/>
        </w:rPr>
        <w:t xml:space="preserve">Στο ποσό αυτό περιλαμβάνονται τα έξοδα δημοσίευσης και κάθε άλλη νόμιμη και απαραίτητη δαπάνη. Η ισχύς της οικονομικής προσφοράς είναι </w:t>
      </w:r>
      <w:r w:rsidRPr="00DA6494">
        <w:rPr>
          <w:rFonts w:ascii="Segoe UI" w:eastAsia="Times New Roman" w:hAnsi="Segoe UI" w:cs="Segoe UI"/>
          <w:bCs/>
          <w:sz w:val="24"/>
          <w:szCs w:val="24"/>
          <w:lang w:val="el-GR" w:eastAsia="zh-CN"/>
        </w:rPr>
        <w:t>τουλάχιστον δύο (2)  μηνών</w:t>
      </w:r>
      <w:r w:rsidRPr="00CE7CDD">
        <w:rPr>
          <w:rFonts w:ascii="Segoe UI" w:eastAsia="Times New Roman" w:hAnsi="Segoe UI" w:cs="Segoe UI"/>
          <w:bCs/>
          <w:sz w:val="24"/>
          <w:szCs w:val="24"/>
          <w:lang w:val="el-GR" w:eastAsia="zh-CN"/>
        </w:rPr>
        <w:t>.</w:t>
      </w:r>
    </w:p>
    <w:p w14:paraId="338CB577" w14:textId="77777777" w:rsidR="00153B18" w:rsidRPr="00CE7CDD" w:rsidRDefault="00153B18" w:rsidP="00153B18">
      <w:pPr>
        <w:suppressAutoHyphens/>
        <w:autoSpaceDN w:val="0"/>
        <w:spacing w:before="120" w:after="0" w:line="276" w:lineRule="auto"/>
        <w:ind w:firstLine="720"/>
        <w:jc w:val="both"/>
        <w:textAlignment w:val="baseline"/>
        <w:rPr>
          <w:rFonts w:ascii="Segoe UI" w:eastAsia="Times New Roman" w:hAnsi="Segoe UI" w:cs="Segoe UI"/>
          <w:bCs/>
          <w:sz w:val="24"/>
          <w:szCs w:val="24"/>
          <w:lang w:val="el-GR" w:eastAsia="zh-CN"/>
        </w:rPr>
      </w:pPr>
    </w:p>
    <w:p w14:paraId="381A7457" w14:textId="77777777" w:rsidR="00153B18" w:rsidRPr="00CE7CDD" w:rsidRDefault="00153B18" w:rsidP="00153B18">
      <w:pPr>
        <w:suppressAutoHyphens/>
        <w:autoSpaceDN w:val="0"/>
        <w:spacing w:before="100" w:after="600" w:line="240" w:lineRule="auto"/>
        <w:textAlignment w:val="baseline"/>
        <w:rPr>
          <w:rFonts w:ascii="Segoe UI" w:eastAsia="Times New Roman" w:hAnsi="Segoe UI" w:cs="Segoe UI"/>
          <w:b/>
          <w:bCs/>
          <w:sz w:val="24"/>
          <w:szCs w:val="24"/>
          <w:lang w:val="el-GR" w:eastAsia="zh-CN"/>
        </w:rPr>
      </w:pPr>
      <w:r w:rsidRPr="00CE7CDD">
        <w:rPr>
          <w:rFonts w:ascii="Segoe UI" w:eastAsia="Times New Roman" w:hAnsi="Segoe UI" w:cs="Segoe UI"/>
          <w:b/>
          <w:bCs/>
          <w:sz w:val="24"/>
          <w:szCs w:val="24"/>
          <w:lang w:val="el-GR" w:eastAsia="zh-CN"/>
        </w:rPr>
        <w:t xml:space="preserve">ΤΟΠΟΣ………………………………….                                                    ΗΜΕΡΟΜΗΝΙΑ …………………………                                               </w:t>
      </w:r>
    </w:p>
    <w:p w14:paraId="69EE0CD6" w14:textId="77777777" w:rsidR="00153B18" w:rsidRPr="00CE7CDD" w:rsidRDefault="00153B18" w:rsidP="00153B18">
      <w:pPr>
        <w:suppressAutoHyphens/>
        <w:autoSpaceDN w:val="0"/>
        <w:spacing w:before="100" w:after="600" w:line="240" w:lineRule="auto"/>
        <w:textAlignment w:val="baseline"/>
        <w:rPr>
          <w:rFonts w:ascii="Segoe UI" w:eastAsia="Times New Roman" w:hAnsi="Segoe UI" w:cs="Segoe UI"/>
          <w:b/>
          <w:sz w:val="24"/>
          <w:szCs w:val="24"/>
          <w:lang w:val="el-GR"/>
        </w:rPr>
      </w:pPr>
      <w:r w:rsidRPr="00CE7CDD">
        <w:rPr>
          <w:rFonts w:ascii="Segoe UI" w:eastAsia="Times New Roman" w:hAnsi="Segoe UI" w:cs="Segoe UI"/>
          <w:b/>
          <w:bCs/>
          <w:sz w:val="24"/>
          <w:szCs w:val="24"/>
          <w:lang w:val="el-GR" w:eastAsia="zh-CN"/>
        </w:rPr>
        <w:t xml:space="preserve">Ο/Η ΠΡΟΣΦΕΡΩΝ/ΟΥΣΑ (Σφραγίδα και Υπογραφή)……………………………………………………….…………………….  </w:t>
      </w:r>
    </w:p>
    <w:p w14:paraId="6C6F68C6" w14:textId="77777777" w:rsidR="00153B18" w:rsidRPr="00CE7CDD" w:rsidRDefault="00153B18" w:rsidP="00153B18">
      <w:pPr>
        <w:suppressAutoHyphens/>
        <w:autoSpaceDN w:val="0"/>
        <w:spacing w:before="100" w:after="600" w:line="240" w:lineRule="auto"/>
        <w:jc w:val="center"/>
        <w:textAlignment w:val="baseline"/>
        <w:rPr>
          <w:rFonts w:ascii="Segoe UI" w:eastAsia="Times New Roman" w:hAnsi="Segoe UI" w:cs="Segoe UI"/>
          <w:b/>
          <w:sz w:val="24"/>
          <w:szCs w:val="24"/>
          <w:lang w:val="el-GR"/>
        </w:rPr>
      </w:pPr>
    </w:p>
    <w:p w14:paraId="09135783" w14:textId="77777777" w:rsidR="00153B18" w:rsidRPr="00CE7CDD" w:rsidRDefault="00153B18" w:rsidP="00153B18">
      <w:pPr>
        <w:suppressAutoHyphens/>
        <w:autoSpaceDN w:val="0"/>
        <w:spacing w:before="100" w:after="600" w:line="240" w:lineRule="auto"/>
        <w:jc w:val="center"/>
        <w:textAlignment w:val="baseline"/>
        <w:rPr>
          <w:rFonts w:ascii="Segoe UI" w:eastAsia="Times New Roman" w:hAnsi="Segoe UI" w:cs="Segoe UI"/>
          <w:b/>
          <w:sz w:val="24"/>
          <w:szCs w:val="24"/>
          <w:lang w:val="el-GR"/>
        </w:rPr>
      </w:pPr>
    </w:p>
    <w:p w14:paraId="4610FF80" w14:textId="77777777" w:rsidR="00153B18" w:rsidRPr="00CE7CDD" w:rsidRDefault="00153B18" w:rsidP="00153B18">
      <w:pPr>
        <w:spacing w:before="100" w:after="0"/>
        <w:ind w:left="2835" w:firstLine="567"/>
        <w:rPr>
          <w:rStyle w:val="Hyperlink"/>
          <w:rFonts w:ascii="Segoe UI" w:hAnsi="Segoe UI" w:cs="Segoe UI"/>
          <w:sz w:val="24"/>
          <w:szCs w:val="24"/>
          <w:lang w:val="el-GR"/>
        </w:rPr>
      </w:pPr>
    </w:p>
    <w:p w14:paraId="1526B336" w14:textId="77777777" w:rsidR="00153B18" w:rsidRPr="00CE7CDD" w:rsidRDefault="00153B18" w:rsidP="00153B18">
      <w:pPr>
        <w:spacing w:before="100" w:after="0"/>
        <w:ind w:left="2835" w:firstLine="567"/>
        <w:rPr>
          <w:rStyle w:val="Hyperlink"/>
          <w:rFonts w:ascii="Segoe UI" w:hAnsi="Segoe UI" w:cs="Segoe UI"/>
          <w:sz w:val="24"/>
          <w:szCs w:val="24"/>
          <w:lang w:val="el-GR"/>
        </w:rPr>
      </w:pPr>
      <w:r w:rsidRPr="00CE7CDD">
        <w:rPr>
          <w:rStyle w:val="Hyperlink"/>
          <w:rFonts w:ascii="Segoe UI" w:hAnsi="Segoe UI" w:cs="Segoe UI"/>
          <w:sz w:val="24"/>
          <w:szCs w:val="24"/>
          <w:lang w:val="el-GR"/>
        </w:rPr>
        <w:t xml:space="preserve">ΠΑΡΑΡΤΗΜΑ ΙV – </w:t>
      </w:r>
    </w:p>
    <w:p w14:paraId="08B5CCB4" w14:textId="77777777" w:rsidR="00153B18" w:rsidRPr="00CE7CDD" w:rsidRDefault="00153B18" w:rsidP="00153B18">
      <w:pPr>
        <w:spacing w:before="100" w:after="0"/>
        <w:ind w:left="567" w:firstLine="567"/>
        <w:rPr>
          <w:rStyle w:val="Hyperlink"/>
          <w:rFonts w:ascii="Segoe UI" w:hAnsi="Segoe UI" w:cs="Segoe UI"/>
          <w:sz w:val="24"/>
          <w:szCs w:val="24"/>
          <w:lang w:val="el-GR"/>
        </w:rPr>
      </w:pPr>
      <w:r w:rsidRPr="00CE7CDD">
        <w:rPr>
          <w:rStyle w:val="Hyperlink"/>
          <w:rFonts w:ascii="Segoe UI" w:hAnsi="Segoe UI" w:cs="Segoe UI"/>
          <w:sz w:val="24"/>
          <w:szCs w:val="24"/>
          <w:lang w:val="el-GR"/>
        </w:rPr>
        <w:t xml:space="preserve">       Υπόδειγμα Εγγυητικής Επιστολής </w:t>
      </w:r>
      <w:bookmarkEnd w:id="94"/>
      <w:r w:rsidRPr="00CE7CDD">
        <w:rPr>
          <w:rStyle w:val="Hyperlink"/>
          <w:rFonts w:ascii="Segoe UI" w:hAnsi="Segoe UI" w:cs="Segoe UI"/>
          <w:sz w:val="24"/>
          <w:szCs w:val="24"/>
          <w:lang w:val="el-GR"/>
        </w:rPr>
        <w:t>Συμμετοχής</w:t>
      </w:r>
      <w:bookmarkEnd w:id="95"/>
      <w:bookmarkEnd w:id="96"/>
    </w:p>
    <w:p w14:paraId="417ABDB4" w14:textId="77777777" w:rsidR="00153B18" w:rsidRPr="00CE7CDD" w:rsidRDefault="00153B18" w:rsidP="00153B18">
      <w:pPr>
        <w:spacing w:before="100" w:after="0"/>
        <w:jc w:val="center"/>
        <w:rPr>
          <w:rFonts w:ascii="Segoe UI" w:eastAsia="SimSun" w:hAnsi="Segoe UI" w:cs="Segoe UI"/>
          <w:b/>
          <w:sz w:val="24"/>
          <w:szCs w:val="24"/>
          <w:u w:val="single"/>
          <w:lang w:val="el-GR" w:eastAsia="zh-CN"/>
        </w:rPr>
      </w:pPr>
      <w:r w:rsidRPr="00CE7CDD">
        <w:rPr>
          <w:rFonts w:ascii="Segoe UI" w:eastAsia="SimSun" w:hAnsi="Segoe UI" w:cs="Segoe UI"/>
          <w:b/>
          <w:sz w:val="24"/>
          <w:szCs w:val="24"/>
          <w:u w:val="single"/>
          <w:lang w:val="el-GR" w:eastAsia="zh-CN"/>
        </w:rPr>
        <w:t>ΕΓΓΥΗΤΙΚΗ ΕΠΙΣΤΟΛΗ ΣΥΜΜΕΤΟΧΗΣ</w:t>
      </w:r>
    </w:p>
    <w:p w14:paraId="1CCC7198" w14:textId="77777777" w:rsidR="00153B18" w:rsidRPr="00CE7CDD" w:rsidRDefault="00153B18" w:rsidP="00153B18">
      <w:pPr>
        <w:spacing w:before="100" w:after="0"/>
        <w:jc w:val="center"/>
        <w:rPr>
          <w:rFonts w:ascii="Segoe UI" w:eastAsia="SimSun" w:hAnsi="Segoe UI" w:cs="Segoe UI"/>
          <w:b/>
          <w:sz w:val="24"/>
          <w:szCs w:val="24"/>
          <w:u w:val="single"/>
          <w:lang w:val="el-GR" w:eastAsia="zh-CN"/>
        </w:rPr>
      </w:pPr>
    </w:p>
    <w:p w14:paraId="6A2E8778" w14:textId="77777777" w:rsidR="00153B18" w:rsidRPr="00CE7CDD" w:rsidRDefault="00153B18" w:rsidP="00153B18">
      <w:pPr>
        <w:suppressAutoHyphens/>
        <w:autoSpaceDN w:val="0"/>
        <w:spacing w:after="0" w:line="276" w:lineRule="auto"/>
        <w:jc w:val="both"/>
        <w:textAlignment w:val="baseline"/>
        <w:rPr>
          <w:rFonts w:ascii="Segoe UI" w:eastAsia="SimSun" w:hAnsi="Segoe UI" w:cs="Segoe UI"/>
          <w:sz w:val="24"/>
          <w:szCs w:val="24"/>
          <w:lang w:val="el-GR" w:eastAsia="zh-CN"/>
        </w:rPr>
      </w:pPr>
      <w:r w:rsidRPr="00CE7CDD">
        <w:rPr>
          <w:rFonts w:ascii="Segoe UI" w:eastAsia="SimSun" w:hAnsi="Segoe UI" w:cs="Segoe UI"/>
          <w:sz w:val="24"/>
          <w:szCs w:val="24"/>
          <w:lang w:val="el-GR" w:eastAsia="zh-CN"/>
        </w:rPr>
        <w:t>Εκδότης (Πλήρης επωνυμία Πιστωτικού Ιδρύματος) ……………………………………………………………………………………...</w:t>
      </w:r>
    </w:p>
    <w:p w14:paraId="160FE9BA" w14:textId="77777777" w:rsidR="00153B18" w:rsidRPr="00CE7CDD" w:rsidRDefault="00153B18" w:rsidP="00153B18">
      <w:pPr>
        <w:suppressAutoHyphens/>
        <w:autoSpaceDN w:val="0"/>
        <w:spacing w:after="0" w:line="276" w:lineRule="auto"/>
        <w:jc w:val="both"/>
        <w:textAlignment w:val="baseline"/>
        <w:rPr>
          <w:rFonts w:ascii="Segoe UI" w:eastAsia="SimSun" w:hAnsi="Segoe UI" w:cs="Segoe UI"/>
          <w:sz w:val="24"/>
          <w:szCs w:val="24"/>
          <w:lang w:val="el-GR" w:eastAsia="zh-CN"/>
        </w:rPr>
      </w:pPr>
      <w:r w:rsidRPr="00CE7CDD">
        <w:rPr>
          <w:rFonts w:ascii="Segoe UI" w:eastAsia="SimSun" w:hAnsi="Segoe UI" w:cs="Segoe UI"/>
          <w:sz w:val="24"/>
          <w:szCs w:val="24"/>
          <w:lang w:val="el-GR" w:eastAsia="zh-CN"/>
        </w:rPr>
        <w:t>Ημερομηνία έκδοσης: …………………………………………………………………………………………………………………………………….</w:t>
      </w:r>
    </w:p>
    <w:p w14:paraId="7B8643F5" w14:textId="77777777" w:rsidR="00153B18" w:rsidRPr="00CE7CDD" w:rsidRDefault="00153B18" w:rsidP="00153B18">
      <w:pPr>
        <w:suppressAutoHyphens/>
        <w:autoSpaceDN w:val="0"/>
        <w:spacing w:after="0" w:line="276" w:lineRule="auto"/>
        <w:jc w:val="both"/>
        <w:textAlignment w:val="baseline"/>
        <w:rPr>
          <w:rFonts w:ascii="Segoe UI" w:eastAsia="SimSun" w:hAnsi="Segoe UI" w:cs="Segoe UI"/>
          <w:sz w:val="24"/>
          <w:szCs w:val="24"/>
          <w:lang w:val="el-GR" w:eastAsia="zh-CN"/>
        </w:rPr>
      </w:pPr>
      <w:r w:rsidRPr="00CE7CDD">
        <w:rPr>
          <w:rFonts w:ascii="Segoe UI" w:eastAsia="SimSun" w:hAnsi="Segoe UI" w:cs="Segoe UI"/>
          <w:sz w:val="24"/>
          <w:szCs w:val="24"/>
          <w:lang w:val="el-GR" w:eastAsia="zh-CN"/>
        </w:rPr>
        <w:t>Προς: ΕΤΑΙΡΕΙΑ ΑΚΙΝΗΤΩΝ ΔΗΜΟΣΙΟΥ Α.Ε.</w:t>
      </w:r>
    </w:p>
    <w:p w14:paraId="68EA0177" w14:textId="77777777" w:rsidR="00153B18" w:rsidRPr="00CE7CDD" w:rsidRDefault="00153B18" w:rsidP="00153B18">
      <w:pPr>
        <w:suppressAutoHyphens/>
        <w:autoSpaceDN w:val="0"/>
        <w:spacing w:after="0" w:line="276" w:lineRule="auto"/>
        <w:jc w:val="both"/>
        <w:textAlignment w:val="baseline"/>
        <w:rPr>
          <w:rFonts w:ascii="Segoe UI" w:eastAsia="Times New Roman" w:hAnsi="Segoe UI" w:cs="Segoe UI"/>
          <w:sz w:val="24"/>
          <w:szCs w:val="24"/>
          <w:lang w:val="el-GR"/>
        </w:rPr>
      </w:pPr>
      <w:r w:rsidRPr="00CE7CDD">
        <w:rPr>
          <w:rFonts w:ascii="Segoe UI" w:eastAsia="Times New Roman" w:hAnsi="Segoe UI" w:cs="Segoe UI"/>
          <w:bCs/>
          <w:sz w:val="24"/>
          <w:szCs w:val="24"/>
          <w:lang w:val="el-GR" w:eastAsia="el-GR"/>
        </w:rPr>
        <w:t>(Διεύθυνση Εταιρείας)</w:t>
      </w:r>
      <w:r>
        <w:rPr>
          <w:rFonts w:ascii="Segoe UI" w:eastAsia="Times New Roman" w:hAnsi="Segoe UI" w:cs="Segoe UI"/>
          <w:bCs/>
          <w:sz w:val="24"/>
          <w:szCs w:val="24"/>
          <w:lang w:val="el-GR" w:eastAsia="el-GR"/>
        </w:rPr>
        <w:t xml:space="preserve"> </w:t>
      </w:r>
      <w:r w:rsidRPr="00CE7CDD">
        <w:rPr>
          <w:rFonts w:ascii="Segoe UI" w:eastAsia="SimSun" w:hAnsi="Segoe UI" w:cs="Segoe UI"/>
          <w:sz w:val="24"/>
          <w:szCs w:val="24"/>
          <w:lang w:val="el-GR" w:eastAsia="zh-CN"/>
        </w:rPr>
        <w:t>Αθήνα, Βουλής 7, 10562</w:t>
      </w:r>
    </w:p>
    <w:p w14:paraId="74472EFC" w14:textId="77777777" w:rsidR="00153B18" w:rsidRPr="00CE7CDD" w:rsidRDefault="00153B18" w:rsidP="00153B18">
      <w:pPr>
        <w:suppressAutoHyphens/>
        <w:autoSpaceDN w:val="0"/>
        <w:spacing w:after="0" w:line="276" w:lineRule="auto"/>
        <w:jc w:val="both"/>
        <w:textAlignment w:val="baseline"/>
        <w:rPr>
          <w:rFonts w:ascii="Segoe UI" w:eastAsia="SimSun" w:hAnsi="Segoe UI" w:cs="Segoe UI"/>
          <w:sz w:val="24"/>
          <w:szCs w:val="24"/>
          <w:lang w:val="el-GR" w:eastAsia="zh-CN"/>
        </w:rPr>
      </w:pPr>
      <w:r w:rsidRPr="00CE7CDD">
        <w:rPr>
          <w:rFonts w:ascii="Segoe UI" w:eastAsia="SimSun" w:hAnsi="Segoe UI" w:cs="Segoe UI"/>
          <w:sz w:val="24"/>
          <w:szCs w:val="24"/>
          <w:lang w:val="el-GR" w:eastAsia="zh-CN"/>
        </w:rPr>
        <w:t xml:space="preserve">Εγγύηση μας υπ’ αριθ. ………………….……………… ποσού </w:t>
      </w:r>
      <w:r w:rsidRPr="00DA6494">
        <w:rPr>
          <w:rStyle w:val="Hyperlink8"/>
          <w:rFonts w:ascii="Segoe UI" w:hAnsi="Segoe UI" w:cs="Segoe UI"/>
          <w:sz w:val="24"/>
          <w:szCs w:val="24"/>
          <w:lang w:val="el-GR"/>
        </w:rPr>
        <w:t>τ</w:t>
      </w:r>
      <w:r>
        <w:rPr>
          <w:rStyle w:val="Hyperlink8"/>
          <w:rFonts w:ascii="Segoe UI" w:hAnsi="Segoe UI" w:cs="Segoe UI"/>
          <w:sz w:val="24"/>
          <w:szCs w:val="24"/>
          <w:lang w:val="el-GR"/>
        </w:rPr>
        <w:t>εσσάρων</w:t>
      </w:r>
      <w:r w:rsidRPr="00DA6494">
        <w:rPr>
          <w:rStyle w:val="Hyperlink8"/>
          <w:rFonts w:ascii="Segoe UI" w:hAnsi="Segoe UI" w:cs="Segoe UI"/>
          <w:sz w:val="24"/>
          <w:szCs w:val="24"/>
          <w:lang w:val="el-GR"/>
        </w:rPr>
        <w:t xml:space="preserve"> χιλιάδων </w:t>
      </w:r>
      <w:r>
        <w:rPr>
          <w:rStyle w:val="Hyperlink8"/>
          <w:rFonts w:ascii="Segoe UI" w:hAnsi="Segoe UI" w:cs="Segoe UI"/>
          <w:sz w:val="24"/>
          <w:szCs w:val="24"/>
          <w:lang w:val="el-GR"/>
        </w:rPr>
        <w:t>τρια</w:t>
      </w:r>
      <w:r w:rsidRPr="00DA6494">
        <w:rPr>
          <w:rStyle w:val="Hyperlink8"/>
          <w:rFonts w:ascii="Segoe UI" w:hAnsi="Segoe UI" w:cs="Segoe UI"/>
          <w:sz w:val="24"/>
          <w:szCs w:val="24"/>
          <w:lang w:val="el-GR"/>
        </w:rPr>
        <w:t>κοσίων ευρώ (</w:t>
      </w:r>
      <w:r>
        <w:rPr>
          <w:rStyle w:val="Hyperlink8"/>
          <w:rFonts w:ascii="Segoe UI" w:hAnsi="Segoe UI" w:cs="Segoe UI"/>
          <w:sz w:val="24"/>
          <w:szCs w:val="24"/>
          <w:lang w:val="el-GR"/>
        </w:rPr>
        <w:t>4</w:t>
      </w:r>
      <w:r w:rsidRPr="00DA6494">
        <w:rPr>
          <w:rStyle w:val="Hyperlink8"/>
          <w:rFonts w:ascii="Segoe UI" w:hAnsi="Segoe UI" w:cs="Segoe UI"/>
          <w:sz w:val="24"/>
          <w:szCs w:val="24"/>
          <w:lang w:val="el-GR"/>
        </w:rPr>
        <w:t>.</w:t>
      </w:r>
      <w:r>
        <w:rPr>
          <w:rStyle w:val="Hyperlink8"/>
          <w:rFonts w:ascii="Segoe UI" w:hAnsi="Segoe UI" w:cs="Segoe UI"/>
          <w:sz w:val="24"/>
          <w:szCs w:val="24"/>
          <w:lang w:val="el-GR"/>
        </w:rPr>
        <w:t>3</w:t>
      </w:r>
      <w:r w:rsidRPr="00DA6494">
        <w:rPr>
          <w:rStyle w:val="Hyperlink8"/>
          <w:rFonts w:ascii="Segoe UI" w:hAnsi="Segoe UI" w:cs="Segoe UI"/>
          <w:sz w:val="24"/>
          <w:szCs w:val="24"/>
          <w:lang w:val="el-GR"/>
        </w:rPr>
        <w:t>00,00</w:t>
      </w:r>
      <w:r w:rsidRPr="00DA6494">
        <w:rPr>
          <w:rStyle w:val="NoneA"/>
          <w:rFonts w:ascii="Segoe UI" w:hAnsi="Segoe UI" w:cs="Segoe UI"/>
          <w:sz w:val="24"/>
          <w:szCs w:val="24"/>
          <w:lang w:val="pt-PT"/>
        </w:rPr>
        <w:t>€</w:t>
      </w:r>
      <w:r w:rsidRPr="00DA6494">
        <w:rPr>
          <w:rFonts w:ascii="Segoe UI" w:eastAsia="SimSun" w:hAnsi="Segoe UI" w:cs="Segoe UI"/>
          <w:sz w:val="24"/>
          <w:szCs w:val="24"/>
          <w:lang w:val="el-GR" w:eastAsia="zh-CN"/>
        </w:rPr>
        <w:t>).</w:t>
      </w:r>
    </w:p>
    <w:p w14:paraId="69E263F1" w14:textId="77777777" w:rsidR="00153B18" w:rsidRPr="00CE7CDD" w:rsidRDefault="00153B18" w:rsidP="00153B18">
      <w:pPr>
        <w:suppressAutoHyphens/>
        <w:autoSpaceDN w:val="0"/>
        <w:spacing w:after="0" w:line="276" w:lineRule="auto"/>
        <w:jc w:val="both"/>
        <w:textAlignment w:val="baseline"/>
        <w:rPr>
          <w:rStyle w:val="Hyperlink8"/>
          <w:rFonts w:ascii="Segoe UI" w:hAnsi="Segoe UI" w:cs="Segoe UI"/>
          <w:sz w:val="24"/>
          <w:szCs w:val="24"/>
          <w:lang w:val="el-GR"/>
        </w:rPr>
      </w:pPr>
      <w:r w:rsidRPr="00CE7CDD">
        <w:rPr>
          <w:rFonts w:ascii="Segoe UI" w:eastAsia="SimSun" w:hAnsi="Segoe UI" w:cs="Segoe UI"/>
          <w:sz w:val="24"/>
          <w:szCs w:val="24"/>
          <w:lang w:val="el-GR" w:eastAsia="zh-CN"/>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CE7CDD">
        <w:rPr>
          <w:rFonts w:ascii="Segoe UI" w:eastAsia="SimSun" w:hAnsi="Segoe UI" w:cs="Segoe UI"/>
          <w:sz w:val="24"/>
          <w:szCs w:val="24"/>
          <w:lang w:val="el-GR" w:eastAsia="zh-CN"/>
        </w:rPr>
        <w:t>διζήσεως</w:t>
      </w:r>
      <w:proofErr w:type="spellEnd"/>
      <w:r w:rsidRPr="00CE7CDD">
        <w:rPr>
          <w:rFonts w:ascii="Segoe UI" w:eastAsia="SimSun" w:hAnsi="Segoe UI" w:cs="Segoe UI"/>
          <w:sz w:val="24"/>
          <w:szCs w:val="24"/>
          <w:lang w:val="el-GR" w:eastAsia="zh-CN"/>
        </w:rPr>
        <w:t xml:space="preserve"> μέχρι του ποσού </w:t>
      </w:r>
    </w:p>
    <w:p w14:paraId="2D21120F" w14:textId="77777777" w:rsidR="00153B18" w:rsidRPr="00CE7CDD" w:rsidRDefault="00153B18" w:rsidP="00153B18">
      <w:pPr>
        <w:suppressAutoHyphens/>
        <w:autoSpaceDN w:val="0"/>
        <w:spacing w:after="0" w:line="276" w:lineRule="auto"/>
        <w:jc w:val="both"/>
        <w:textAlignment w:val="baseline"/>
        <w:rPr>
          <w:rFonts w:ascii="Segoe UI" w:eastAsia="SimSun" w:hAnsi="Segoe UI" w:cs="Segoe UI"/>
          <w:sz w:val="24"/>
          <w:szCs w:val="24"/>
          <w:lang w:val="el-GR" w:eastAsia="zh-CN"/>
        </w:rPr>
      </w:pPr>
      <w:r w:rsidRPr="00DA6494">
        <w:rPr>
          <w:rStyle w:val="Hyperlink8"/>
          <w:rFonts w:ascii="Segoe UI" w:hAnsi="Segoe UI" w:cs="Segoe UI"/>
          <w:sz w:val="24"/>
          <w:szCs w:val="24"/>
          <w:lang w:val="el-GR"/>
        </w:rPr>
        <w:t>τ</w:t>
      </w:r>
      <w:r>
        <w:rPr>
          <w:rStyle w:val="Hyperlink8"/>
          <w:rFonts w:ascii="Segoe UI" w:hAnsi="Segoe UI" w:cs="Segoe UI"/>
          <w:sz w:val="24"/>
          <w:szCs w:val="24"/>
          <w:lang w:val="el-GR"/>
        </w:rPr>
        <w:t>εσσάρων</w:t>
      </w:r>
      <w:r w:rsidRPr="00DA6494">
        <w:rPr>
          <w:rStyle w:val="Hyperlink8"/>
          <w:rFonts w:ascii="Segoe UI" w:hAnsi="Segoe UI" w:cs="Segoe UI"/>
          <w:sz w:val="24"/>
          <w:szCs w:val="24"/>
          <w:lang w:val="el-GR"/>
        </w:rPr>
        <w:t xml:space="preserve"> χιλιάδων </w:t>
      </w:r>
      <w:r>
        <w:rPr>
          <w:rStyle w:val="Hyperlink8"/>
          <w:rFonts w:ascii="Segoe UI" w:hAnsi="Segoe UI" w:cs="Segoe UI"/>
          <w:sz w:val="24"/>
          <w:szCs w:val="24"/>
          <w:lang w:val="el-GR"/>
        </w:rPr>
        <w:t>τρ</w:t>
      </w:r>
      <w:r w:rsidRPr="00DA6494">
        <w:rPr>
          <w:rStyle w:val="Hyperlink8"/>
          <w:rFonts w:ascii="Segoe UI" w:hAnsi="Segoe UI" w:cs="Segoe UI"/>
          <w:sz w:val="24"/>
          <w:szCs w:val="24"/>
          <w:lang w:val="el-GR"/>
        </w:rPr>
        <w:t>ιακοσίων ευρώ (</w:t>
      </w:r>
      <w:r>
        <w:rPr>
          <w:rStyle w:val="Hyperlink8"/>
          <w:rFonts w:ascii="Segoe UI" w:hAnsi="Segoe UI" w:cs="Segoe UI"/>
          <w:sz w:val="24"/>
          <w:szCs w:val="24"/>
          <w:lang w:val="el-GR"/>
        </w:rPr>
        <w:t>4</w:t>
      </w:r>
      <w:r w:rsidRPr="00DA6494">
        <w:rPr>
          <w:rStyle w:val="Hyperlink8"/>
          <w:rFonts w:ascii="Segoe UI" w:hAnsi="Segoe UI" w:cs="Segoe UI"/>
          <w:sz w:val="24"/>
          <w:szCs w:val="24"/>
          <w:lang w:val="el-GR"/>
        </w:rPr>
        <w:t>.</w:t>
      </w:r>
      <w:r>
        <w:rPr>
          <w:rStyle w:val="Hyperlink8"/>
          <w:rFonts w:ascii="Segoe UI" w:hAnsi="Segoe UI" w:cs="Segoe UI"/>
          <w:sz w:val="24"/>
          <w:szCs w:val="24"/>
          <w:lang w:val="el-GR"/>
        </w:rPr>
        <w:t>3</w:t>
      </w:r>
      <w:r w:rsidRPr="00DA6494">
        <w:rPr>
          <w:rStyle w:val="Hyperlink8"/>
          <w:rFonts w:ascii="Segoe UI" w:hAnsi="Segoe UI" w:cs="Segoe UI"/>
          <w:sz w:val="24"/>
          <w:szCs w:val="24"/>
          <w:lang w:val="el-GR"/>
        </w:rPr>
        <w:t>00,00</w:t>
      </w:r>
      <w:r w:rsidRPr="00DA6494">
        <w:rPr>
          <w:rStyle w:val="NoneA"/>
          <w:rFonts w:ascii="Segoe UI" w:hAnsi="Segoe UI" w:cs="Segoe UI"/>
          <w:sz w:val="24"/>
          <w:szCs w:val="24"/>
          <w:lang w:val="pt-PT"/>
        </w:rPr>
        <w:t>€</w:t>
      </w:r>
      <w:r w:rsidRPr="00DA6494">
        <w:rPr>
          <w:rFonts w:ascii="Segoe UI" w:eastAsia="SimSun" w:hAnsi="Segoe UI" w:cs="Segoe UI"/>
          <w:sz w:val="24"/>
          <w:szCs w:val="24"/>
          <w:lang w:val="el-GR" w:eastAsia="zh-CN"/>
        </w:rPr>
        <w:t>)</w:t>
      </w:r>
      <w:r w:rsidRPr="00CE7CDD">
        <w:rPr>
          <w:rStyle w:val="Hyperlink8"/>
          <w:rFonts w:ascii="Segoe UI" w:hAnsi="Segoe UI" w:cs="Segoe UI"/>
          <w:sz w:val="24"/>
          <w:szCs w:val="24"/>
          <w:lang w:val="el-GR"/>
        </w:rPr>
        <w:t xml:space="preserve"> </w:t>
      </w:r>
      <w:r w:rsidRPr="00CE7CDD">
        <w:rPr>
          <w:rFonts w:ascii="Segoe UI" w:eastAsia="SimSun" w:hAnsi="Segoe UI" w:cs="Segoe UI"/>
          <w:sz w:val="24"/>
          <w:szCs w:val="24"/>
          <w:lang w:val="el-GR" w:eastAsia="zh-CN"/>
        </w:rPr>
        <w:t>υπέρ του:</w:t>
      </w:r>
    </w:p>
    <w:p w14:paraId="68BE8670" w14:textId="77777777" w:rsidR="00153B18" w:rsidRPr="00CE7CDD" w:rsidRDefault="00153B18" w:rsidP="00153B18">
      <w:pPr>
        <w:numPr>
          <w:ilvl w:val="0"/>
          <w:numId w:val="5"/>
        </w:numPr>
        <w:suppressAutoHyphens/>
        <w:autoSpaceDN w:val="0"/>
        <w:spacing w:after="120" w:line="276" w:lineRule="auto"/>
        <w:ind w:left="360"/>
        <w:jc w:val="both"/>
        <w:textAlignment w:val="baseline"/>
        <w:rPr>
          <w:rFonts w:ascii="Segoe UI" w:eastAsia="Times New Roman" w:hAnsi="Segoe UI" w:cs="Segoe UI"/>
          <w:sz w:val="24"/>
          <w:szCs w:val="24"/>
          <w:lang w:val="el-GR"/>
        </w:rPr>
      </w:pPr>
      <w:r w:rsidRPr="00CE7CDD">
        <w:rPr>
          <w:rFonts w:ascii="Segoe UI" w:eastAsia="SimSun" w:hAnsi="Segoe UI" w:cs="Segoe UI"/>
          <w:i/>
          <w:sz w:val="24"/>
          <w:szCs w:val="24"/>
          <w:lang w:val="el-GR" w:eastAsia="zh-CN"/>
        </w:rPr>
        <w:t xml:space="preserve"> [σε περίπτωση φυσικού προσώπου]</w:t>
      </w:r>
      <w:r w:rsidRPr="00CE7CDD">
        <w:rPr>
          <w:rFonts w:ascii="Segoe UI" w:eastAsia="SimSun" w:hAnsi="Segoe UI" w:cs="Segoe UI"/>
          <w:sz w:val="24"/>
          <w:szCs w:val="24"/>
          <w:lang w:val="el-GR" w:eastAsia="zh-CN"/>
        </w:rPr>
        <w:t xml:space="preserve">: </w:t>
      </w:r>
    </w:p>
    <w:p w14:paraId="70387158" w14:textId="77777777" w:rsidR="00153B18" w:rsidRPr="00CE7CDD" w:rsidRDefault="00153B18" w:rsidP="00153B18">
      <w:pPr>
        <w:suppressAutoHyphens/>
        <w:autoSpaceDN w:val="0"/>
        <w:spacing w:after="0" w:line="276" w:lineRule="auto"/>
        <w:ind w:left="360"/>
        <w:jc w:val="both"/>
        <w:textAlignment w:val="baseline"/>
        <w:rPr>
          <w:rFonts w:ascii="Segoe UI" w:eastAsia="SimSun" w:hAnsi="Segoe UI" w:cs="Segoe UI"/>
          <w:sz w:val="24"/>
          <w:szCs w:val="24"/>
          <w:lang w:val="el-GR" w:eastAsia="zh-CN"/>
        </w:rPr>
      </w:pPr>
      <w:r w:rsidRPr="00CE7CDD">
        <w:rPr>
          <w:rFonts w:ascii="Segoe UI" w:eastAsia="SimSun" w:hAnsi="Segoe UI" w:cs="Segoe UI"/>
          <w:sz w:val="24"/>
          <w:szCs w:val="24"/>
          <w:lang w:val="el-GR" w:eastAsia="zh-CN"/>
        </w:rPr>
        <w:t>Ονοματεπώνυμο: …………………………………………………</w:t>
      </w:r>
    </w:p>
    <w:p w14:paraId="40612412" w14:textId="77777777" w:rsidR="00153B18" w:rsidRPr="00CE7CDD" w:rsidRDefault="00153B18" w:rsidP="00153B18">
      <w:pPr>
        <w:suppressAutoHyphens/>
        <w:autoSpaceDN w:val="0"/>
        <w:spacing w:after="0" w:line="276" w:lineRule="auto"/>
        <w:ind w:left="360"/>
        <w:jc w:val="both"/>
        <w:textAlignment w:val="baseline"/>
        <w:rPr>
          <w:rFonts w:ascii="Segoe UI" w:eastAsia="SimSun" w:hAnsi="Segoe UI" w:cs="Segoe UI"/>
          <w:sz w:val="24"/>
          <w:szCs w:val="24"/>
          <w:lang w:val="el-GR" w:eastAsia="zh-CN"/>
        </w:rPr>
      </w:pPr>
      <w:r w:rsidRPr="00CE7CDD">
        <w:rPr>
          <w:rFonts w:ascii="Segoe UI" w:eastAsia="SimSun" w:hAnsi="Segoe UI" w:cs="Segoe UI"/>
          <w:sz w:val="24"/>
          <w:szCs w:val="24"/>
          <w:lang w:val="el-GR" w:eastAsia="zh-CN"/>
        </w:rPr>
        <w:t>Πατρώνυμο:..............................…………………………….</w:t>
      </w:r>
    </w:p>
    <w:p w14:paraId="69B19DFA" w14:textId="77777777" w:rsidR="00153B18" w:rsidRPr="00CE7CDD" w:rsidRDefault="00153B18" w:rsidP="00153B18">
      <w:pPr>
        <w:suppressAutoHyphens/>
        <w:autoSpaceDN w:val="0"/>
        <w:spacing w:after="0" w:line="276" w:lineRule="auto"/>
        <w:ind w:left="360"/>
        <w:jc w:val="both"/>
        <w:textAlignment w:val="baseline"/>
        <w:rPr>
          <w:rFonts w:ascii="Segoe UI" w:eastAsia="SimSun" w:hAnsi="Segoe UI" w:cs="Segoe UI"/>
          <w:sz w:val="24"/>
          <w:szCs w:val="24"/>
          <w:lang w:val="el-GR" w:eastAsia="zh-CN"/>
        </w:rPr>
      </w:pPr>
      <w:r w:rsidRPr="00CE7CDD">
        <w:rPr>
          <w:rFonts w:ascii="Segoe UI" w:eastAsia="SimSun" w:hAnsi="Segoe UI" w:cs="Segoe UI"/>
          <w:sz w:val="24"/>
          <w:szCs w:val="24"/>
          <w:lang w:val="el-GR" w:eastAsia="zh-CN"/>
        </w:rPr>
        <w:t xml:space="preserve">ΑΦΜ: ................…………………………………………………… </w:t>
      </w:r>
    </w:p>
    <w:p w14:paraId="5E067F0C" w14:textId="77777777" w:rsidR="00153B18" w:rsidRPr="00CE7CDD" w:rsidRDefault="00153B18" w:rsidP="00153B18">
      <w:pPr>
        <w:suppressAutoHyphens/>
        <w:autoSpaceDN w:val="0"/>
        <w:spacing w:after="0" w:line="276" w:lineRule="auto"/>
        <w:ind w:left="360"/>
        <w:jc w:val="both"/>
        <w:textAlignment w:val="baseline"/>
        <w:rPr>
          <w:rFonts w:ascii="Segoe UI" w:eastAsia="SimSun" w:hAnsi="Segoe UI" w:cs="Segoe UI"/>
          <w:sz w:val="24"/>
          <w:szCs w:val="24"/>
          <w:lang w:val="el-GR" w:eastAsia="zh-CN"/>
        </w:rPr>
      </w:pPr>
      <w:r w:rsidRPr="00CE7CDD">
        <w:rPr>
          <w:rFonts w:ascii="Segoe UI" w:eastAsia="SimSun" w:hAnsi="Segoe UI" w:cs="Segoe UI"/>
          <w:sz w:val="24"/>
          <w:szCs w:val="24"/>
          <w:lang w:val="el-GR" w:eastAsia="zh-CN"/>
        </w:rPr>
        <w:t>Διεύθυνση: .......................…………………………………….</w:t>
      </w:r>
    </w:p>
    <w:p w14:paraId="3A44D989" w14:textId="77777777" w:rsidR="00153B18" w:rsidRPr="00CE7CDD" w:rsidRDefault="00153B18" w:rsidP="00153B18">
      <w:pPr>
        <w:numPr>
          <w:ilvl w:val="0"/>
          <w:numId w:val="5"/>
        </w:numPr>
        <w:suppressAutoHyphens/>
        <w:autoSpaceDN w:val="0"/>
        <w:spacing w:before="240" w:after="120" w:line="276" w:lineRule="auto"/>
        <w:ind w:left="357"/>
        <w:jc w:val="both"/>
        <w:textAlignment w:val="baseline"/>
        <w:rPr>
          <w:rFonts w:ascii="Segoe UI" w:eastAsia="Times New Roman" w:hAnsi="Segoe UI" w:cs="Segoe UI"/>
          <w:sz w:val="24"/>
          <w:szCs w:val="24"/>
          <w:lang w:val="el-GR"/>
        </w:rPr>
      </w:pPr>
      <w:r w:rsidRPr="00CE7CDD">
        <w:rPr>
          <w:rFonts w:ascii="Segoe UI" w:eastAsia="SimSun" w:hAnsi="Segoe UI" w:cs="Segoe UI"/>
          <w:i/>
          <w:sz w:val="24"/>
          <w:szCs w:val="24"/>
          <w:lang w:val="el-GR" w:eastAsia="zh-CN"/>
        </w:rPr>
        <w:t>[σε περίπτωση νομικού προσώπου]</w:t>
      </w:r>
      <w:r w:rsidRPr="00CE7CDD">
        <w:rPr>
          <w:rFonts w:ascii="Segoe UI" w:eastAsia="SimSun" w:hAnsi="Segoe UI" w:cs="Segoe UI"/>
          <w:sz w:val="24"/>
          <w:szCs w:val="24"/>
          <w:lang w:val="el-GR" w:eastAsia="zh-CN"/>
        </w:rPr>
        <w:t xml:space="preserve">: </w:t>
      </w:r>
    </w:p>
    <w:p w14:paraId="7E5A1F01" w14:textId="77777777" w:rsidR="00153B18" w:rsidRPr="00CE7CDD" w:rsidRDefault="00153B18" w:rsidP="00153B18">
      <w:pPr>
        <w:suppressAutoHyphens/>
        <w:autoSpaceDN w:val="0"/>
        <w:spacing w:after="0" w:line="276" w:lineRule="auto"/>
        <w:ind w:left="360"/>
        <w:jc w:val="both"/>
        <w:textAlignment w:val="baseline"/>
        <w:rPr>
          <w:rFonts w:ascii="Segoe UI" w:eastAsia="SimSun" w:hAnsi="Segoe UI" w:cs="Segoe UI"/>
          <w:sz w:val="24"/>
          <w:szCs w:val="24"/>
          <w:lang w:val="el-GR" w:eastAsia="zh-CN"/>
        </w:rPr>
      </w:pPr>
      <w:r w:rsidRPr="00CE7CDD">
        <w:rPr>
          <w:rFonts w:ascii="Segoe UI" w:eastAsia="SimSun" w:hAnsi="Segoe UI" w:cs="Segoe UI"/>
          <w:sz w:val="24"/>
          <w:szCs w:val="24"/>
          <w:lang w:val="el-GR" w:eastAsia="zh-CN"/>
        </w:rPr>
        <w:t>Πλήρης επωνυμία: ........................………………………..</w:t>
      </w:r>
    </w:p>
    <w:p w14:paraId="62645914" w14:textId="77777777" w:rsidR="00153B18" w:rsidRPr="00CE7CDD" w:rsidRDefault="00153B18" w:rsidP="00153B18">
      <w:pPr>
        <w:suppressAutoHyphens/>
        <w:autoSpaceDN w:val="0"/>
        <w:spacing w:after="0" w:line="276" w:lineRule="auto"/>
        <w:ind w:left="360"/>
        <w:jc w:val="both"/>
        <w:textAlignment w:val="baseline"/>
        <w:rPr>
          <w:rFonts w:ascii="Segoe UI" w:eastAsia="SimSun" w:hAnsi="Segoe UI" w:cs="Segoe UI"/>
          <w:sz w:val="24"/>
          <w:szCs w:val="24"/>
          <w:lang w:val="el-GR" w:eastAsia="zh-CN"/>
        </w:rPr>
      </w:pPr>
      <w:r w:rsidRPr="00CE7CDD">
        <w:rPr>
          <w:rFonts w:ascii="Segoe UI" w:eastAsia="SimSun" w:hAnsi="Segoe UI" w:cs="Segoe UI"/>
          <w:sz w:val="24"/>
          <w:szCs w:val="24"/>
          <w:lang w:val="el-GR" w:eastAsia="zh-CN"/>
        </w:rPr>
        <w:t>ΑΦΜ: ......................………………………………………………</w:t>
      </w:r>
    </w:p>
    <w:p w14:paraId="3EBA4DE0" w14:textId="77777777" w:rsidR="00153B18" w:rsidRPr="00CE7CDD" w:rsidRDefault="00153B18" w:rsidP="00153B18">
      <w:pPr>
        <w:suppressAutoHyphens/>
        <w:autoSpaceDN w:val="0"/>
        <w:spacing w:after="0" w:line="276" w:lineRule="auto"/>
        <w:ind w:left="360"/>
        <w:jc w:val="both"/>
        <w:textAlignment w:val="baseline"/>
        <w:rPr>
          <w:rFonts w:ascii="Segoe UI" w:eastAsia="SimSun" w:hAnsi="Segoe UI" w:cs="Segoe UI"/>
          <w:sz w:val="24"/>
          <w:szCs w:val="24"/>
          <w:lang w:val="el-GR" w:eastAsia="zh-CN"/>
        </w:rPr>
      </w:pPr>
      <w:r w:rsidRPr="00CE7CDD">
        <w:rPr>
          <w:rFonts w:ascii="Segoe UI" w:eastAsia="SimSun" w:hAnsi="Segoe UI" w:cs="Segoe UI"/>
          <w:sz w:val="24"/>
          <w:szCs w:val="24"/>
          <w:lang w:val="el-GR" w:eastAsia="zh-CN"/>
        </w:rPr>
        <w:t>Έδρα: .......................…………………………………..…………</w:t>
      </w:r>
    </w:p>
    <w:p w14:paraId="0C4A5CA6" w14:textId="77777777" w:rsidR="00153B18" w:rsidRPr="00CE7CDD" w:rsidRDefault="00153B18" w:rsidP="00153B18">
      <w:pPr>
        <w:numPr>
          <w:ilvl w:val="0"/>
          <w:numId w:val="5"/>
        </w:numPr>
        <w:suppressAutoHyphens/>
        <w:autoSpaceDN w:val="0"/>
        <w:spacing w:before="240" w:after="120" w:line="276" w:lineRule="auto"/>
        <w:ind w:left="357"/>
        <w:jc w:val="both"/>
        <w:textAlignment w:val="baseline"/>
        <w:rPr>
          <w:rFonts w:ascii="Segoe UI" w:eastAsia="SimSun" w:hAnsi="Segoe UI" w:cs="Segoe UI"/>
          <w:i/>
          <w:sz w:val="24"/>
          <w:szCs w:val="24"/>
          <w:lang w:val="el-GR" w:eastAsia="zh-CN"/>
        </w:rPr>
      </w:pPr>
      <w:r w:rsidRPr="00CE7CDD">
        <w:rPr>
          <w:rFonts w:ascii="Segoe UI" w:eastAsia="SimSun" w:hAnsi="Segoe UI" w:cs="Segoe UI"/>
          <w:i/>
          <w:sz w:val="24"/>
          <w:szCs w:val="24"/>
          <w:lang w:val="el-GR" w:eastAsia="zh-CN"/>
        </w:rPr>
        <w:t>[σε περίπτωση ένωσης ή κοινοπραξίας: των φυσικών / νομικών προσώπων]</w:t>
      </w:r>
    </w:p>
    <w:p w14:paraId="1BD110B7" w14:textId="77777777" w:rsidR="00153B18" w:rsidRPr="00CE7CDD" w:rsidRDefault="00153B18" w:rsidP="00153B18">
      <w:pPr>
        <w:suppressAutoHyphens/>
        <w:autoSpaceDN w:val="0"/>
        <w:spacing w:after="0" w:line="276" w:lineRule="auto"/>
        <w:ind w:left="360"/>
        <w:textAlignment w:val="baseline"/>
        <w:rPr>
          <w:rFonts w:ascii="Segoe UI" w:eastAsia="SimSun" w:hAnsi="Segoe UI" w:cs="Segoe UI"/>
          <w:sz w:val="24"/>
          <w:szCs w:val="24"/>
          <w:lang w:val="el-GR" w:eastAsia="zh-CN"/>
        </w:rPr>
      </w:pPr>
      <w:r w:rsidRPr="00CE7CDD">
        <w:rPr>
          <w:rFonts w:ascii="Segoe UI" w:eastAsia="SimSun" w:hAnsi="Segoe UI" w:cs="Segoe UI"/>
          <w:sz w:val="24"/>
          <w:szCs w:val="24"/>
          <w:lang w:val="el-GR" w:eastAsia="zh-CN"/>
        </w:rPr>
        <w:t>α)πλήρης επωνυμία: ........................……………………..                     ΑΦΜ: ......................……………………………………………….</w:t>
      </w:r>
    </w:p>
    <w:p w14:paraId="3E7B101A" w14:textId="77777777" w:rsidR="00153B18" w:rsidRPr="00CE7CDD" w:rsidRDefault="00153B18" w:rsidP="00153B18">
      <w:pPr>
        <w:suppressAutoHyphens/>
        <w:autoSpaceDN w:val="0"/>
        <w:spacing w:after="0" w:line="276" w:lineRule="auto"/>
        <w:ind w:left="360"/>
        <w:textAlignment w:val="baseline"/>
        <w:rPr>
          <w:rFonts w:ascii="Segoe UI" w:eastAsia="SimSun" w:hAnsi="Segoe UI" w:cs="Segoe UI"/>
          <w:sz w:val="24"/>
          <w:szCs w:val="24"/>
          <w:lang w:val="el-GR" w:eastAsia="zh-CN"/>
        </w:rPr>
      </w:pPr>
      <w:r w:rsidRPr="00CE7CDD">
        <w:rPr>
          <w:rFonts w:ascii="Segoe UI" w:eastAsia="SimSun" w:hAnsi="Segoe UI" w:cs="Segoe UI"/>
          <w:sz w:val="24"/>
          <w:szCs w:val="24"/>
          <w:lang w:val="el-GR" w:eastAsia="zh-CN"/>
        </w:rPr>
        <w:t>Διεύθυνση/Έδρα: ..………………………………………………..</w:t>
      </w:r>
    </w:p>
    <w:p w14:paraId="12258433" w14:textId="77777777" w:rsidR="00153B18" w:rsidRPr="00CE7CDD" w:rsidRDefault="00153B18" w:rsidP="00153B18">
      <w:pPr>
        <w:suppressAutoHyphens/>
        <w:autoSpaceDN w:val="0"/>
        <w:spacing w:before="120" w:after="0" w:line="276" w:lineRule="auto"/>
        <w:ind w:left="360"/>
        <w:textAlignment w:val="baseline"/>
        <w:rPr>
          <w:rFonts w:ascii="Segoe UI" w:eastAsia="SimSun" w:hAnsi="Segoe UI" w:cs="Segoe UI"/>
          <w:sz w:val="24"/>
          <w:szCs w:val="24"/>
          <w:lang w:val="el-GR" w:eastAsia="zh-CN"/>
        </w:rPr>
      </w:pPr>
      <w:r w:rsidRPr="00CE7CDD">
        <w:rPr>
          <w:rFonts w:ascii="Segoe UI" w:eastAsia="SimSun" w:hAnsi="Segoe UI" w:cs="Segoe UI"/>
          <w:sz w:val="24"/>
          <w:szCs w:val="24"/>
          <w:lang w:val="el-GR" w:eastAsia="zh-CN"/>
        </w:rPr>
        <w:lastRenderedPageBreak/>
        <w:t>β)πλήρης επωνυμία: ……………………………………………..                    ΑΦΜ: ......................……………………………………………….</w:t>
      </w:r>
    </w:p>
    <w:p w14:paraId="444D4855" w14:textId="77777777" w:rsidR="00153B18" w:rsidRPr="00CE7CDD" w:rsidRDefault="00153B18" w:rsidP="00153B18">
      <w:pPr>
        <w:suppressAutoHyphens/>
        <w:autoSpaceDN w:val="0"/>
        <w:spacing w:after="0" w:line="276" w:lineRule="auto"/>
        <w:ind w:left="360"/>
        <w:textAlignment w:val="baseline"/>
        <w:rPr>
          <w:rFonts w:ascii="Segoe UI" w:eastAsia="SimSun" w:hAnsi="Segoe UI" w:cs="Segoe UI"/>
          <w:sz w:val="24"/>
          <w:szCs w:val="24"/>
          <w:lang w:val="el-GR" w:eastAsia="zh-CN"/>
        </w:rPr>
      </w:pPr>
      <w:r w:rsidRPr="00CE7CDD">
        <w:rPr>
          <w:rFonts w:ascii="Segoe UI" w:eastAsia="SimSun" w:hAnsi="Segoe UI" w:cs="Segoe UI"/>
          <w:sz w:val="24"/>
          <w:szCs w:val="24"/>
          <w:lang w:val="el-GR" w:eastAsia="zh-CN"/>
        </w:rPr>
        <w:t>Διεύθυνση/Έδρα: ..………………………………………………..</w:t>
      </w:r>
    </w:p>
    <w:p w14:paraId="63DCBA5F" w14:textId="77777777" w:rsidR="00153B18" w:rsidRPr="00CE7CDD" w:rsidRDefault="00153B18" w:rsidP="00153B18">
      <w:pPr>
        <w:suppressAutoHyphens/>
        <w:autoSpaceDN w:val="0"/>
        <w:spacing w:before="120" w:after="0" w:line="276" w:lineRule="auto"/>
        <w:ind w:left="360"/>
        <w:textAlignment w:val="baseline"/>
        <w:rPr>
          <w:rFonts w:ascii="Segoe UI" w:eastAsia="SimSun" w:hAnsi="Segoe UI" w:cs="Segoe UI"/>
          <w:sz w:val="24"/>
          <w:szCs w:val="24"/>
          <w:lang w:val="el-GR" w:eastAsia="zh-CN"/>
        </w:rPr>
      </w:pPr>
      <w:r w:rsidRPr="00CE7CDD">
        <w:rPr>
          <w:rFonts w:ascii="Segoe UI" w:eastAsia="SimSun" w:hAnsi="Segoe UI" w:cs="Segoe UI"/>
          <w:sz w:val="24"/>
          <w:szCs w:val="24"/>
          <w:lang w:val="el-GR" w:eastAsia="zh-CN"/>
        </w:rPr>
        <w:t>γ)πλήρης επωνυμία: ........................………………………                      ΑΦΜ: ......................……………………………………………….</w:t>
      </w:r>
    </w:p>
    <w:p w14:paraId="25E6B205" w14:textId="77777777" w:rsidR="00153B18" w:rsidRPr="00CE7CDD" w:rsidRDefault="00153B18" w:rsidP="00153B18">
      <w:pPr>
        <w:suppressAutoHyphens/>
        <w:autoSpaceDN w:val="0"/>
        <w:spacing w:before="120" w:after="0" w:line="276" w:lineRule="auto"/>
        <w:ind w:left="360"/>
        <w:textAlignment w:val="baseline"/>
        <w:rPr>
          <w:rFonts w:ascii="Segoe UI" w:eastAsia="SimSun" w:hAnsi="Segoe UI" w:cs="Segoe UI"/>
          <w:sz w:val="24"/>
          <w:szCs w:val="24"/>
          <w:lang w:val="el-GR" w:eastAsia="zh-CN"/>
        </w:rPr>
      </w:pPr>
      <w:r w:rsidRPr="00CE7CDD">
        <w:rPr>
          <w:rFonts w:ascii="Segoe UI" w:eastAsia="SimSun" w:hAnsi="Segoe UI" w:cs="Segoe UI"/>
          <w:sz w:val="24"/>
          <w:szCs w:val="24"/>
          <w:lang w:val="el-GR" w:eastAsia="zh-CN"/>
        </w:rPr>
        <w:t>Διεύθυνση/Έδρα: ..…………………………………………………</w:t>
      </w:r>
    </w:p>
    <w:p w14:paraId="1E4825B0" w14:textId="77777777" w:rsidR="00153B18" w:rsidRPr="00CE7CDD" w:rsidRDefault="00153B18" w:rsidP="00153B18">
      <w:pPr>
        <w:pStyle w:val="BodyA"/>
        <w:suppressAutoHyphens/>
        <w:spacing w:before="120" w:line="276" w:lineRule="auto"/>
        <w:jc w:val="both"/>
        <w:rPr>
          <w:rFonts w:ascii="Segoe UI" w:eastAsia="Verdana" w:hAnsi="Segoe UI" w:cs="Segoe UI"/>
          <w:sz w:val="24"/>
          <w:szCs w:val="24"/>
        </w:rPr>
      </w:pPr>
      <w:r w:rsidRPr="00CE7CDD">
        <w:rPr>
          <w:rFonts w:ascii="Segoe UI" w:eastAsia="SimSun" w:hAnsi="Segoe UI" w:cs="Segoe UI"/>
          <w:sz w:val="24"/>
          <w:szCs w:val="24"/>
          <w:lang w:eastAsia="zh-CN"/>
        </w:rPr>
        <w:t xml:space="preserve">ατομικά και για κάθε μία από αυτές και ως αλληλέγγυα και εις ολόκληρο υπόχρεων μεταξύ τους, εκ της </w:t>
      </w:r>
      <w:proofErr w:type="spellStart"/>
      <w:r w:rsidRPr="00CE7CDD">
        <w:rPr>
          <w:rFonts w:ascii="Segoe UI" w:eastAsia="SimSun" w:hAnsi="Segoe UI" w:cs="Segoe UI"/>
          <w:sz w:val="24"/>
          <w:szCs w:val="24"/>
          <w:lang w:eastAsia="zh-CN"/>
        </w:rPr>
        <w:t>ιδιότητάς</w:t>
      </w:r>
      <w:proofErr w:type="spellEnd"/>
      <w:r w:rsidRPr="00CE7CDD">
        <w:rPr>
          <w:rFonts w:ascii="Segoe UI" w:eastAsia="SimSun" w:hAnsi="Segoe UI" w:cs="Segoe UI"/>
          <w:sz w:val="24"/>
          <w:szCs w:val="24"/>
          <w:lang w:eastAsia="zh-CN"/>
        </w:rPr>
        <w:t xml:space="preserve"> τους ως μελών της ένωσης ή κοινοπραξίας, για τη συμμετοχή του/της/τους, </w:t>
      </w:r>
      <w:r w:rsidRPr="00CE7CDD">
        <w:rPr>
          <w:rStyle w:val="Hyperlink8"/>
          <w:rFonts w:ascii="Segoe UI" w:hAnsi="Segoe UI" w:cs="Segoe UI"/>
          <w:sz w:val="24"/>
          <w:szCs w:val="24"/>
        </w:rPr>
        <w:t xml:space="preserve">στον Τακτικό Διαγωνισμό με ανοικτή διαδικασία, ο οποίος θα διενεργηθεί κατά τη </w:t>
      </w:r>
      <w:r w:rsidRPr="00524AD6">
        <w:rPr>
          <w:rStyle w:val="Hyperlink8"/>
          <w:rFonts w:ascii="Segoe UI" w:hAnsi="Segoe UI" w:cs="Segoe UI"/>
          <w:sz w:val="24"/>
          <w:szCs w:val="24"/>
        </w:rPr>
        <w:t>16.03.2026</w:t>
      </w:r>
      <w:r w:rsidRPr="00CE7CDD">
        <w:rPr>
          <w:rStyle w:val="Hyperlink8"/>
          <w:rFonts w:ascii="Segoe UI" w:hAnsi="Segoe UI" w:cs="Segoe UI"/>
          <w:sz w:val="24"/>
          <w:szCs w:val="24"/>
        </w:rPr>
        <w:t xml:space="preserve">, σύμφωνα με την  Διακήρυξη της ΕΤΑΙΡΕΙΑΣ ΑΚΙΝΗΤΩΝ ΔΗΜΟΣΙΟΥ Α.Ε., </w:t>
      </w:r>
      <w:r w:rsidRPr="00CE7CDD">
        <w:rPr>
          <w:rFonts w:ascii="Segoe UI" w:eastAsia="Times New Roman" w:hAnsi="Segoe UI" w:cs="Segoe UI"/>
          <w:bCs/>
          <w:sz w:val="24"/>
          <w:szCs w:val="24"/>
          <w:lang w:eastAsia="zh-CN"/>
        </w:rPr>
        <w:t xml:space="preserve">για την ανάδειξη </w:t>
      </w:r>
      <w:proofErr w:type="spellStart"/>
      <w:r w:rsidRPr="00CE7CDD">
        <w:rPr>
          <w:rFonts w:ascii="Segoe UI" w:eastAsia="SimSun" w:hAnsi="Segoe UI" w:cs="Segoe UI"/>
          <w:sz w:val="24"/>
          <w:szCs w:val="24"/>
        </w:rPr>
        <w:t>παρόχου</w:t>
      </w:r>
      <w:proofErr w:type="spellEnd"/>
      <w:r w:rsidRPr="00CE7CDD">
        <w:rPr>
          <w:rFonts w:ascii="Segoe UI" w:eastAsia="SimSun" w:hAnsi="Segoe UI" w:cs="Segoe UI"/>
          <w:sz w:val="24"/>
          <w:szCs w:val="24"/>
        </w:rPr>
        <w:t xml:space="preserve"> ασφαλιστικών υπηρεσιών  για την «</w:t>
      </w:r>
      <w:r w:rsidRPr="00CE7CDD">
        <w:rPr>
          <w:rFonts w:ascii="Segoe UI" w:hAnsi="Segoe UI" w:cs="Segoe UI"/>
          <w:sz w:val="24"/>
          <w:szCs w:val="24"/>
        </w:rPr>
        <w:t>Ασφαλιστική Κάλυψη Ευθύνης Στελεχών Διοίκησης (</w:t>
      </w:r>
      <w:proofErr w:type="spellStart"/>
      <w:r w:rsidRPr="00CE7CDD">
        <w:rPr>
          <w:rFonts w:ascii="Segoe UI" w:hAnsi="Segoe UI" w:cs="Segoe UI"/>
          <w:sz w:val="24"/>
          <w:szCs w:val="24"/>
        </w:rPr>
        <w:t>Directors</w:t>
      </w:r>
      <w:proofErr w:type="spellEnd"/>
      <w:r w:rsidRPr="00CE7CDD">
        <w:rPr>
          <w:rFonts w:ascii="Segoe UI" w:hAnsi="Segoe UI" w:cs="Segoe UI"/>
          <w:sz w:val="24"/>
          <w:szCs w:val="24"/>
        </w:rPr>
        <w:t xml:space="preserve"> &amp; </w:t>
      </w:r>
      <w:proofErr w:type="spellStart"/>
      <w:r w:rsidRPr="00CE7CDD">
        <w:rPr>
          <w:rFonts w:ascii="Segoe UI" w:hAnsi="Segoe UI" w:cs="Segoe UI"/>
          <w:sz w:val="24"/>
          <w:szCs w:val="24"/>
        </w:rPr>
        <w:t>Officers</w:t>
      </w:r>
      <w:proofErr w:type="spellEnd"/>
      <w:r w:rsidRPr="00CE7CDD">
        <w:rPr>
          <w:rFonts w:ascii="Segoe UI" w:hAnsi="Segoe UI" w:cs="Segoe UI"/>
          <w:sz w:val="24"/>
          <w:szCs w:val="24"/>
        </w:rPr>
        <w:t xml:space="preserve"> </w:t>
      </w:r>
      <w:proofErr w:type="spellStart"/>
      <w:r w:rsidRPr="00CE7CDD">
        <w:rPr>
          <w:rFonts w:ascii="Segoe UI" w:hAnsi="Segoe UI" w:cs="Segoe UI"/>
          <w:sz w:val="24"/>
          <w:szCs w:val="24"/>
        </w:rPr>
        <w:t>Liability</w:t>
      </w:r>
      <w:proofErr w:type="spellEnd"/>
      <w:r w:rsidRPr="00CE7CDD">
        <w:rPr>
          <w:rFonts w:ascii="Segoe UI" w:hAnsi="Segoe UI" w:cs="Segoe UI"/>
          <w:sz w:val="24"/>
          <w:szCs w:val="24"/>
        </w:rPr>
        <w:t xml:space="preserve"> Insurance)</w:t>
      </w:r>
      <w:r w:rsidRPr="00CE7CDD">
        <w:rPr>
          <w:rFonts w:ascii="Segoe UI" w:eastAsia="SimSun" w:hAnsi="Segoe UI" w:cs="Segoe UI"/>
          <w:sz w:val="24"/>
          <w:szCs w:val="24"/>
        </w:rPr>
        <w:t>» της ΕΤΑΔ Α.Ε.</w:t>
      </w:r>
      <w:r w:rsidRPr="00CE7CDD">
        <w:rPr>
          <w:rStyle w:val="Hyperlink8"/>
          <w:rFonts w:ascii="Segoe UI" w:hAnsi="Segoe UI" w:cs="Segoe UI"/>
          <w:sz w:val="24"/>
          <w:szCs w:val="24"/>
        </w:rPr>
        <w:t>».</w:t>
      </w:r>
      <w:r w:rsidRPr="00CE7CDD">
        <w:rPr>
          <w:rFonts w:ascii="Segoe UI" w:eastAsiaTheme="majorEastAsia" w:hAnsi="Segoe UI" w:cs="Segoe UI"/>
          <w:bCs/>
          <w:sz w:val="24"/>
          <w:szCs w:val="24"/>
        </w:rPr>
        <w:t xml:space="preserve"> </w:t>
      </w:r>
    </w:p>
    <w:p w14:paraId="50DA896F" w14:textId="77777777" w:rsidR="00153B18" w:rsidRPr="00CE7CDD" w:rsidRDefault="00153B18" w:rsidP="00153B18">
      <w:pPr>
        <w:suppressAutoHyphens/>
        <w:autoSpaceDN w:val="0"/>
        <w:spacing w:before="120" w:after="0" w:line="240" w:lineRule="auto"/>
        <w:jc w:val="both"/>
        <w:textAlignment w:val="baseline"/>
        <w:rPr>
          <w:rFonts w:ascii="Segoe UI" w:eastAsia="SimSun" w:hAnsi="Segoe UI" w:cs="Segoe UI"/>
          <w:sz w:val="24"/>
          <w:szCs w:val="24"/>
          <w:lang w:val="el-GR" w:eastAsia="zh-CN"/>
        </w:rPr>
      </w:pPr>
      <w:r w:rsidRPr="00CE7CDD">
        <w:rPr>
          <w:rFonts w:ascii="Segoe UI" w:eastAsia="SimSun" w:hAnsi="Segoe UI" w:cs="Segoe UI"/>
          <w:sz w:val="24"/>
          <w:szCs w:val="24"/>
          <w:lang w:val="el-GR" w:eastAsia="zh-CN"/>
        </w:rPr>
        <w:t>Η παρούσα εγγύηση καλύπτει μόνο τις από τη συμμετοχή στην ανωτέρω απορρέουσες υποχρεώσεις του/της (υπέρ ου η εγγύηση) καθ’ όλο τον χρόνο ισχύος της.</w:t>
      </w:r>
    </w:p>
    <w:p w14:paraId="6AD73F83" w14:textId="77777777" w:rsidR="00153B18" w:rsidRPr="00CE7CDD" w:rsidRDefault="00153B18" w:rsidP="00153B18">
      <w:pPr>
        <w:suppressAutoHyphens/>
        <w:autoSpaceDN w:val="0"/>
        <w:spacing w:before="120" w:after="0" w:line="240" w:lineRule="auto"/>
        <w:jc w:val="both"/>
        <w:textAlignment w:val="baseline"/>
        <w:rPr>
          <w:rFonts w:ascii="Segoe UI" w:eastAsia="SimSun" w:hAnsi="Segoe UI" w:cs="Segoe UI"/>
          <w:sz w:val="24"/>
          <w:szCs w:val="24"/>
          <w:lang w:val="el-GR" w:eastAsia="zh-CN"/>
        </w:rPr>
      </w:pPr>
      <w:r w:rsidRPr="00CE7CDD">
        <w:rPr>
          <w:rFonts w:ascii="Segoe UI" w:eastAsia="SimSun" w:hAnsi="Segoe UI" w:cs="Segoe UI"/>
          <w:sz w:val="24"/>
          <w:szCs w:val="24"/>
          <w:lang w:val="el-GR" w:eastAsia="zh-CN"/>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απαίτησής σας μέσα σε πέντε (5) ημέρες από την απλή έγγραφη ειδοποίησή σας.</w:t>
      </w:r>
    </w:p>
    <w:p w14:paraId="5EAC7CC6" w14:textId="77777777" w:rsidR="00153B18" w:rsidRPr="00CE7CDD" w:rsidRDefault="00153B18" w:rsidP="00153B18">
      <w:pPr>
        <w:suppressAutoHyphens/>
        <w:autoSpaceDN w:val="0"/>
        <w:spacing w:before="100" w:after="0" w:line="276" w:lineRule="auto"/>
        <w:jc w:val="both"/>
        <w:textAlignment w:val="baseline"/>
        <w:rPr>
          <w:rFonts w:ascii="Segoe UI" w:eastAsia="SimSun" w:hAnsi="Segoe UI" w:cs="Segoe UI"/>
          <w:sz w:val="24"/>
          <w:szCs w:val="24"/>
          <w:lang w:val="el-GR" w:eastAsia="zh-CN"/>
        </w:rPr>
      </w:pPr>
      <w:r w:rsidRPr="00CE7CDD">
        <w:rPr>
          <w:rFonts w:ascii="Segoe UI" w:eastAsia="SimSun" w:hAnsi="Segoe UI" w:cs="Segoe UI"/>
          <w:sz w:val="24"/>
          <w:szCs w:val="24"/>
          <w:lang w:val="el-GR" w:eastAsia="zh-CN"/>
        </w:rPr>
        <w:t xml:space="preserve">Η παρούσα ισχύει μέχρι </w:t>
      </w:r>
      <w:r w:rsidRPr="00CF137F">
        <w:rPr>
          <w:rFonts w:ascii="Segoe UI" w:eastAsia="SimSun" w:hAnsi="Segoe UI" w:cs="Segoe UI"/>
          <w:sz w:val="24"/>
          <w:szCs w:val="24"/>
          <w:lang w:val="el-GR" w:eastAsia="zh-CN"/>
        </w:rPr>
        <w:t>17.06.2026</w:t>
      </w:r>
      <w:r w:rsidRPr="00CE7CDD">
        <w:rPr>
          <w:rFonts w:ascii="Segoe UI" w:eastAsia="SimSun" w:hAnsi="Segoe UI" w:cs="Segoe UI"/>
          <w:sz w:val="24"/>
          <w:szCs w:val="24"/>
          <w:lang w:val="el-GR" w:eastAsia="zh-CN"/>
        </w:rPr>
        <w:t>.</w:t>
      </w:r>
    </w:p>
    <w:p w14:paraId="1A3B9F42" w14:textId="77777777" w:rsidR="00153B18" w:rsidRPr="00CE7CDD" w:rsidRDefault="00153B18" w:rsidP="00153B18">
      <w:pPr>
        <w:suppressAutoHyphens/>
        <w:autoSpaceDN w:val="0"/>
        <w:spacing w:after="0" w:line="276" w:lineRule="auto"/>
        <w:jc w:val="center"/>
        <w:textAlignment w:val="baseline"/>
        <w:rPr>
          <w:rFonts w:ascii="Segoe UI" w:eastAsia="SimSun" w:hAnsi="Segoe UI" w:cs="Segoe UI"/>
          <w:b/>
          <w:sz w:val="24"/>
          <w:szCs w:val="24"/>
          <w:lang w:val="el-GR" w:eastAsia="zh-CN"/>
        </w:rPr>
      </w:pPr>
      <w:r w:rsidRPr="00CE7CDD">
        <w:rPr>
          <w:rFonts w:ascii="Segoe UI" w:eastAsia="SimSun" w:hAnsi="Segoe UI" w:cs="Segoe UI"/>
          <w:b/>
          <w:sz w:val="24"/>
          <w:szCs w:val="24"/>
          <w:lang w:val="el-GR" w:eastAsia="zh-CN"/>
        </w:rPr>
        <w:t>ή</w:t>
      </w:r>
    </w:p>
    <w:p w14:paraId="7C596CF5" w14:textId="77777777" w:rsidR="00153B18" w:rsidRPr="00CE7CDD" w:rsidRDefault="00153B18" w:rsidP="00153B18">
      <w:pPr>
        <w:suppressAutoHyphens/>
        <w:autoSpaceDN w:val="0"/>
        <w:spacing w:after="0" w:line="276" w:lineRule="auto"/>
        <w:jc w:val="both"/>
        <w:textAlignment w:val="baseline"/>
        <w:rPr>
          <w:rFonts w:ascii="Segoe UI" w:eastAsia="SimSun" w:hAnsi="Segoe UI" w:cs="Segoe UI"/>
          <w:sz w:val="24"/>
          <w:szCs w:val="24"/>
          <w:lang w:val="el-GR" w:eastAsia="zh-CN"/>
        </w:rPr>
      </w:pPr>
      <w:r w:rsidRPr="00CE7CDD">
        <w:rPr>
          <w:rFonts w:ascii="Segoe UI" w:eastAsia="SimSun" w:hAnsi="Segoe UI" w:cs="Segoe UI"/>
          <w:sz w:val="24"/>
          <w:szCs w:val="24"/>
          <w:lang w:val="el-GR" w:eastAsia="zh-CN"/>
        </w:rPr>
        <w:t>Η παρούσα ισχύει μέχρις ότου αυτή μας επιστραφεί ή μέχρις ότου λάβουμε έγγραφη δήλωσή σας ότι</w:t>
      </w:r>
    </w:p>
    <w:p w14:paraId="0DB5E5DF" w14:textId="77777777" w:rsidR="00153B18" w:rsidRPr="00CE7CDD" w:rsidRDefault="00153B18" w:rsidP="00153B18">
      <w:pPr>
        <w:suppressAutoHyphens/>
        <w:autoSpaceDN w:val="0"/>
        <w:spacing w:after="0" w:line="276" w:lineRule="auto"/>
        <w:jc w:val="both"/>
        <w:textAlignment w:val="baseline"/>
        <w:rPr>
          <w:rFonts w:ascii="Segoe UI" w:eastAsia="SimSun" w:hAnsi="Segoe UI" w:cs="Segoe UI"/>
          <w:sz w:val="24"/>
          <w:szCs w:val="24"/>
          <w:lang w:val="el-GR" w:eastAsia="zh-CN"/>
        </w:rPr>
      </w:pPr>
      <w:r w:rsidRPr="00CE7CDD">
        <w:rPr>
          <w:rFonts w:ascii="Segoe UI" w:eastAsia="SimSun" w:hAnsi="Segoe UI" w:cs="Segoe UI"/>
          <w:sz w:val="24"/>
          <w:szCs w:val="24"/>
          <w:lang w:val="el-GR" w:eastAsia="zh-CN"/>
        </w:rPr>
        <w:t>μπορούμε να θεωρήσουμε την Τράπεζα μας απαλλαγμένη από κάθε σχετική υποχρέωση εγγυοδοσίας</w:t>
      </w:r>
    </w:p>
    <w:p w14:paraId="16406106" w14:textId="77777777" w:rsidR="00153B18" w:rsidRPr="00CE7CDD" w:rsidRDefault="00153B18" w:rsidP="00153B18">
      <w:pPr>
        <w:suppressAutoHyphens/>
        <w:autoSpaceDN w:val="0"/>
        <w:spacing w:after="0" w:line="276" w:lineRule="auto"/>
        <w:jc w:val="both"/>
        <w:textAlignment w:val="baseline"/>
        <w:rPr>
          <w:rFonts w:ascii="Segoe UI" w:eastAsia="SimSun" w:hAnsi="Segoe UI" w:cs="Segoe UI"/>
          <w:sz w:val="24"/>
          <w:szCs w:val="24"/>
          <w:lang w:val="el-GR" w:eastAsia="zh-CN"/>
        </w:rPr>
      </w:pPr>
      <w:r w:rsidRPr="00CE7CDD">
        <w:rPr>
          <w:rFonts w:ascii="Segoe UI" w:eastAsia="SimSun" w:hAnsi="Segoe UI" w:cs="Segoe UI"/>
          <w:sz w:val="24"/>
          <w:szCs w:val="24"/>
          <w:lang w:val="el-GR" w:eastAsia="zh-CN"/>
        </w:rPr>
        <w:t>μας.</w:t>
      </w:r>
    </w:p>
    <w:p w14:paraId="3ED6E1D2" w14:textId="77777777" w:rsidR="00153B18" w:rsidRPr="00CE7CDD" w:rsidRDefault="00153B18" w:rsidP="00153B18">
      <w:pPr>
        <w:suppressAutoHyphens/>
        <w:autoSpaceDN w:val="0"/>
        <w:spacing w:before="100" w:after="0" w:line="276" w:lineRule="auto"/>
        <w:jc w:val="both"/>
        <w:textAlignment w:val="baseline"/>
        <w:rPr>
          <w:rFonts w:ascii="Segoe UI" w:eastAsia="SimSun" w:hAnsi="Segoe UI" w:cs="Segoe UI"/>
          <w:sz w:val="24"/>
          <w:szCs w:val="24"/>
          <w:lang w:val="el-GR" w:eastAsia="zh-CN"/>
        </w:rPr>
      </w:pPr>
      <w:r w:rsidRPr="00CE7CDD">
        <w:rPr>
          <w:rFonts w:ascii="Segoe UI" w:eastAsia="SimSun" w:hAnsi="Segoe UI" w:cs="Segoe UI"/>
          <w:sz w:val="24"/>
          <w:szCs w:val="24"/>
          <w:lang w:val="el-GR" w:eastAsia="zh-CN"/>
        </w:rPr>
        <w:t>Σε περίπτωση κατάπτωσης της εγγύησης, το ποσό της κατάπτωσης υπόκειται στο εκάστοτε ισχύον</w:t>
      </w:r>
    </w:p>
    <w:p w14:paraId="54A2096F" w14:textId="77777777" w:rsidR="00153B18" w:rsidRPr="00CE7CDD" w:rsidRDefault="00153B18" w:rsidP="00153B18">
      <w:pPr>
        <w:suppressAutoHyphens/>
        <w:autoSpaceDN w:val="0"/>
        <w:spacing w:after="0" w:line="276" w:lineRule="auto"/>
        <w:jc w:val="both"/>
        <w:textAlignment w:val="baseline"/>
        <w:rPr>
          <w:rFonts w:ascii="Segoe UI" w:eastAsia="SimSun" w:hAnsi="Segoe UI" w:cs="Segoe UI"/>
          <w:sz w:val="24"/>
          <w:szCs w:val="24"/>
          <w:lang w:val="el-GR" w:eastAsia="zh-CN"/>
        </w:rPr>
      </w:pPr>
      <w:r w:rsidRPr="00CE7CDD">
        <w:rPr>
          <w:rFonts w:ascii="Segoe UI" w:eastAsia="SimSun" w:hAnsi="Segoe UI" w:cs="Segoe UI"/>
          <w:sz w:val="24"/>
          <w:szCs w:val="24"/>
          <w:lang w:val="el-GR" w:eastAsia="zh-CN"/>
        </w:rPr>
        <w:t>πάγιο τέλος χαρτοσήμου.</w:t>
      </w:r>
    </w:p>
    <w:p w14:paraId="6750C07D" w14:textId="77777777" w:rsidR="00153B18" w:rsidRPr="00CE7CDD" w:rsidRDefault="00153B18" w:rsidP="00153B18">
      <w:pPr>
        <w:suppressAutoHyphens/>
        <w:autoSpaceDN w:val="0"/>
        <w:spacing w:before="100" w:after="0" w:line="276" w:lineRule="auto"/>
        <w:jc w:val="both"/>
        <w:textAlignment w:val="baseline"/>
        <w:rPr>
          <w:rFonts w:ascii="Segoe UI" w:eastAsia="SimSun" w:hAnsi="Segoe UI" w:cs="Segoe UI"/>
          <w:sz w:val="24"/>
          <w:szCs w:val="24"/>
          <w:lang w:val="el-GR" w:eastAsia="zh-CN"/>
        </w:rPr>
      </w:pPr>
      <w:r w:rsidRPr="00CE7CDD">
        <w:rPr>
          <w:rFonts w:ascii="Segoe UI" w:eastAsia="SimSun" w:hAnsi="Segoe UI" w:cs="Segoe UI"/>
          <w:sz w:val="24"/>
          <w:szCs w:val="24"/>
          <w:lang w:val="el-GR" w:eastAsia="zh-CN"/>
        </w:rPr>
        <w:t>Αποδεχόμαστε να παρατείνουμε την ισχύ της εγγύησης ύστερα από έγγραφο της Υπηρεσίας σας, στο</w:t>
      </w:r>
    </w:p>
    <w:p w14:paraId="1FF55B19" w14:textId="77777777" w:rsidR="00153B18" w:rsidRPr="00CE7CDD" w:rsidRDefault="00153B18" w:rsidP="00153B18">
      <w:pPr>
        <w:suppressAutoHyphens/>
        <w:autoSpaceDN w:val="0"/>
        <w:spacing w:after="0" w:line="276" w:lineRule="auto"/>
        <w:jc w:val="both"/>
        <w:textAlignment w:val="baseline"/>
        <w:rPr>
          <w:rFonts w:ascii="Segoe UI" w:eastAsia="SimSun" w:hAnsi="Segoe UI" w:cs="Segoe UI"/>
          <w:sz w:val="24"/>
          <w:szCs w:val="24"/>
          <w:lang w:val="el-GR" w:eastAsia="zh-CN"/>
        </w:rPr>
      </w:pPr>
      <w:r w:rsidRPr="00CE7CDD">
        <w:rPr>
          <w:rFonts w:ascii="Segoe UI" w:eastAsia="SimSun" w:hAnsi="Segoe UI" w:cs="Segoe UI"/>
          <w:sz w:val="24"/>
          <w:szCs w:val="24"/>
          <w:lang w:val="el-GR" w:eastAsia="zh-CN"/>
        </w:rPr>
        <w:t>οποίο επισυνάπτεται η συναίνεση του υπέρ ου για την παράταση της προσφοράς, σύμφωνα με το</w:t>
      </w:r>
    </w:p>
    <w:p w14:paraId="22B47FD6" w14:textId="77777777" w:rsidR="00153B18" w:rsidRPr="00CE7CDD" w:rsidRDefault="00153B18" w:rsidP="00153B18">
      <w:pPr>
        <w:suppressAutoHyphens/>
        <w:autoSpaceDN w:val="0"/>
        <w:spacing w:after="0" w:line="276" w:lineRule="auto"/>
        <w:jc w:val="both"/>
        <w:textAlignment w:val="baseline"/>
        <w:rPr>
          <w:rFonts w:ascii="Segoe UI" w:eastAsia="SimSun" w:hAnsi="Segoe UI" w:cs="Segoe UI"/>
          <w:sz w:val="24"/>
          <w:szCs w:val="24"/>
          <w:lang w:val="el-GR" w:eastAsia="zh-CN"/>
        </w:rPr>
      </w:pPr>
      <w:r w:rsidRPr="00CE7CDD">
        <w:rPr>
          <w:rFonts w:ascii="Segoe UI" w:eastAsia="SimSun" w:hAnsi="Segoe UI" w:cs="Segoe UI"/>
          <w:sz w:val="24"/>
          <w:szCs w:val="24"/>
          <w:lang w:val="el-GR" w:eastAsia="zh-CN"/>
        </w:rPr>
        <w:t>άρθρο  της Διακήρυξης, με την προϋπόθεση ότι το σχετικό αίτημά σας θα μας υποβληθεί πριν από</w:t>
      </w:r>
    </w:p>
    <w:p w14:paraId="0198FF9A" w14:textId="77777777" w:rsidR="00153B18" w:rsidRPr="00CE7CDD" w:rsidRDefault="00153B18" w:rsidP="00153B18">
      <w:pPr>
        <w:suppressAutoHyphens/>
        <w:autoSpaceDN w:val="0"/>
        <w:spacing w:after="0" w:line="276" w:lineRule="auto"/>
        <w:jc w:val="both"/>
        <w:textAlignment w:val="baseline"/>
        <w:rPr>
          <w:rFonts w:ascii="Segoe UI" w:eastAsia="SimSun" w:hAnsi="Segoe UI" w:cs="Segoe UI"/>
          <w:sz w:val="24"/>
          <w:szCs w:val="24"/>
          <w:lang w:val="el-GR" w:eastAsia="zh-CN"/>
        </w:rPr>
      </w:pPr>
      <w:r w:rsidRPr="00CE7CDD">
        <w:rPr>
          <w:rFonts w:ascii="Segoe UI" w:eastAsia="SimSun" w:hAnsi="Segoe UI" w:cs="Segoe UI"/>
          <w:sz w:val="24"/>
          <w:szCs w:val="24"/>
          <w:lang w:val="el-GR" w:eastAsia="zh-CN"/>
        </w:rPr>
        <w:lastRenderedPageBreak/>
        <w:t>την ημερομηνία λήξης της.</w:t>
      </w:r>
    </w:p>
    <w:p w14:paraId="659255AA" w14:textId="77777777" w:rsidR="00153B18" w:rsidRPr="00CE7CDD" w:rsidRDefault="00153B18" w:rsidP="00153B18">
      <w:pPr>
        <w:suppressAutoHyphens/>
        <w:autoSpaceDN w:val="0"/>
        <w:spacing w:before="100" w:after="0" w:line="276" w:lineRule="auto"/>
        <w:jc w:val="both"/>
        <w:textAlignment w:val="baseline"/>
        <w:rPr>
          <w:rFonts w:ascii="Segoe UI" w:eastAsia="SimSun" w:hAnsi="Segoe UI" w:cs="Segoe UI"/>
          <w:sz w:val="24"/>
          <w:szCs w:val="24"/>
          <w:lang w:val="el-GR" w:eastAsia="zh-CN"/>
        </w:rPr>
      </w:pPr>
      <w:r w:rsidRPr="00CE7CDD">
        <w:rPr>
          <w:rFonts w:ascii="Segoe UI" w:eastAsia="SimSun" w:hAnsi="Segoe UI" w:cs="Segoe UI"/>
          <w:sz w:val="24"/>
          <w:szCs w:val="24"/>
          <w:lang w:val="el-GR" w:eastAsia="zh-CN"/>
        </w:rPr>
        <w:t>Βεβαιώνουμε υπεύθυνα ότι το ποσό των εγγυητικών επιστολών που έχουν δοθεί, συνυπολογίζοντας</w:t>
      </w:r>
    </w:p>
    <w:p w14:paraId="39ED46BB" w14:textId="77777777" w:rsidR="00153B18" w:rsidRPr="00CE7CDD" w:rsidRDefault="00153B18" w:rsidP="00153B18">
      <w:pPr>
        <w:suppressAutoHyphens/>
        <w:autoSpaceDN w:val="0"/>
        <w:spacing w:after="0" w:line="276" w:lineRule="auto"/>
        <w:jc w:val="both"/>
        <w:textAlignment w:val="baseline"/>
        <w:rPr>
          <w:rFonts w:ascii="Segoe UI" w:eastAsia="SimSun" w:hAnsi="Segoe UI" w:cs="Segoe UI"/>
          <w:sz w:val="24"/>
          <w:szCs w:val="24"/>
          <w:lang w:val="el-GR" w:eastAsia="zh-CN"/>
        </w:rPr>
      </w:pPr>
      <w:r w:rsidRPr="00CE7CDD">
        <w:rPr>
          <w:rFonts w:ascii="Segoe UI" w:eastAsia="SimSun" w:hAnsi="Segoe UI" w:cs="Segoe UI"/>
          <w:sz w:val="24"/>
          <w:szCs w:val="24"/>
          <w:lang w:val="el-GR" w:eastAsia="zh-CN"/>
        </w:rPr>
        <w:t>και το ποσό της παρούσας, δεν υπερβαίνει το όριο των εγγυήσεων που έχουμε το δικαίωμα να</w:t>
      </w:r>
    </w:p>
    <w:p w14:paraId="5EBF4F6B" w14:textId="77777777" w:rsidR="00153B18" w:rsidRPr="00CE7CDD" w:rsidRDefault="00153B18" w:rsidP="00153B18">
      <w:pPr>
        <w:suppressAutoHyphens/>
        <w:autoSpaceDN w:val="0"/>
        <w:spacing w:after="0" w:line="276" w:lineRule="auto"/>
        <w:jc w:val="both"/>
        <w:textAlignment w:val="baseline"/>
        <w:rPr>
          <w:rFonts w:ascii="Segoe UI" w:eastAsia="SimSun" w:hAnsi="Segoe UI" w:cs="Segoe UI"/>
          <w:sz w:val="24"/>
          <w:szCs w:val="24"/>
          <w:lang w:val="el-GR" w:eastAsia="zh-CN"/>
        </w:rPr>
      </w:pPr>
      <w:r w:rsidRPr="00CE7CDD">
        <w:rPr>
          <w:rFonts w:ascii="Segoe UI" w:eastAsia="SimSun" w:hAnsi="Segoe UI" w:cs="Segoe UI"/>
          <w:sz w:val="24"/>
          <w:szCs w:val="24"/>
          <w:lang w:val="el-GR" w:eastAsia="zh-CN"/>
        </w:rPr>
        <w:t>εκδίδουμε.</w:t>
      </w:r>
    </w:p>
    <w:p w14:paraId="6C56B3C1" w14:textId="77777777" w:rsidR="00153B18" w:rsidRPr="00CE7CDD" w:rsidRDefault="00153B18" w:rsidP="00153B18">
      <w:pPr>
        <w:suppressAutoHyphens/>
        <w:autoSpaceDN w:val="0"/>
        <w:spacing w:before="100" w:after="60" w:line="240" w:lineRule="auto"/>
        <w:jc w:val="both"/>
        <w:textAlignment w:val="baseline"/>
        <w:rPr>
          <w:rFonts w:ascii="Segoe UI" w:eastAsia="SimSun" w:hAnsi="Segoe UI" w:cs="Segoe UI"/>
          <w:sz w:val="24"/>
          <w:szCs w:val="24"/>
          <w:lang w:val="el-GR" w:eastAsia="zh-CN"/>
        </w:rPr>
      </w:pPr>
    </w:p>
    <w:p w14:paraId="553AE4EE" w14:textId="77777777" w:rsidR="00153B18" w:rsidRPr="00CE7CDD" w:rsidRDefault="00153B18" w:rsidP="00153B18">
      <w:pPr>
        <w:suppressAutoHyphens/>
        <w:autoSpaceDN w:val="0"/>
        <w:spacing w:before="100" w:after="60" w:line="240" w:lineRule="auto"/>
        <w:jc w:val="both"/>
        <w:textAlignment w:val="baseline"/>
        <w:rPr>
          <w:rFonts w:ascii="Segoe UI" w:eastAsia="Times New Roman" w:hAnsi="Segoe UI" w:cs="Segoe UI"/>
          <w:b/>
          <w:bCs/>
          <w:sz w:val="24"/>
          <w:szCs w:val="24"/>
          <w:lang w:val="el-GR" w:eastAsia="zh-CN"/>
        </w:rPr>
      </w:pPr>
      <w:r w:rsidRPr="00CE7CDD">
        <w:rPr>
          <w:rFonts w:ascii="Segoe UI" w:eastAsia="Times New Roman" w:hAnsi="Segoe UI" w:cs="Segoe UI"/>
          <w:b/>
          <w:bCs/>
          <w:sz w:val="24"/>
          <w:szCs w:val="24"/>
          <w:lang w:val="el-GR" w:eastAsia="zh-CN"/>
        </w:rPr>
        <w:t>ΤΟΠΟΣ………………………………….                                                                              ΗΜΕΡΟΜΗΝΙΑ …………………………</w:t>
      </w:r>
    </w:p>
    <w:p w14:paraId="4F6D5501" w14:textId="77777777" w:rsidR="00153B18" w:rsidRPr="00CE7CDD" w:rsidRDefault="00153B18" w:rsidP="00153B18">
      <w:pPr>
        <w:suppressAutoHyphens/>
        <w:autoSpaceDN w:val="0"/>
        <w:spacing w:before="100" w:after="600" w:line="240" w:lineRule="auto"/>
        <w:textAlignment w:val="baseline"/>
        <w:rPr>
          <w:rFonts w:ascii="Segoe UI" w:eastAsia="Times New Roman" w:hAnsi="Segoe UI" w:cs="Segoe UI"/>
          <w:b/>
          <w:bCs/>
          <w:sz w:val="24"/>
          <w:szCs w:val="24"/>
          <w:lang w:val="el-GR" w:eastAsia="zh-CN"/>
        </w:rPr>
      </w:pPr>
      <w:r w:rsidRPr="00CE7CDD">
        <w:rPr>
          <w:rFonts w:ascii="Segoe UI" w:eastAsia="SimSun" w:hAnsi="Segoe UI" w:cs="Segoe UI"/>
          <w:b/>
          <w:sz w:val="24"/>
          <w:szCs w:val="24"/>
          <w:lang w:val="el-GR" w:eastAsia="zh-CN"/>
        </w:rPr>
        <w:t>Ο/Η ΕΚΔΟΤΗΣ</w:t>
      </w:r>
      <w:r w:rsidRPr="00CE7CDD">
        <w:rPr>
          <w:rFonts w:ascii="Segoe UI" w:eastAsia="Times New Roman" w:hAnsi="Segoe UI" w:cs="Segoe UI"/>
          <w:b/>
          <w:bCs/>
          <w:sz w:val="24"/>
          <w:szCs w:val="24"/>
          <w:lang w:val="el-GR" w:eastAsia="zh-CN"/>
        </w:rPr>
        <w:t>)</w:t>
      </w:r>
      <w:bookmarkStart w:id="97" w:name="_Toc495395324"/>
      <w:bookmarkStart w:id="98" w:name="_Toc495575599"/>
      <w:r w:rsidRPr="00CE7CDD">
        <w:rPr>
          <w:rFonts w:ascii="Segoe UI" w:eastAsia="Times New Roman" w:hAnsi="Segoe UI" w:cs="Segoe UI"/>
          <w:b/>
          <w:bCs/>
          <w:sz w:val="24"/>
          <w:szCs w:val="24"/>
          <w:lang w:val="el-GR" w:eastAsia="zh-CN"/>
        </w:rPr>
        <w:t xml:space="preserve"> ………………………………………………………………………………</w:t>
      </w:r>
    </w:p>
    <w:p w14:paraId="3062D956" w14:textId="77777777" w:rsidR="00153B18" w:rsidRPr="009674A7" w:rsidRDefault="00153B18" w:rsidP="00153B18">
      <w:pPr>
        <w:suppressAutoHyphens/>
        <w:autoSpaceDN w:val="0"/>
        <w:spacing w:before="100" w:after="600" w:line="240" w:lineRule="auto"/>
        <w:textAlignment w:val="baseline"/>
        <w:rPr>
          <w:rFonts w:ascii="Segoe UI" w:eastAsia="Times New Roman" w:hAnsi="Segoe UI" w:cs="Segoe UI"/>
          <w:b/>
          <w:sz w:val="24"/>
          <w:szCs w:val="24"/>
          <w:lang w:val="el-GR"/>
        </w:rPr>
      </w:pPr>
    </w:p>
    <w:p w14:paraId="5B388724" w14:textId="77777777" w:rsidR="00153B18" w:rsidRPr="009674A7" w:rsidRDefault="00153B18" w:rsidP="00153B18">
      <w:pPr>
        <w:suppressAutoHyphens/>
        <w:autoSpaceDN w:val="0"/>
        <w:spacing w:before="100" w:after="600" w:line="240" w:lineRule="auto"/>
        <w:textAlignment w:val="baseline"/>
        <w:rPr>
          <w:rFonts w:ascii="Segoe UI" w:eastAsia="Times New Roman" w:hAnsi="Segoe UI" w:cs="Segoe UI"/>
          <w:b/>
          <w:sz w:val="24"/>
          <w:szCs w:val="24"/>
          <w:lang w:val="el-GR"/>
        </w:rPr>
      </w:pPr>
    </w:p>
    <w:p w14:paraId="22A5542F" w14:textId="77777777" w:rsidR="00153B18" w:rsidRPr="009674A7" w:rsidRDefault="00153B18" w:rsidP="00153B18">
      <w:pPr>
        <w:suppressAutoHyphens/>
        <w:autoSpaceDN w:val="0"/>
        <w:spacing w:before="100" w:after="600" w:line="240" w:lineRule="auto"/>
        <w:textAlignment w:val="baseline"/>
        <w:rPr>
          <w:rFonts w:ascii="Segoe UI" w:eastAsia="Times New Roman" w:hAnsi="Segoe UI" w:cs="Segoe UI"/>
          <w:b/>
          <w:sz w:val="24"/>
          <w:szCs w:val="24"/>
          <w:lang w:val="el-GR"/>
        </w:rPr>
      </w:pPr>
    </w:p>
    <w:p w14:paraId="3B9B5C53" w14:textId="77777777" w:rsidR="00153B18" w:rsidRPr="009674A7" w:rsidRDefault="00153B18" w:rsidP="00153B18">
      <w:pPr>
        <w:suppressAutoHyphens/>
        <w:autoSpaceDN w:val="0"/>
        <w:spacing w:before="100" w:after="600" w:line="240" w:lineRule="auto"/>
        <w:textAlignment w:val="baseline"/>
        <w:rPr>
          <w:rFonts w:ascii="Segoe UI" w:eastAsia="Times New Roman" w:hAnsi="Segoe UI" w:cs="Segoe UI"/>
          <w:b/>
          <w:sz w:val="24"/>
          <w:szCs w:val="24"/>
          <w:lang w:val="el-GR"/>
        </w:rPr>
      </w:pPr>
    </w:p>
    <w:p w14:paraId="5231C068" w14:textId="77777777" w:rsidR="00153B18" w:rsidRPr="009674A7" w:rsidRDefault="00153B18" w:rsidP="00153B18">
      <w:pPr>
        <w:suppressAutoHyphens/>
        <w:autoSpaceDN w:val="0"/>
        <w:spacing w:before="100" w:after="600" w:line="240" w:lineRule="auto"/>
        <w:textAlignment w:val="baseline"/>
        <w:rPr>
          <w:rFonts w:ascii="Segoe UI" w:eastAsia="Times New Roman" w:hAnsi="Segoe UI" w:cs="Segoe UI"/>
          <w:b/>
          <w:sz w:val="24"/>
          <w:szCs w:val="24"/>
          <w:lang w:val="el-GR"/>
        </w:rPr>
      </w:pPr>
    </w:p>
    <w:p w14:paraId="59AF30F8" w14:textId="77777777" w:rsidR="00153B18" w:rsidRPr="009674A7" w:rsidRDefault="00153B18" w:rsidP="00153B18">
      <w:pPr>
        <w:suppressAutoHyphens/>
        <w:autoSpaceDN w:val="0"/>
        <w:spacing w:before="100" w:after="600" w:line="240" w:lineRule="auto"/>
        <w:textAlignment w:val="baseline"/>
        <w:rPr>
          <w:rFonts w:ascii="Segoe UI" w:eastAsia="Times New Roman" w:hAnsi="Segoe UI" w:cs="Segoe UI"/>
          <w:b/>
          <w:sz w:val="24"/>
          <w:szCs w:val="24"/>
          <w:lang w:val="el-GR"/>
        </w:rPr>
      </w:pPr>
    </w:p>
    <w:p w14:paraId="30F6761B" w14:textId="77777777" w:rsidR="00153B18" w:rsidRPr="009674A7" w:rsidRDefault="00153B18" w:rsidP="00153B18">
      <w:pPr>
        <w:suppressAutoHyphens/>
        <w:autoSpaceDN w:val="0"/>
        <w:spacing w:before="100" w:after="600" w:line="240" w:lineRule="auto"/>
        <w:textAlignment w:val="baseline"/>
        <w:rPr>
          <w:rFonts w:ascii="Segoe UI" w:eastAsia="Times New Roman" w:hAnsi="Segoe UI" w:cs="Segoe UI"/>
          <w:b/>
          <w:sz w:val="24"/>
          <w:szCs w:val="24"/>
          <w:lang w:val="el-GR"/>
        </w:rPr>
      </w:pPr>
    </w:p>
    <w:p w14:paraId="7A1DC5BE" w14:textId="77777777" w:rsidR="00153B18" w:rsidRPr="009674A7" w:rsidRDefault="00153B18" w:rsidP="00153B18">
      <w:pPr>
        <w:suppressAutoHyphens/>
        <w:autoSpaceDN w:val="0"/>
        <w:spacing w:before="100" w:after="600" w:line="240" w:lineRule="auto"/>
        <w:textAlignment w:val="baseline"/>
        <w:rPr>
          <w:rFonts w:ascii="Segoe UI" w:eastAsia="Times New Roman" w:hAnsi="Segoe UI" w:cs="Segoe UI"/>
          <w:b/>
          <w:sz w:val="24"/>
          <w:szCs w:val="24"/>
          <w:lang w:val="el-GR"/>
        </w:rPr>
      </w:pPr>
    </w:p>
    <w:p w14:paraId="6338055B" w14:textId="77777777" w:rsidR="00153B18" w:rsidRPr="009674A7" w:rsidRDefault="00153B18" w:rsidP="00153B18">
      <w:pPr>
        <w:suppressAutoHyphens/>
        <w:autoSpaceDN w:val="0"/>
        <w:spacing w:before="100" w:after="600" w:line="240" w:lineRule="auto"/>
        <w:textAlignment w:val="baseline"/>
        <w:rPr>
          <w:rFonts w:ascii="Segoe UI" w:eastAsia="Times New Roman" w:hAnsi="Segoe UI" w:cs="Segoe UI"/>
          <w:b/>
          <w:sz w:val="24"/>
          <w:szCs w:val="24"/>
          <w:lang w:val="el-GR"/>
        </w:rPr>
      </w:pPr>
    </w:p>
    <w:p w14:paraId="77324D4C" w14:textId="77777777" w:rsidR="00153B18" w:rsidRPr="009674A7" w:rsidRDefault="00153B18" w:rsidP="00153B18">
      <w:pPr>
        <w:suppressAutoHyphens/>
        <w:autoSpaceDN w:val="0"/>
        <w:spacing w:before="100" w:after="600" w:line="240" w:lineRule="auto"/>
        <w:textAlignment w:val="baseline"/>
        <w:rPr>
          <w:rFonts w:ascii="Segoe UI" w:eastAsia="Times New Roman" w:hAnsi="Segoe UI" w:cs="Segoe UI"/>
          <w:b/>
          <w:sz w:val="24"/>
          <w:szCs w:val="24"/>
          <w:lang w:val="el-GR"/>
        </w:rPr>
      </w:pPr>
    </w:p>
    <w:p w14:paraId="5FCC4342" w14:textId="77777777" w:rsidR="00153B18" w:rsidRPr="009674A7" w:rsidRDefault="00153B18" w:rsidP="00153B18">
      <w:pPr>
        <w:suppressAutoHyphens/>
        <w:autoSpaceDN w:val="0"/>
        <w:spacing w:before="100" w:after="600" w:line="240" w:lineRule="auto"/>
        <w:textAlignment w:val="baseline"/>
        <w:rPr>
          <w:rFonts w:ascii="Segoe UI" w:eastAsia="Times New Roman" w:hAnsi="Segoe UI" w:cs="Segoe UI"/>
          <w:b/>
          <w:sz w:val="24"/>
          <w:szCs w:val="24"/>
          <w:lang w:val="el-GR"/>
        </w:rPr>
      </w:pPr>
    </w:p>
    <w:p w14:paraId="3A3D357C" w14:textId="77777777" w:rsidR="00153B18" w:rsidRPr="009674A7" w:rsidRDefault="00153B18" w:rsidP="00153B18">
      <w:pPr>
        <w:suppressAutoHyphens/>
        <w:autoSpaceDN w:val="0"/>
        <w:spacing w:before="100" w:after="600" w:line="240" w:lineRule="auto"/>
        <w:textAlignment w:val="baseline"/>
        <w:rPr>
          <w:rFonts w:ascii="Segoe UI" w:eastAsia="Times New Roman" w:hAnsi="Segoe UI" w:cs="Segoe UI"/>
          <w:b/>
          <w:sz w:val="24"/>
          <w:szCs w:val="24"/>
          <w:lang w:val="el-GR"/>
        </w:rPr>
      </w:pPr>
    </w:p>
    <w:p w14:paraId="5939AF36" w14:textId="77777777" w:rsidR="00153B18" w:rsidRPr="00CE7CDD" w:rsidRDefault="00153B18" w:rsidP="00153B18">
      <w:pPr>
        <w:pStyle w:val="Heading2"/>
        <w:jc w:val="center"/>
        <w:rPr>
          <w:rStyle w:val="Hyperlink"/>
          <w:rFonts w:ascii="Segoe UI" w:hAnsi="Segoe UI" w:cs="Segoe UI"/>
          <w:sz w:val="24"/>
          <w:szCs w:val="24"/>
          <w:lang w:val="el-GR"/>
        </w:rPr>
      </w:pPr>
      <w:bookmarkStart w:id="99" w:name="_Toc528155968"/>
      <w:r w:rsidRPr="00CE7CDD">
        <w:rPr>
          <w:rStyle w:val="Hyperlink"/>
          <w:rFonts w:ascii="Segoe UI" w:hAnsi="Segoe UI" w:cs="Segoe UI"/>
          <w:sz w:val="24"/>
          <w:szCs w:val="24"/>
          <w:lang w:val="el-GR"/>
        </w:rPr>
        <w:t xml:space="preserve">ΠΑΡΑΡΤΗΜΑ V – </w:t>
      </w:r>
      <w:r w:rsidRPr="00CE7CDD">
        <w:rPr>
          <w:rStyle w:val="Hyperlink"/>
          <w:rFonts w:ascii="Segoe UI" w:hAnsi="Segoe UI" w:cs="Segoe UI"/>
          <w:sz w:val="24"/>
          <w:szCs w:val="24"/>
          <w:lang w:val="el-GR"/>
        </w:rPr>
        <w:br/>
        <w:t>Υπόδειγμα εγγυητικής καλής εκτέλεσης</w:t>
      </w:r>
      <w:bookmarkEnd w:id="97"/>
      <w:bookmarkEnd w:id="98"/>
      <w:bookmarkEnd w:id="99"/>
    </w:p>
    <w:p w14:paraId="15038A4E" w14:textId="77777777" w:rsidR="00153B18" w:rsidRPr="00CE7CDD" w:rsidRDefault="00153B18" w:rsidP="00153B18">
      <w:pPr>
        <w:rPr>
          <w:rFonts w:ascii="Segoe UI" w:hAnsi="Segoe UI" w:cs="Segoe UI"/>
          <w:sz w:val="24"/>
          <w:szCs w:val="24"/>
          <w:lang w:val="el-GR"/>
        </w:rPr>
      </w:pPr>
    </w:p>
    <w:p w14:paraId="43DD8417" w14:textId="77777777" w:rsidR="00153B18" w:rsidRPr="00CE7CDD" w:rsidRDefault="00153B18" w:rsidP="00153B18">
      <w:pPr>
        <w:jc w:val="both"/>
        <w:rPr>
          <w:rFonts w:ascii="Segoe UI" w:hAnsi="Segoe UI" w:cs="Segoe UI"/>
          <w:sz w:val="24"/>
          <w:szCs w:val="24"/>
          <w:lang w:val="el-GR"/>
        </w:rPr>
      </w:pPr>
      <w:r w:rsidRPr="00CE7CDD">
        <w:rPr>
          <w:rFonts w:ascii="Segoe UI" w:hAnsi="Segoe UI" w:cs="Segoe UI"/>
          <w:sz w:val="24"/>
          <w:szCs w:val="24"/>
          <w:lang w:val="el-GR"/>
        </w:rPr>
        <w:t>ΕΚΔΟΤΗΣ.....................................</w:t>
      </w:r>
      <w:r w:rsidRPr="00CE7CDD">
        <w:rPr>
          <w:rFonts w:ascii="Segoe UI" w:hAnsi="Segoe UI" w:cs="Segoe UI"/>
          <w:sz w:val="24"/>
          <w:szCs w:val="24"/>
          <w:lang w:val="el-GR"/>
        </w:rPr>
        <w:tab/>
        <w:t>Ημερομηνία έκδοσης</w:t>
      </w:r>
    </w:p>
    <w:p w14:paraId="24213136" w14:textId="77777777" w:rsidR="00153B18" w:rsidRPr="00CE7CDD" w:rsidRDefault="00153B18" w:rsidP="00153B18">
      <w:pPr>
        <w:jc w:val="both"/>
        <w:rPr>
          <w:rFonts w:ascii="Segoe UI" w:hAnsi="Segoe UI" w:cs="Segoe UI"/>
          <w:sz w:val="24"/>
          <w:szCs w:val="24"/>
          <w:lang w:val="el-GR"/>
        </w:rPr>
      </w:pPr>
    </w:p>
    <w:p w14:paraId="2869A9B4" w14:textId="77777777" w:rsidR="00153B18" w:rsidRPr="00CE7CDD" w:rsidRDefault="00153B18" w:rsidP="00153B18">
      <w:pPr>
        <w:jc w:val="both"/>
        <w:rPr>
          <w:rFonts w:ascii="Segoe UI" w:hAnsi="Segoe UI" w:cs="Segoe UI"/>
          <w:sz w:val="24"/>
          <w:szCs w:val="24"/>
          <w:lang w:val="el-GR"/>
        </w:rPr>
      </w:pPr>
      <w:r w:rsidRPr="00CE7CDD">
        <w:rPr>
          <w:rFonts w:ascii="Segoe UI" w:hAnsi="Segoe UI" w:cs="Segoe UI"/>
          <w:sz w:val="24"/>
          <w:szCs w:val="24"/>
          <w:lang w:val="el-GR"/>
        </w:rPr>
        <w:t>Προς την Εταιρεία Ακινήτων Δημοσίου Α.Ε. Βουλής 7, 105 62 Αθήνα</w:t>
      </w:r>
    </w:p>
    <w:p w14:paraId="78A023FF" w14:textId="77777777" w:rsidR="00153B18" w:rsidRPr="00CE7CDD" w:rsidRDefault="00153B18" w:rsidP="00153B18">
      <w:pPr>
        <w:jc w:val="both"/>
        <w:rPr>
          <w:rFonts w:ascii="Segoe UI" w:hAnsi="Segoe UI" w:cs="Segoe UI"/>
          <w:sz w:val="24"/>
          <w:szCs w:val="24"/>
          <w:lang w:val="el-GR"/>
        </w:rPr>
      </w:pPr>
    </w:p>
    <w:p w14:paraId="3291E406" w14:textId="77777777" w:rsidR="00153B18" w:rsidRPr="00CE7CDD" w:rsidRDefault="00153B18" w:rsidP="00153B18">
      <w:pPr>
        <w:jc w:val="both"/>
        <w:rPr>
          <w:rFonts w:ascii="Segoe UI" w:hAnsi="Segoe UI" w:cs="Segoe UI"/>
          <w:sz w:val="24"/>
          <w:szCs w:val="24"/>
          <w:lang w:val="el-GR"/>
        </w:rPr>
      </w:pPr>
      <w:r w:rsidRPr="00CE7CDD">
        <w:rPr>
          <w:rFonts w:ascii="Segoe UI" w:hAnsi="Segoe UI" w:cs="Segoe UI"/>
          <w:sz w:val="24"/>
          <w:szCs w:val="24"/>
          <w:lang w:val="el-GR"/>
        </w:rPr>
        <w:t>ΕΓΓΥΗΤΙΚΗ</w:t>
      </w:r>
      <w:r w:rsidRPr="00CE7CDD">
        <w:rPr>
          <w:rFonts w:ascii="Segoe UI" w:hAnsi="Segoe UI" w:cs="Segoe UI"/>
          <w:sz w:val="24"/>
          <w:szCs w:val="24"/>
          <w:lang w:val="el-GR"/>
        </w:rPr>
        <w:tab/>
        <w:t>ΕΠΙΣΤΟΛΗ</w:t>
      </w:r>
      <w:r w:rsidRPr="00CE7CDD">
        <w:rPr>
          <w:rFonts w:ascii="Segoe UI" w:hAnsi="Segoe UI" w:cs="Segoe UI"/>
          <w:sz w:val="24"/>
          <w:szCs w:val="24"/>
          <w:lang w:val="el-GR"/>
        </w:rPr>
        <w:tab/>
        <w:t>ΚΑΛΗΣ</w:t>
      </w:r>
      <w:r w:rsidRPr="00CE7CDD">
        <w:rPr>
          <w:rFonts w:ascii="Segoe UI" w:hAnsi="Segoe UI" w:cs="Segoe UI"/>
          <w:sz w:val="24"/>
          <w:szCs w:val="24"/>
          <w:lang w:val="el-GR"/>
        </w:rPr>
        <w:tab/>
        <w:t>ΕΚΤΕΛΕΣΗΣ ΑΡ..................ΕΥΡΩ..........……..</w:t>
      </w:r>
    </w:p>
    <w:p w14:paraId="21E593B9" w14:textId="77777777" w:rsidR="00153B18" w:rsidRPr="00CE7CDD" w:rsidRDefault="00153B18" w:rsidP="00153B18">
      <w:pPr>
        <w:jc w:val="both"/>
        <w:rPr>
          <w:rFonts w:ascii="Segoe UI" w:hAnsi="Segoe UI" w:cs="Segoe UI"/>
          <w:sz w:val="24"/>
          <w:szCs w:val="24"/>
          <w:lang w:val="el-GR"/>
        </w:rPr>
      </w:pPr>
    </w:p>
    <w:p w14:paraId="7F60D601" w14:textId="77777777" w:rsidR="00153B18" w:rsidRPr="00CE7CDD" w:rsidRDefault="00153B18" w:rsidP="00153B18">
      <w:pPr>
        <w:jc w:val="both"/>
        <w:rPr>
          <w:rFonts w:ascii="Segoe UI" w:hAnsi="Segoe UI" w:cs="Segoe UI"/>
          <w:sz w:val="24"/>
          <w:szCs w:val="24"/>
          <w:lang w:val="el-GR"/>
        </w:rPr>
      </w:pPr>
      <w:r w:rsidRPr="00CE7CDD">
        <w:rPr>
          <w:rFonts w:ascii="Segoe UI" w:hAnsi="Segoe UI" w:cs="Segoe UI"/>
          <w:sz w:val="24"/>
          <w:szCs w:val="24"/>
          <w:lang w:val="el-GR"/>
        </w:rPr>
        <w:t xml:space="preserve">Σας γνωρίζουμε ότι εγγυώμεθα προς εσάς με την παρούσα, ρητώς, ανεκκλήτως και ανεπιφυλάκτως, παραιτούμενοι από την ένσταση του ευεργετήματος της διαιρέσεως και </w:t>
      </w:r>
      <w:proofErr w:type="spellStart"/>
      <w:r w:rsidRPr="00CE7CDD">
        <w:rPr>
          <w:rFonts w:ascii="Segoe UI" w:hAnsi="Segoe UI" w:cs="Segoe UI"/>
          <w:sz w:val="24"/>
          <w:szCs w:val="24"/>
          <w:lang w:val="el-GR"/>
        </w:rPr>
        <w:t>διζήσεως</w:t>
      </w:r>
      <w:proofErr w:type="spellEnd"/>
      <w:r w:rsidRPr="00CE7CDD">
        <w:rPr>
          <w:rFonts w:ascii="Segoe UI" w:hAnsi="Segoe UI" w:cs="Segoe UI"/>
          <w:sz w:val="24"/>
          <w:szCs w:val="24"/>
          <w:lang w:val="el-GR"/>
        </w:rPr>
        <w:t xml:space="preserve">, από το δικαίωμα προβολής εναντίον σας όλων των ενστάσεων του </w:t>
      </w:r>
      <w:proofErr w:type="spellStart"/>
      <w:r w:rsidRPr="00CE7CDD">
        <w:rPr>
          <w:rFonts w:ascii="Segoe UI" w:hAnsi="Segoe UI" w:cs="Segoe UI"/>
          <w:sz w:val="24"/>
          <w:szCs w:val="24"/>
          <w:lang w:val="el-GR"/>
        </w:rPr>
        <w:t>πρωτοφειλέτη</w:t>
      </w:r>
      <w:proofErr w:type="spellEnd"/>
      <w:r w:rsidRPr="00CE7CDD">
        <w:rPr>
          <w:rFonts w:ascii="Segoe UI" w:hAnsi="Segoe UI" w:cs="Segoe UI"/>
          <w:sz w:val="24"/>
          <w:szCs w:val="24"/>
          <w:lang w:val="el-GR"/>
        </w:rPr>
        <w:t>, ακόμη και των μη προσωποπαγών, και γενικά από κάθε ένστασή μας ως εγγυητή, που απορρέει από τις διατάξεις του Αστικού Κώδικα (συμπεριλαμβανομένων των ενστάσεων των άρθρων 852 - 857, 862 - 864, 866 - 868 του Αστικού Κώδικα)     μέχρι    του     ποσού    των    …………….    για     την   Εταιρεία</w:t>
      </w:r>
    </w:p>
    <w:p w14:paraId="40FECE3D" w14:textId="77777777" w:rsidR="00153B18" w:rsidRPr="00CE7CDD" w:rsidRDefault="00153B18" w:rsidP="00153B18">
      <w:pPr>
        <w:jc w:val="both"/>
        <w:rPr>
          <w:rFonts w:ascii="Segoe UI" w:hAnsi="Segoe UI" w:cs="Segoe UI"/>
          <w:sz w:val="24"/>
          <w:szCs w:val="24"/>
          <w:lang w:val="el-GR"/>
        </w:rPr>
      </w:pPr>
      <w:r w:rsidRPr="00CE7CDD">
        <w:rPr>
          <w:rFonts w:ascii="Segoe UI" w:hAnsi="Segoe UI" w:cs="Segoe UI"/>
          <w:sz w:val="24"/>
          <w:szCs w:val="24"/>
          <w:lang w:val="el-GR"/>
        </w:rPr>
        <w:t>.................................................................................</w:t>
      </w:r>
      <w:r w:rsidRPr="00CE7CDD">
        <w:rPr>
          <w:rFonts w:ascii="Segoe UI" w:hAnsi="Segoe UI" w:cs="Segoe UI"/>
          <w:sz w:val="24"/>
          <w:szCs w:val="24"/>
          <w:lang w:val="el-GR"/>
        </w:rPr>
        <w:tab/>
        <w:t>οδός</w:t>
      </w:r>
    </w:p>
    <w:p w14:paraId="0A3AC6F7" w14:textId="77777777" w:rsidR="00153B18" w:rsidRPr="00CE7CDD" w:rsidRDefault="00153B18" w:rsidP="00153B18">
      <w:pPr>
        <w:jc w:val="both"/>
        <w:rPr>
          <w:rFonts w:ascii="Segoe UI" w:hAnsi="Segoe UI" w:cs="Segoe UI"/>
          <w:sz w:val="24"/>
          <w:szCs w:val="24"/>
          <w:lang w:val="el-GR"/>
        </w:rPr>
      </w:pPr>
      <w:r w:rsidRPr="00CE7CDD">
        <w:rPr>
          <w:rFonts w:ascii="Segoe UI" w:hAnsi="Segoe UI" w:cs="Segoe UI"/>
          <w:sz w:val="24"/>
          <w:szCs w:val="24"/>
          <w:lang w:val="el-GR"/>
        </w:rPr>
        <w:t>................................    ...................  αριθμός..........  ή  σε περίπτωση</w:t>
      </w:r>
    </w:p>
    <w:p w14:paraId="0BEFAC2E" w14:textId="77777777" w:rsidR="00153B18" w:rsidRPr="00CE7CDD" w:rsidRDefault="00153B18" w:rsidP="00153B18">
      <w:pPr>
        <w:jc w:val="both"/>
        <w:rPr>
          <w:rFonts w:ascii="Segoe UI" w:hAnsi="Segoe UI" w:cs="Segoe UI"/>
          <w:sz w:val="24"/>
          <w:szCs w:val="24"/>
          <w:lang w:val="el-GR"/>
        </w:rPr>
      </w:pPr>
      <w:r w:rsidRPr="00CE7CDD">
        <w:rPr>
          <w:rFonts w:ascii="Segoe UI" w:hAnsi="Segoe UI" w:cs="Segoe UI"/>
          <w:sz w:val="24"/>
          <w:szCs w:val="24"/>
          <w:lang w:val="el-GR"/>
        </w:rPr>
        <w:t>Ένωσης   για   την   Εταιρεία   1)   ............................................   και 2)</w:t>
      </w:r>
    </w:p>
    <w:p w14:paraId="04AD07E7" w14:textId="77777777" w:rsidR="00153B18" w:rsidRPr="00CE7CDD" w:rsidRDefault="00153B18" w:rsidP="00153B18">
      <w:pPr>
        <w:suppressAutoHyphens/>
        <w:autoSpaceDN w:val="0"/>
        <w:spacing w:before="120" w:after="0" w:line="276" w:lineRule="auto"/>
        <w:jc w:val="both"/>
        <w:textAlignment w:val="baseline"/>
        <w:rPr>
          <w:rFonts w:ascii="Segoe UI" w:eastAsia="Times New Roman" w:hAnsi="Segoe UI" w:cs="Segoe UI"/>
          <w:sz w:val="24"/>
          <w:szCs w:val="24"/>
          <w:lang w:val="el-GR"/>
        </w:rPr>
      </w:pPr>
      <w:r w:rsidRPr="00CE7CDD">
        <w:rPr>
          <w:rFonts w:ascii="Segoe UI" w:hAnsi="Segoe UI" w:cs="Segoe UI"/>
          <w:sz w:val="24"/>
          <w:szCs w:val="24"/>
          <w:lang w:val="el-GR"/>
        </w:rPr>
        <w:t xml:space="preserve">...................................... ατομικά για κάθε μία από αυτές και ως αλληλέγγυα και εις </w:t>
      </w:r>
      <w:proofErr w:type="spellStart"/>
      <w:r w:rsidRPr="00CE7CDD">
        <w:rPr>
          <w:rFonts w:ascii="Segoe UI" w:hAnsi="Segoe UI" w:cs="Segoe UI"/>
          <w:sz w:val="24"/>
          <w:szCs w:val="24"/>
          <w:lang w:val="el-GR"/>
        </w:rPr>
        <w:t>ολόκληρον</w:t>
      </w:r>
      <w:proofErr w:type="spellEnd"/>
      <w:r w:rsidRPr="00CE7CDD">
        <w:rPr>
          <w:rFonts w:ascii="Segoe UI" w:hAnsi="Segoe UI" w:cs="Segoe UI"/>
          <w:sz w:val="24"/>
          <w:szCs w:val="24"/>
          <w:lang w:val="el-GR"/>
        </w:rPr>
        <w:t xml:space="preserve"> υπόχρεων μεταξύ τους, εκ της </w:t>
      </w:r>
      <w:proofErr w:type="spellStart"/>
      <w:r w:rsidRPr="00CE7CDD">
        <w:rPr>
          <w:rFonts w:ascii="Segoe UI" w:hAnsi="Segoe UI" w:cs="Segoe UI"/>
          <w:sz w:val="24"/>
          <w:szCs w:val="24"/>
          <w:lang w:val="el-GR"/>
        </w:rPr>
        <w:t>ιδιότητάς</w:t>
      </w:r>
      <w:proofErr w:type="spellEnd"/>
      <w:r w:rsidRPr="00CE7CDD">
        <w:rPr>
          <w:rFonts w:ascii="Segoe UI" w:hAnsi="Segoe UI" w:cs="Segoe UI"/>
          <w:sz w:val="24"/>
          <w:szCs w:val="24"/>
          <w:lang w:val="el-GR"/>
        </w:rPr>
        <w:t xml:space="preserve"> τους ως μελών της Ένωσης, για την καλή εκτέλεση των όρων της σύμβασης </w:t>
      </w:r>
      <w:r w:rsidRPr="00CE7CDD">
        <w:rPr>
          <w:rFonts w:ascii="Segoe UI" w:eastAsia="Times New Roman" w:hAnsi="Segoe UI" w:cs="Segoe UI"/>
          <w:bCs/>
          <w:sz w:val="24"/>
          <w:szCs w:val="24"/>
          <w:lang w:val="el-GR" w:eastAsia="zh-CN"/>
        </w:rPr>
        <w:t xml:space="preserve">για την ανάδειξη </w:t>
      </w:r>
      <w:proofErr w:type="spellStart"/>
      <w:r w:rsidRPr="00CE7CDD">
        <w:rPr>
          <w:rFonts w:ascii="Segoe UI" w:eastAsia="SimSun" w:hAnsi="Segoe UI" w:cs="Segoe UI"/>
          <w:sz w:val="24"/>
          <w:szCs w:val="24"/>
          <w:lang w:val="el-GR"/>
        </w:rPr>
        <w:t>παρόχου</w:t>
      </w:r>
      <w:proofErr w:type="spellEnd"/>
      <w:r w:rsidRPr="00CE7CDD">
        <w:rPr>
          <w:rFonts w:ascii="Segoe UI" w:eastAsia="SimSun" w:hAnsi="Segoe UI" w:cs="Segoe UI"/>
          <w:sz w:val="24"/>
          <w:szCs w:val="24"/>
          <w:lang w:val="el-GR"/>
        </w:rPr>
        <w:t xml:space="preserve"> ασφαλιστικών υπηρεσιών  για την «</w:t>
      </w:r>
      <w:r w:rsidRPr="00CE7CDD">
        <w:rPr>
          <w:rFonts w:ascii="Segoe UI" w:hAnsi="Segoe UI" w:cs="Segoe UI"/>
          <w:sz w:val="24"/>
          <w:szCs w:val="24"/>
          <w:lang w:val="el-GR"/>
        </w:rPr>
        <w:t>Ασφαλιστική Κάλυψη Ευθύνης Στελεχών Διοίκησης (</w:t>
      </w:r>
      <w:r w:rsidRPr="00CE7CDD">
        <w:rPr>
          <w:rFonts w:ascii="Segoe UI" w:hAnsi="Segoe UI" w:cs="Segoe UI"/>
          <w:sz w:val="24"/>
          <w:szCs w:val="24"/>
        </w:rPr>
        <w:t>Directors</w:t>
      </w:r>
      <w:r w:rsidRPr="00CE7CDD">
        <w:rPr>
          <w:rFonts w:ascii="Segoe UI" w:hAnsi="Segoe UI" w:cs="Segoe UI"/>
          <w:sz w:val="24"/>
          <w:szCs w:val="24"/>
          <w:lang w:val="el-GR"/>
        </w:rPr>
        <w:t xml:space="preserve"> &amp; </w:t>
      </w:r>
      <w:r w:rsidRPr="00CE7CDD">
        <w:rPr>
          <w:rFonts w:ascii="Segoe UI" w:hAnsi="Segoe UI" w:cs="Segoe UI"/>
          <w:sz w:val="24"/>
          <w:szCs w:val="24"/>
        </w:rPr>
        <w:t>Officers</w:t>
      </w:r>
      <w:r w:rsidRPr="00CE7CDD">
        <w:rPr>
          <w:rFonts w:ascii="Segoe UI" w:hAnsi="Segoe UI" w:cs="Segoe UI"/>
          <w:sz w:val="24"/>
          <w:szCs w:val="24"/>
          <w:lang w:val="el-GR"/>
        </w:rPr>
        <w:t xml:space="preserve"> </w:t>
      </w:r>
      <w:r w:rsidRPr="00CE7CDD">
        <w:rPr>
          <w:rFonts w:ascii="Segoe UI" w:hAnsi="Segoe UI" w:cs="Segoe UI"/>
          <w:sz w:val="24"/>
          <w:szCs w:val="24"/>
        </w:rPr>
        <w:t>Liability</w:t>
      </w:r>
      <w:r w:rsidRPr="00CE7CDD">
        <w:rPr>
          <w:rFonts w:ascii="Segoe UI" w:hAnsi="Segoe UI" w:cs="Segoe UI"/>
          <w:sz w:val="24"/>
          <w:szCs w:val="24"/>
          <w:lang w:val="el-GR"/>
        </w:rPr>
        <w:t xml:space="preserve"> </w:t>
      </w:r>
      <w:r w:rsidRPr="00CE7CDD">
        <w:rPr>
          <w:rFonts w:ascii="Segoe UI" w:hAnsi="Segoe UI" w:cs="Segoe UI"/>
          <w:sz w:val="24"/>
          <w:szCs w:val="24"/>
        </w:rPr>
        <w:t>Insurance</w:t>
      </w:r>
      <w:r w:rsidRPr="00CE7CDD">
        <w:rPr>
          <w:rFonts w:ascii="Segoe UI" w:hAnsi="Segoe UI" w:cs="Segoe UI"/>
          <w:sz w:val="24"/>
          <w:szCs w:val="24"/>
          <w:lang w:val="el-GR"/>
        </w:rPr>
        <w:t>)</w:t>
      </w:r>
      <w:r w:rsidRPr="00CE7CDD">
        <w:rPr>
          <w:rFonts w:ascii="Segoe UI" w:eastAsia="SimSun" w:hAnsi="Segoe UI" w:cs="Segoe UI"/>
          <w:sz w:val="24"/>
          <w:szCs w:val="24"/>
          <w:lang w:val="el-GR"/>
        </w:rPr>
        <w:t>» της ΕΤΑΔ Α.Ε.</w:t>
      </w:r>
      <w:r w:rsidRPr="00CE7CDD">
        <w:rPr>
          <w:rFonts w:ascii="Segoe UI" w:hAnsi="Segoe UI" w:cs="Segoe UI"/>
          <w:sz w:val="24"/>
          <w:szCs w:val="24"/>
          <w:lang w:val="el-GR"/>
        </w:rPr>
        <w:t>», σύμφωνα με τους όρους της παρούσας Διακήρυξης.</w:t>
      </w:r>
    </w:p>
    <w:p w14:paraId="7D14DC51" w14:textId="77777777" w:rsidR="00153B18" w:rsidRPr="00CE7CDD" w:rsidRDefault="00153B18" w:rsidP="00153B18">
      <w:pPr>
        <w:jc w:val="both"/>
        <w:rPr>
          <w:rFonts w:ascii="Segoe UI" w:hAnsi="Segoe UI" w:cs="Segoe UI"/>
          <w:sz w:val="24"/>
          <w:szCs w:val="24"/>
          <w:lang w:val="el-GR"/>
        </w:rPr>
      </w:pPr>
      <w:r w:rsidRPr="00CE7CDD">
        <w:rPr>
          <w:rFonts w:ascii="Segoe UI" w:hAnsi="Segoe UI" w:cs="Segoe UI"/>
          <w:sz w:val="24"/>
          <w:szCs w:val="24"/>
          <w:lang w:val="el-GR"/>
        </w:rPr>
        <w:t xml:space="preserve">Η παρούσα ισχύει έως και έναν (1) μήνα από </w:t>
      </w:r>
      <w:proofErr w:type="spellStart"/>
      <w:r w:rsidRPr="00524AD6">
        <w:rPr>
          <w:rFonts w:ascii="Segoe UI" w:hAnsi="Segoe UI" w:cs="Segoe UI"/>
          <w:sz w:val="24"/>
          <w:szCs w:val="24"/>
          <w:lang w:val="el-GR"/>
        </w:rPr>
        <w:t>από</w:t>
      </w:r>
      <w:proofErr w:type="spellEnd"/>
      <w:r w:rsidRPr="00524AD6">
        <w:rPr>
          <w:rFonts w:ascii="Segoe UI" w:hAnsi="Segoe UI" w:cs="Segoe UI"/>
          <w:sz w:val="24"/>
          <w:szCs w:val="24"/>
          <w:lang w:val="el-GR"/>
        </w:rPr>
        <w:t xml:space="preserve"> το συμβατικό χρόνο εκτέλεσης των υπηρεσιών</w:t>
      </w:r>
      <w:r w:rsidRPr="00CE7CDD">
        <w:rPr>
          <w:rFonts w:ascii="Segoe UI" w:hAnsi="Segoe UI" w:cs="Segoe UI"/>
          <w:sz w:val="24"/>
          <w:szCs w:val="24"/>
          <w:lang w:val="el-GR"/>
        </w:rPr>
        <w:t xml:space="preserve">, </w:t>
      </w:r>
      <w:r w:rsidRPr="00CE7CDD">
        <w:rPr>
          <w:rFonts w:ascii="Segoe UI" w:eastAsiaTheme="majorEastAsia" w:hAnsi="Segoe UI" w:cs="Segoe UI"/>
          <w:sz w:val="24"/>
          <w:szCs w:val="24"/>
          <w:lang w:val="el-GR"/>
        </w:rPr>
        <w:t>ήτοι θα έχει ισχύ δεκατριών (13) μηνών</w:t>
      </w:r>
      <w:r w:rsidRPr="00CE7CDD">
        <w:rPr>
          <w:rFonts w:ascii="Segoe UI" w:eastAsiaTheme="majorEastAsia" w:hAnsi="Segoe UI" w:cs="Segoe UI"/>
          <w:sz w:val="24"/>
          <w:szCs w:val="24"/>
          <w:lang w:val="el-GR" w:bidi="el-GR"/>
        </w:rPr>
        <w:t xml:space="preserve"> ή θα είναι </w:t>
      </w:r>
      <w:r w:rsidRPr="00CE7CDD">
        <w:rPr>
          <w:rFonts w:ascii="Segoe UI" w:eastAsiaTheme="majorEastAsia" w:hAnsi="Segoe UI" w:cs="Segoe UI"/>
          <w:sz w:val="24"/>
          <w:szCs w:val="24"/>
          <w:lang w:val="el-GR" w:bidi="el-GR"/>
        </w:rPr>
        <w:lastRenderedPageBreak/>
        <w:t>αορίστου χρόνου</w:t>
      </w:r>
      <w:r w:rsidRPr="00CE7CDD">
        <w:rPr>
          <w:rFonts w:ascii="Segoe UI" w:hAnsi="Segoe UI" w:cs="Segoe UI"/>
          <w:sz w:val="24"/>
          <w:szCs w:val="24"/>
          <w:lang w:val="el-GR"/>
        </w:rPr>
        <w:t xml:space="preserve"> (ή μέχρι να επιστραφεί ή μέχρις ότου λάβουμε έγγραφη δήλωσή σας ότι μπορούμε να θεωρήσουμε την Τράπεζά μας απαλλαγμένη από κάθε σχετική υποχρέωση).</w:t>
      </w:r>
    </w:p>
    <w:p w14:paraId="2455007F" w14:textId="77777777" w:rsidR="00153B18" w:rsidRPr="00CE7CDD" w:rsidRDefault="00153B18" w:rsidP="00153B18">
      <w:pPr>
        <w:jc w:val="both"/>
        <w:rPr>
          <w:rFonts w:ascii="Segoe UI" w:hAnsi="Segoe UI" w:cs="Segoe UI"/>
          <w:sz w:val="24"/>
          <w:szCs w:val="24"/>
          <w:lang w:val="el-GR"/>
        </w:rPr>
      </w:pPr>
      <w:r w:rsidRPr="00CE7CDD">
        <w:rPr>
          <w:rFonts w:ascii="Segoe UI" w:hAnsi="Segoe UI" w:cs="Segoe UI"/>
          <w:sz w:val="24"/>
          <w:szCs w:val="24"/>
          <w:lang w:val="el-GR"/>
        </w:rPr>
        <w:t>Σε περίπτωση κατάπτωσης της εγγύησης, το ποσό της κατάπτωσης υπόκειται σε πάγιο τέλος χαρτοσήμου.</w:t>
      </w:r>
    </w:p>
    <w:p w14:paraId="6C00BF5B" w14:textId="77777777" w:rsidR="00153B18" w:rsidRPr="00CE7CDD" w:rsidRDefault="00153B18" w:rsidP="00153B18">
      <w:pPr>
        <w:jc w:val="both"/>
        <w:rPr>
          <w:rFonts w:ascii="Segoe UI" w:hAnsi="Segoe UI" w:cs="Segoe UI"/>
          <w:sz w:val="24"/>
          <w:szCs w:val="24"/>
          <w:lang w:val="el-GR"/>
        </w:rPr>
      </w:pPr>
      <w:r w:rsidRPr="00CE7CDD">
        <w:rPr>
          <w:rFonts w:ascii="Segoe UI" w:hAnsi="Segoe UI" w:cs="Segoe UI"/>
          <w:sz w:val="24"/>
          <w:szCs w:val="24"/>
          <w:lang w:val="el-GR"/>
        </w:rPr>
        <w:t>Βεβαιώνουμε ότι το ποσό των εγγυήσεων μας, που έχουν δοθεί στο Δημόσιο και τα Νομικά Πρόσωπα Δημοσίου Δικαίου, μαζί με το ποσό της εγγύησης αυτής, δεν υπερβαίνει το όριο των εγγυήσεων που έχει καθοριστεί για την Τράπεζά μας.</w:t>
      </w:r>
    </w:p>
    <w:p w14:paraId="73BA013D" w14:textId="77777777" w:rsidR="00153B18" w:rsidRPr="00CE7CDD" w:rsidRDefault="00153B18" w:rsidP="00153B18">
      <w:pPr>
        <w:jc w:val="both"/>
        <w:rPr>
          <w:rFonts w:ascii="Segoe UI" w:hAnsi="Segoe UI" w:cs="Segoe UI"/>
          <w:sz w:val="24"/>
          <w:szCs w:val="24"/>
          <w:lang w:val="el-GR"/>
        </w:rPr>
      </w:pPr>
      <w:r w:rsidRPr="00CE7CDD">
        <w:rPr>
          <w:rFonts w:ascii="Segoe UI" w:hAnsi="Segoe UI" w:cs="Segoe UI"/>
          <w:sz w:val="24"/>
          <w:szCs w:val="24"/>
          <w:lang w:val="el-GR"/>
        </w:rPr>
        <w:t>(Εξουσιοδοτημένη Υπογραφή)</w:t>
      </w:r>
    </w:p>
    <w:p w14:paraId="41CE72AD" w14:textId="77777777" w:rsidR="00153B18" w:rsidRPr="009674A7" w:rsidRDefault="00153B18" w:rsidP="00153B18">
      <w:pPr>
        <w:suppressAutoHyphens/>
        <w:autoSpaceDN w:val="0"/>
        <w:spacing w:after="120" w:line="240" w:lineRule="auto"/>
        <w:jc w:val="right"/>
        <w:textAlignment w:val="baseline"/>
        <w:rPr>
          <w:rFonts w:ascii="Segoe UI" w:eastAsia="Times New Roman" w:hAnsi="Segoe UI" w:cs="Segoe UI"/>
          <w:bCs/>
          <w:sz w:val="24"/>
          <w:szCs w:val="24"/>
          <w:lang w:val="el-GR" w:eastAsia="el-GR"/>
        </w:rPr>
      </w:pPr>
    </w:p>
    <w:p w14:paraId="281237E2" w14:textId="77777777" w:rsidR="00153B18" w:rsidRPr="009674A7" w:rsidRDefault="00153B18" w:rsidP="00153B18">
      <w:pPr>
        <w:suppressAutoHyphens/>
        <w:autoSpaceDN w:val="0"/>
        <w:spacing w:after="120" w:line="240" w:lineRule="auto"/>
        <w:jc w:val="right"/>
        <w:textAlignment w:val="baseline"/>
        <w:rPr>
          <w:rFonts w:ascii="Segoe UI" w:eastAsia="Times New Roman" w:hAnsi="Segoe UI" w:cs="Segoe UI"/>
          <w:bCs/>
          <w:sz w:val="24"/>
          <w:szCs w:val="24"/>
          <w:lang w:val="el-GR" w:eastAsia="el-GR"/>
        </w:rPr>
      </w:pPr>
    </w:p>
    <w:p w14:paraId="5DF69531" w14:textId="77777777" w:rsidR="00153B18" w:rsidRPr="009674A7" w:rsidRDefault="00153B18" w:rsidP="00153B18">
      <w:pPr>
        <w:suppressAutoHyphens/>
        <w:autoSpaceDN w:val="0"/>
        <w:spacing w:after="120" w:line="240" w:lineRule="auto"/>
        <w:jc w:val="right"/>
        <w:textAlignment w:val="baseline"/>
        <w:rPr>
          <w:rFonts w:ascii="Segoe UI" w:eastAsia="Times New Roman" w:hAnsi="Segoe UI" w:cs="Segoe UI"/>
          <w:bCs/>
          <w:sz w:val="24"/>
          <w:szCs w:val="24"/>
          <w:lang w:val="el-GR" w:eastAsia="el-GR"/>
        </w:rPr>
      </w:pPr>
    </w:p>
    <w:p w14:paraId="57C66C90" w14:textId="77777777" w:rsidR="00153B18" w:rsidRPr="009674A7" w:rsidRDefault="00153B18" w:rsidP="00153B18">
      <w:pPr>
        <w:suppressAutoHyphens/>
        <w:autoSpaceDN w:val="0"/>
        <w:spacing w:after="120" w:line="240" w:lineRule="auto"/>
        <w:jc w:val="right"/>
        <w:textAlignment w:val="baseline"/>
        <w:rPr>
          <w:rFonts w:ascii="Segoe UI" w:eastAsia="Times New Roman" w:hAnsi="Segoe UI" w:cs="Segoe UI"/>
          <w:bCs/>
          <w:sz w:val="24"/>
          <w:szCs w:val="24"/>
          <w:lang w:val="el-GR" w:eastAsia="el-GR"/>
        </w:rPr>
      </w:pPr>
    </w:p>
    <w:p w14:paraId="723FC280" w14:textId="77777777" w:rsidR="00153B18" w:rsidRPr="009674A7" w:rsidRDefault="00153B18" w:rsidP="00153B18">
      <w:pPr>
        <w:suppressAutoHyphens/>
        <w:autoSpaceDN w:val="0"/>
        <w:spacing w:after="120" w:line="240" w:lineRule="auto"/>
        <w:jc w:val="right"/>
        <w:textAlignment w:val="baseline"/>
        <w:rPr>
          <w:rFonts w:ascii="Segoe UI" w:eastAsia="Times New Roman" w:hAnsi="Segoe UI" w:cs="Segoe UI"/>
          <w:bCs/>
          <w:sz w:val="24"/>
          <w:szCs w:val="24"/>
          <w:lang w:val="el-GR" w:eastAsia="el-GR"/>
        </w:rPr>
      </w:pPr>
    </w:p>
    <w:p w14:paraId="1315A1D0" w14:textId="77777777" w:rsidR="00153B18" w:rsidRPr="009674A7" w:rsidRDefault="00153B18" w:rsidP="00153B18">
      <w:pPr>
        <w:suppressAutoHyphens/>
        <w:autoSpaceDN w:val="0"/>
        <w:spacing w:after="120" w:line="240" w:lineRule="auto"/>
        <w:jc w:val="right"/>
        <w:textAlignment w:val="baseline"/>
        <w:rPr>
          <w:rFonts w:ascii="Segoe UI" w:eastAsia="Times New Roman" w:hAnsi="Segoe UI" w:cs="Segoe UI"/>
          <w:bCs/>
          <w:sz w:val="24"/>
          <w:szCs w:val="24"/>
          <w:lang w:val="el-GR" w:eastAsia="el-GR"/>
        </w:rPr>
      </w:pPr>
    </w:p>
    <w:p w14:paraId="3FED5F09" w14:textId="77777777" w:rsidR="00153B18" w:rsidRPr="009674A7" w:rsidRDefault="00153B18" w:rsidP="00153B18">
      <w:pPr>
        <w:suppressAutoHyphens/>
        <w:autoSpaceDN w:val="0"/>
        <w:spacing w:after="120" w:line="240" w:lineRule="auto"/>
        <w:jc w:val="right"/>
        <w:textAlignment w:val="baseline"/>
        <w:rPr>
          <w:rFonts w:ascii="Segoe UI" w:eastAsia="Times New Roman" w:hAnsi="Segoe UI" w:cs="Segoe UI"/>
          <w:bCs/>
          <w:sz w:val="24"/>
          <w:szCs w:val="24"/>
          <w:lang w:val="el-GR" w:eastAsia="el-GR"/>
        </w:rPr>
      </w:pPr>
    </w:p>
    <w:p w14:paraId="1063B823" w14:textId="77777777" w:rsidR="00153B18" w:rsidRPr="009674A7" w:rsidRDefault="00153B18" w:rsidP="00153B18">
      <w:pPr>
        <w:suppressAutoHyphens/>
        <w:autoSpaceDN w:val="0"/>
        <w:spacing w:after="120" w:line="240" w:lineRule="auto"/>
        <w:jc w:val="right"/>
        <w:textAlignment w:val="baseline"/>
        <w:rPr>
          <w:rFonts w:ascii="Segoe UI" w:eastAsia="Times New Roman" w:hAnsi="Segoe UI" w:cs="Segoe UI"/>
          <w:bCs/>
          <w:sz w:val="24"/>
          <w:szCs w:val="24"/>
          <w:lang w:val="el-GR" w:eastAsia="el-GR"/>
        </w:rPr>
      </w:pPr>
    </w:p>
    <w:p w14:paraId="5C9BBE5A" w14:textId="77777777" w:rsidR="00153B18" w:rsidRPr="009674A7" w:rsidRDefault="00153B18" w:rsidP="00153B18">
      <w:pPr>
        <w:suppressAutoHyphens/>
        <w:autoSpaceDN w:val="0"/>
        <w:spacing w:after="120" w:line="240" w:lineRule="auto"/>
        <w:jc w:val="right"/>
        <w:textAlignment w:val="baseline"/>
        <w:rPr>
          <w:rFonts w:ascii="Segoe UI" w:eastAsia="Times New Roman" w:hAnsi="Segoe UI" w:cs="Segoe UI"/>
          <w:bCs/>
          <w:sz w:val="24"/>
          <w:szCs w:val="24"/>
          <w:lang w:val="el-GR" w:eastAsia="el-GR"/>
        </w:rPr>
      </w:pPr>
    </w:p>
    <w:p w14:paraId="5DE25FE8" w14:textId="77777777" w:rsidR="00153B18" w:rsidRPr="009674A7" w:rsidRDefault="00153B18" w:rsidP="00153B18">
      <w:pPr>
        <w:suppressAutoHyphens/>
        <w:autoSpaceDN w:val="0"/>
        <w:spacing w:after="120" w:line="240" w:lineRule="auto"/>
        <w:jc w:val="right"/>
        <w:textAlignment w:val="baseline"/>
        <w:rPr>
          <w:rFonts w:ascii="Segoe UI" w:eastAsia="Times New Roman" w:hAnsi="Segoe UI" w:cs="Segoe UI"/>
          <w:bCs/>
          <w:sz w:val="24"/>
          <w:szCs w:val="24"/>
          <w:lang w:val="el-GR" w:eastAsia="el-GR"/>
        </w:rPr>
      </w:pPr>
    </w:p>
    <w:p w14:paraId="50861F9F" w14:textId="77777777" w:rsidR="00153B18" w:rsidRPr="009674A7" w:rsidRDefault="00153B18" w:rsidP="00153B18">
      <w:pPr>
        <w:suppressAutoHyphens/>
        <w:autoSpaceDN w:val="0"/>
        <w:spacing w:after="120" w:line="240" w:lineRule="auto"/>
        <w:jc w:val="right"/>
        <w:textAlignment w:val="baseline"/>
        <w:rPr>
          <w:rFonts w:ascii="Segoe UI" w:eastAsia="Times New Roman" w:hAnsi="Segoe UI" w:cs="Segoe UI"/>
          <w:bCs/>
          <w:sz w:val="24"/>
          <w:szCs w:val="24"/>
          <w:lang w:val="el-GR" w:eastAsia="el-GR"/>
        </w:rPr>
      </w:pPr>
    </w:p>
    <w:p w14:paraId="4477F685" w14:textId="77777777" w:rsidR="00153B18" w:rsidRPr="009674A7" w:rsidRDefault="00153B18" w:rsidP="00153B18">
      <w:pPr>
        <w:suppressAutoHyphens/>
        <w:autoSpaceDN w:val="0"/>
        <w:spacing w:after="120" w:line="240" w:lineRule="auto"/>
        <w:jc w:val="right"/>
        <w:textAlignment w:val="baseline"/>
        <w:rPr>
          <w:rFonts w:ascii="Segoe UI" w:eastAsia="Times New Roman" w:hAnsi="Segoe UI" w:cs="Segoe UI"/>
          <w:bCs/>
          <w:sz w:val="24"/>
          <w:szCs w:val="24"/>
          <w:lang w:val="el-GR" w:eastAsia="el-GR"/>
        </w:rPr>
      </w:pPr>
    </w:p>
    <w:p w14:paraId="49392B66" w14:textId="77777777" w:rsidR="00153B18" w:rsidRPr="009674A7" w:rsidRDefault="00153B18" w:rsidP="00153B18">
      <w:pPr>
        <w:suppressAutoHyphens/>
        <w:autoSpaceDN w:val="0"/>
        <w:spacing w:after="120" w:line="240" w:lineRule="auto"/>
        <w:jc w:val="right"/>
        <w:textAlignment w:val="baseline"/>
        <w:rPr>
          <w:rFonts w:ascii="Segoe UI" w:eastAsia="Times New Roman" w:hAnsi="Segoe UI" w:cs="Segoe UI"/>
          <w:bCs/>
          <w:sz w:val="24"/>
          <w:szCs w:val="24"/>
          <w:lang w:val="el-GR" w:eastAsia="el-GR"/>
        </w:rPr>
      </w:pPr>
    </w:p>
    <w:p w14:paraId="3142D527" w14:textId="77777777" w:rsidR="00153B18" w:rsidRPr="009674A7" w:rsidRDefault="00153B18" w:rsidP="00153B18">
      <w:pPr>
        <w:suppressAutoHyphens/>
        <w:autoSpaceDN w:val="0"/>
        <w:spacing w:after="120" w:line="240" w:lineRule="auto"/>
        <w:jc w:val="right"/>
        <w:textAlignment w:val="baseline"/>
        <w:rPr>
          <w:rFonts w:ascii="Segoe UI" w:eastAsia="Times New Roman" w:hAnsi="Segoe UI" w:cs="Segoe UI"/>
          <w:bCs/>
          <w:sz w:val="24"/>
          <w:szCs w:val="24"/>
          <w:lang w:val="el-GR" w:eastAsia="el-GR"/>
        </w:rPr>
      </w:pPr>
    </w:p>
    <w:p w14:paraId="6BF7FEA0" w14:textId="77777777" w:rsidR="00153B18" w:rsidRPr="009674A7" w:rsidRDefault="00153B18" w:rsidP="00153B18">
      <w:pPr>
        <w:suppressAutoHyphens/>
        <w:autoSpaceDN w:val="0"/>
        <w:spacing w:after="120" w:line="240" w:lineRule="auto"/>
        <w:jc w:val="right"/>
        <w:textAlignment w:val="baseline"/>
        <w:rPr>
          <w:rFonts w:ascii="Segoe UI" w:eastAsia="Times New Roman" w:hAnsi="Segoe UI" w:cs="Segoe UI"/>
          <w:bCs/>
          <w:sz w:val="24"/>
          <w:szCs w:val="24"/>
          <w:lang w:val="el-GR" w:eastAsia="el-GR"/>
        </w:rPr>
      </w:pPr>
    </w:p>
    <w:p w14:paraId="23F02894" w14:textId="77777777" w:rsidR="00153B18" w:rsidRPr="009674A7" w:rsidRDefault="00153B18" w:rsidP="00153B18">
      <w:pPr>
        <w:suppressAutoHyphens/>
        <w:autoSpaceDN w:val="0"/>
        <w:spacing w:after="120" w:line="240" w:lineRule="auto"/>
        <w:jc w:val="right"/>
        <w:textAlignment w:val="baseline"/>
        <w:rPr>
          <w:rFonts w:ascii="Segoe UI" w:eastAsia="Times New Roman" w:hAnsi="Segoe UI" w:cs="Segoe UI"/>
          <w:bCs/>
          <w:sz w:val="24"/>
          <w:szCs w:val="24"/>
          <w:lang w:val="el-GR" w:eastAsia="el-GR"/>
        </w:rPr>
      </w:pPr>
    </w:p>
    <w:p w14:paraId="4F517155" w14:textId="77777777" w:rsidR="00153B18" w:rsidRPr="009674A7" w:rsidRDefault="00153B18" w:rsidP="00153B18">
      <w:pPr>
        <w:suppressAutoHyphens/>
        <w:autoSpaceDN w:val="0"/>
        <w:spacing w:after="120" w:line="240" w:lineRule="auto"/>
        <w:jc w:val="right"/>
        <w:textAlignment w:val="baseline"/>
        <w:rPr>
          <w:rFonts w:ascii="Segoe UI" w:eastAsia="Times New Roman" w:hAnsi="Segoe UI" w:cs="Segoe UI"/>
          <w:bCs/>
          <w:sz w:val="24"/>
          <w:szCs w:val="24"/>
          <w:lang w:val="el-GR" w:eastAsia="el-GR"/>
        </w:rPr>
      </w:pPr>
    </w:p>
    <w:p w14:paraId="0275B33B" w14:textId="77777777" w:rsidR="00153B18" w:rsidRPr="009674A7" w:rsidRDefault="00153B18" w:rsidP="00153B18">
      <w:pPr>
        <w:suppressAutoHyphens/>
        <w:autoSpaceDN w:val="0"/>
        <w:spacing w:after="120" w:line="240" w:lineRule="auto"/>
        <w:jc w:val="right"/>
        <w:textAlignment w:val="baseline"/>
        <w:rPr>
          <w:rFonts w:ascii="Segoe UI" w:eastAsia="Times New Roman" w:hAnsi="Segoe UI" w:cs="Segoe UI"/>
          <w:bCs/>
          <w:sz w:val="24"/>
          <w:szCs w:val="24"/>
          <w:lang w:val="el-GR" w:eastAsia="el-GR"/>
        </w:rPr>
      </w:pPr>
    </w:p>
    <w:p w14:paraId="7869A0BE" w14:textId="77777777" w:rsidR="00153B18" w:rsidRPr="009674A7" w:rsidRDefault="00153B18" w:rsidP="00153B18">
      <w:pPr>
        <w:suppressAutoHyphens/>
        <w:autoSpaceDN w:val="0"/>
        <w:spacing w:after="120" w:line="240" w:lineRule="auto"/>
        <w:jc w:val="right"/>
        <w:textAlignment w:val="baseline"/>
        <w:rPr>
          <w:rFonts w:ascii="Segoe UI" w:eastAsia="Times New Roman" w:hAnsi="Segoe UI" w:cs="Segoe UI"/>
          <w:bCs/>
          <w:sz w:val="24"/>
          <w:szCs w:val="24"/>
          <w:lang w:val="el-GR" w:eastAsia="el-GR"/>
        </w:rPr>
      </w:pPr>
    </w:p>
    <w:p w14:paraId="07488FB7" w14:textId="77777777" w:rsidR="00153B18" w:rsidRPr="009674A7" w:rsidRDefault="00153B18" w:rsidP="00153B18">
      <w:pPr>
        <w:suppressAutoHyphens/>
        <w:autoSpaceDN w:val="0"/>
        <w:spacing w:after="120" w:line="240" w:lineRule="auto"/>
        <w:jc w:val="right"/>
        <w:textAlignment w:val="baseline"/>
        <w:rPr>
          <w:rFonts w:ascii="Segoe UI" w:eastAsia="Times New Roman" w:hAnsi="Segoe UI" w:cs="Segoe UI"/>
          <w:bCs/>
          <w:sz w:val="24"/>
          <w:szCs w:val="24"/>
          <w:lang w:val="el-GR" w:eastAsia="el-GR"/>
        </w:rPr>
      </w:pPr>
    </w:p>
    <w:p w14:paraId="05BE1F40" w14:textId="77777777" w:rsidR="00153B18" w:rsidRPr="009674A7" w:rsidRDefault="00153B18" w:rsidP="00153B18">
      <w:pPr>
        <w:suppressAutoHyphens/>
        <w:autoSpaceDN w:val="0"/>
        <w:spacing w:after="120" w:line="240" w:lineRule="auto"/>
        <w:jc w:val="right"/>
        <w:textAlignment w:val="baseline"/>
        <w:rPr>
          <w:rFonts w:ascii="Segoe UI" w:eastAsia="Times New Roman" w:hAnsi="Segoe UI" w:cs="Segoe UI"/>
          <w:bCs/>
          <w:sz w:val="24"/>
          <w:szCs w:val="24"/>
          <w:lang w:val="el-GR" w:eastAsia="el-GR"/>
        </w:rPr>
      </w:pPr>
    </w:p>
    <w:p w14:paraId="69C17D77" w14:textId="77777777" w:rsidR="00153B18" w:rsidRPr="009674A7" w:rsidRDefault="00153B18" w:rsidP="00153B18">
      <w:pPr>
        <w:suppressAutoHyphens/>
        <w:autoSpaceDN w:val="0"/>
        <w:spacing w:after="120" w:line="240" w:lineRule="auto"/>
        <w:jc w:val="right"/>
        <w:textAlignment w:val="baseline"/>
        <w:rPr>
          <w:rFonts w:ascii="Segoe UI" w:eastAsia="Times New Roman" w:hAnsi="Segoe UI" w:cs="Segoe UI"/>
          <w:bCs/>
          <w:sz w:val="24"/>
          <w:szCs w:val="24"/>
          <w:lang w:val="el-GR" w:eastAsia="el-GR"/>
        </w:rPr>
      </w:pPr>
    </w:p>
    <w:p w14:paraId="3EF7264E" w14:textId="77777777" w:rsidR="00153B18" w:rsidRPr="009674A7" w:rsidRDefault="00153B18" w:rsidP="00153B18">
      <w:pPr>
        <w:suppressAutoHyphens/>
        <w:autoSpaceDN w:val="0"/>
        <w:spacing w:after="120" w:line="240" w:lineRule="auto"/>
        <w:jc w:val="right"/>
        <w:textAlignment w:val="baseline"/>
        <w:rPr>
          <w:rFonts w:ascii="Segoe UI" w:eastAsia="Times New Roman" w:hAnsi="Segoe UI" w:cs="Segoe UI"/>
          <w:bCs/>
          <w:sz w:val="24"/>
          <w:szCs w:val="24"/>
          <w:lang w:val="el-GR" w:eastAsia="el-GR"/>
        </w:rPr>
      </w:pPr>
    </w:p>
    <w:p w14:paraId="2A8563A4" w14:textId="77777777" w:rsidR="00153B18" w:rsidRPr="009674A7" w:rsidRDefault="00153B18" w:rsidP="00153B18">
      <w:pPr>
        <w:suppressAutoHyphens/>
        <w:autoSpaceDN w:val="0"/>
        <w:spacing w:after="120" w:line="240" w:lineRule="auto"/>
        <w:jc w:val="right"/>
        <w:textAlignment w:val="baseline"/>
        <w:rPr>
          <w:rFonts w:ascii="Segoe UI" w:eastAsia="Times New Roman" w:hAnsi="Segoe UI" w:cs="Segoe UI"/>
          <w:bCs/>
          <w:sz w:val="24"/>
          <w:szCs w:val="24"/>
          <w:lang w:val="el-GR" w:eastAsia="el-GR"/>
        </w:rPr>
      </w:pPr>
    </w:p>
    <w:p w14:paraId="5A4C543B" w14:textId="77777777" w:rsidR="00153B18" w:rsidRPr="009674A7" w:rsidRDefault="00153B18" w:rsidP="00153B18">
      <w:pPr>
        <w:suppressAutoHyphens/>
        <w:autoSpaceDN w:val="0"/>
        <w:spacing w:after="120" w:line="240" w:lineRule="auto"/>
        <w:jc w:val="right"/>
        <w:textAlignment w:val="baseline"/>
        <w:rPr>
          <w:rFonts w:ascii="Segoe UI" w:eastAsia="Times New Roman" w:hAnsi="Segoe UI" w:cs="Segoe UI"/>
          <w:bCs/>
          <w:sz w:val="24"/>
          <w:szCs w:val="24"/>
          <w:lang w:val="el-GR" w:eastAsia="el-GR"/>
        </w:rPr>
      </w:pPr>
    </w:p>
    <w:p w14:paraId="3D484A7A" w14:textId="77777777" w:rsidR="00153B18" w:rsidRPr="009674A7" w:rsidRDefault="00153B18" w:rsidP="00153B18">
      <w:pPr>
        <w:suppressAutoHyphens/>
        <w:autoSpaceDN w:val="0"/>
        <w:spacing w:after="120" w:line="240" w:lineRule="auto"/>
        <w:jc w:val="right"/>
        <w:textAlignment w:val="baseline"/>
        <w:rPr>
          <w:rFonts w:ascii="Segoe UI" w:eastAsia="Times New Roman" w:hAnsi="Segoe UI" w:cs="Segoe UI"/>
          <w:bCs/>
          <w:sz w:val="24"/>
          <w:szCs w:val="24"/>
          <w:lang w:val="el-GR" w:eastAsia="el-GR"/>
        </w:rPr>
      </w:pPr>
    </w:p>
    <w:p w14:paraId="195E0B81" w14:textId="77777777" w:rsidR="00153B18" w:rsidRPr="009674A7" w:rsidRDefault="00153B18" w:rsidP="00153B18">
      <w:pPr>
        <w:suppressAutoHyphens/>
        <w:autoSpaceDN w:val="0"/>
        <w:spacing w:after="120" w:line="240" w:lineRule="auto"/>
        <w:jc w:val="right"/>
        <w:textAlignment w:val="baseline"/>
        <w:rPr>
          <w:rFonts w:ascii="Segoe UI" w:eastAsia="Times New Roman" w:hAnsi="Segoe UI" w:cs="Segoe UI"/>
          <w:bCs/>
          <w:sz w:val="24"/>
          <w:szCs w:val="24"/>
          <w:lang w:val="el-GR" w:eastAsia="el-GR"/>
        </w:rPr>
      </w:pPr>
    </w:p>
    <w:p w14:paraId="47EC1DE4" w14:textId="77777777" w:rsidR="00153B18" w:rsidRPr="00CE7CDD" w:rsidRDefault="00153B18" w:rsidP="00153B18">
      <w:pPr>
        <w:suppressAutoHyphens/>
        <w:autoSpaceDN w:val="0"/>
        <w:spacing w:after="120" w:line="240" w:lineRule="auto"/>
        <w:jc w:val="right"/>
        <w:textAlignment w:val="baseline"/>
        <w:rPr>
          <w:rFonts w:ascii="Segoe UI" w:eastAsia="Times New Roman" w:hAnsi="Segoe UI" w:cs="Segoe UI"/>
          <w:bCs/>
          <w:sz w:val="24"/>
          <w:szCs w:val="24"/>
          <w:lang w:val="el-GR" w:eastAsia="el-GR"/>
        </w:rPr>
      </w:pPr>
      <w:r w:rsidRPr="00CE7CDD">
        <w:rPr>
          <w:rFonts w:ascii="Segoe UI" w:eastAsia="Times New Roman" w:hAnsi="Segoe UI" w:cs="Segoe UI"/>
          <w:bCs/>
          <w:sz w:val="24"/>
          <w:szCs w:val="24"/>
          <w:lang w:val="el-GR" w:eastAsia="el-GR"/>
        </w:rPr>
        <w:t xml:space="preserve"> </w:t>
      </w:r>
    </w:p>
    <w:bookmarkStart w:id="100" w:name="_Toc495575596"/>
    <w:bookmarkStart w:id="101" w:name="_Toc496776692"/>
    <w:bookmarkStart w:id="102" w:name="_Toc496792417"/>
    <w:p w14:paraId="48439F5A" w14:textId="77777777" w:rsidR="00153B18" w:rsidRPr="00CE7CDD" w:rsidRDefault="00153B18" w:rsidP="00153B18">
      <w:pPr>
        <w:pStyle w:val="Heading2"/>
        <w:jc w:val="center"/>
        <w:rPr>
          <w:rStyle w:val="Hyperlink"/>
          <w:rFonts w:ascii="Segoe UI" w:hAnsi="Segoe UI" w:cs="Segoe UI"/>
          <w:sz w:val="24"/>
          <w:szCs w:val="24"/>
          <w:lang w:val="el-GR"/>
        </w:rPr>
      </w:pPr>
      <w:r w:rsidRPr="00CE7CDD">
        <w:rPr>
          <w:rStyle w:val="Hyperlink"/>
          <w:rFonts w:ascii="Segoe UI" w:hAnsi="Segoe UI" w:cs="Segoe UI"/>
          <w:sz w:val="24"/>
          <w:szCs w:val="24"/>
          <w:lang w:val="el-GR"/>
        </w:rPr>
        <w:fldChar w:fldCharType="begin"/>
      </w:r>
      <w:r w:rsidRPr="00CE7CDD">
        <w:rPr>
          <w:rStyle w:val="Hyperlink"/>
          <w:rFonts w:ascii="Segoe UI" w:hAnsi="Segoe UI" w:cs="Segoe UI"/>
          <w:sz w:val="24"/>
          <w:szCs w:val="24"/>
          <w:lang w:val="el-GR"/>
        </w:rPr>
        <w:instrText xml:space="preserve"> HYPERLINK  \l "_top" </w:instrText>
      </w:r>
      <w:r w:rsidRPr="00CE7CDD">
        <w:rPr>
          <w:rStyle w:val="Hyperlink"/>
          <w:rFonts w:ascii="Segoe UI" w:hAnsi="Segoe UI" w:cs="Segoe UI"/>
          <w:sz w:val="24"/>
          <w:szCs w:val="24"/>
          <w:lang w:val="el-GR"/>
        </w:rPr>
      </w:r>
      <w:r w:rsidRPr="00CE7CDD">
        <w:rPr>
          <w:rStyle w:val="Hyperlink"/>
          <w:rFonts w:ascii="Segoe UI" w:hAnsi="Segoe UI" w:cs="Segoe UI"/>
          <w:sz w:val="24"/>
          <w:szCs w:val="24"/>
          <w:lang w:val="el-GR"/>
        </w:rPr>
        <w:fldChar w:fldCharType="separate"/>
      </w:r>
      <w:bookmarkStart w:id="103" w:name="_Toc528155969"/>
      <w:r w:rsidRPr="00CE7CDD">
        <w:rPr>
          <w:rStyle w:val="Hyperlink"/>
          <w:rFonts w:ascii="Segoe UI" w:hAnsi="Segoe UI" w:cs="Segoe UI"/>
          <w:sz w:val="24"/>
          <w:szCs w:val="24"/>
          <w:lang w:val="el-GR"/>
        </w:rPr>
        <w:t>ΠΑΡΑΡΤΗΜΑ VΙ – ΕΕΕΣ</w:t>
      </w:r>
      <w:bookmarkEnd w:id="100"/>
      <w:bookmarkEnd w:id="101"/>
      <w:bookmarkEnd w:id="102"/>
      <w:bookmarkEnd w:id="103"/>
      <w:r w:rsidRPr="00CE7CDD">
        <w:rPr>
          <w:rStyle w:val="Hyperlink"/>
          <w:rFonts w:ascii="Segoe UI" w:hAnsi="Segoe UI" w:cs="Segoe UI"/>
          <w:sz w:val="24"/>
          <w:szCs w:val="24"/>
          <w:lang w:val="el-GR"/>
        </w:rPr>
        <w:fldChar w:fldCharType="end"/>
      </w:r>
    </w:p>
    <w:p w14:paraId="65450C45" w14:textId="77777777" w:rsidR="00153B18" w:rsidRPr="00CE7CDD" w:rsidRDefault="00153B18" w:rsidP="00153B18">
      <w:pPr>
        <w:jc w:val="center"/>
        <w:rPr>
          <w:rFonts w:ascii="Segoe UI" w:hAnsi="Segoe UI" w:cs="Segoe UI"/>
          <w:b/>
          <w:bCs/>
          <w:sz w:val="24"/>
          <w:szCs w:val="24"/>
          <w:u w:val="single"/>
          <w:lang w:val="el-GR"/>
        </w:rPr>
      </w:pPr>
      <w:r w:rsidRPr="00CE7CDD">
        <w:rPr>
          <w:rFonts w:ascii="Segoe UI" w:eastAsiaTheme="majorEastAsia" w:hAnsi="Segoe UI" w:cs="Segoe UI"/>
          <w:b/>
          <w:bCs/>
          <w:sz w:val="24"/>
          <w:szCs w:val="24"/>
          <w:u w:val="single"/>
          <w:lang w:val="el-GR"/>
        </w:rPr>
        <w:t>Έντυπο Ευρωπαϊκού Ενιαίου Έγγραφου Σύμβασης</w:t>
      </w:r>
      <w:r w:rsidRPr="00CE7CDD">
        <w:rPr>
          <w:rFonts w:ascii="Segoe UI" w:hAnsi="Segoe UI" w:cs="Segoe UI"/>
          <w:b/>
          <w:bCs/>
          <w:sz w:val="24"/>
          <w:szCs w:val="24"/>
          <w:u w:val="single"/>
          <w:lang w:val="el-GR"/>
        </w:rPr>
        <w:t xml:space="preserve"> </w:t>
      </w:r>
    </w:p>
    <w:p w14:paraId="24F4A556" w14:textId="77777777" w:rsidR="00153B18" w:rsidRPr="00CE7CDD" w:rsidRDefault="00153B18" w:rsidP="00153B18">
      <w:pPr>
        <w:rPr>
          <w:rFonts w:ascii="Segoe UI" w:hAnsi="Segoe UI" w:cs="Segoe UI"/>
          <w:sz w:val="24"/>
          <w:szCs w:val="24"/>
          <w:lang w:val="el-GR"/>
        </w:rPr>
      </w:pPr>
    </w:p>
    <w:p w14:paraId="587787CB" w14:textId="77777777" w:rsidR="00153B18" w:rsidRPr="00CE7CDD" w:rsidRDefault="00153B18" w:rsidP="00153B18">
      <w:pPr>
        <w:shd w:val="clear" w:color="auto" w:fill="B1B1B1"/>
        <w:spacing w:after="356" w:line="275" w:lineRule="auto"/>
        <w:rPr>
          <w:rFonts w:ascii="Segoe UI" w:hAnsi="Segoe UI" w:cs="Segoe UI"/>
          <w:sz w:val="24"/>
          <w:szCs w:val="24"/>
          <w:lang w:val="el-GR"/>
        </w:rPr>
      </w:pPr>
      <w:r w:rsidRPr="00CE7CDD">
        <w:rPr>
          <w:rFonts w:ascii="Segoe UI" w:hAnsi="Segoe UI" w:cs="Segoe UI"/>
          <w:sz w:val="24"/>
          <w:szCs w:val="24"/>
          <w:lang w:val="el-GR"/>
        </w:rPr>
        <w:t>Ευρωπαϊκό Ενιαίο Έγγραφο Σύμβασης (ΕΕΕΣ)</w:t>
      </w:r>
    </w:p>
    <w:p w14:paraId="7CA14F62" w14:textId="77777777" w:rsidR="00153B18" w:rsidRPr="00CE7CDD" w:rsidRDefault="00153B18" w:rsidP="00153B18">
      <w:pPr>
        <w:shd w:val="clear" w:color="auto" w:fill="DEDEDE"/>
        <w:spacing w:after="152" w:line="235" w:lineRule="auto"/>
        <w:rPr>
          <w:rFonts w:ascii="Segoe UI" w:hAnsi="Segoe UI" w:cs="Segoe UI"/>
          <w:sz w:val="24"/>
          <w:szCs w:val="24"/>
          <w:lang w:val="el-GR"/>
        </w:rPr>
      </w:pPr>
      <w:r w:rsidRPr="00CE7CDD">
        <w:rPr>
          <w:rFonts w:ascii="Segoe UI" w:hAnsi="Segoe UI" w:cs="Segoe UI"/>
          <w:sz w:val="24"/>
          <w:szCs w:val="24"/>
          <w:lang w:val="el-GR"/>
        </w:rPr>
        <w:t>Μέρος Ι: Πληροφορίες σχετικά με τη διαδικασία σύναψης σύμβασης και την αναθέτουσα αρχή ή τον αναθέτοντα φορέα</w:t>
      </w:r>
    </w:p>
    <w:p w14:paraId="536F5E3B" w14:textId="77777777" w:rsidR="00153B18" w:rsidRPr="00CE7CDD" w:rsidRDefault="00153B18" w:rsidP="00153B18">
      <w:pPr>
        <w:ind w:right="10"/>
        <w:rPr>
          <w:rFonts w:ascii="Segoe UI" w:hAnsi="Segoe UI" w:cs="Segoe UI"/>
          <w:sz w:val="24"/>
          <w:szCs w:val="24"/>
          <w:lang w:val="el-GR"/>
        </w:rPr>
      </w:pPr>
      <w:r w:rsidRPr="00CE7CDD">
        <w:rPr>
          <w:rFonts w:ascii="Segoe UI" w:hAnsi="Segoe UI" w:cs="Segoe UI"/>
          <w:sz w:val="24"/>
          <w:szCs w:val="24"/>
          <w:lang w:val="el-GR"/>
        </w:rPr>
        <w:t>Στοιχεία της δημοσίευσης</w:t>
      </w:r>
    </w:p>
    <w:p w14:paraId="727EF28B" w14:textId="77777777" w:rsidR="00153B18" w:rsidRPr="00CE7CDD" w:rsidRDefault="00153B18" w:rsidP="00153B18">
      <w:pPr>
        <w:spacing w:after="376"/>
        <w:ind w:left="820" w:right="10"/>
        <w:rPr>
          <w:rFonts w:ascii="Segoe UI" w:hAnsi="Segoe UI" w:cs="Segoe UI"/>
          <w:sz w:val="24"/>
          <w:szCs w:val="24"/>
          <w:lang w:val="el-GR"/>
        </w:rPr>
      </w:pPr>
      <w:r w:rsidRPr="00CE7CDD">
        <w:rPr>
          <w:rFonts w:ascii="Segoe UI" w:hAnsi="Segoe UI" w:cs="Segoe UI"/>
          <w:sz w:val="24"/>
          <w:szCs w:val="24"/>
          <w:lang w:val="el-GR"/>
        </w:rPr>
        <w:t>Για διαδικασίες σύναψης σύμβασης για τις οποίες έχει δημοσιευτεί προκήρυξη διαγωνισμού στην Επίσημη Εφημερίδα της Ευρωπαϊκής Ένωσης, οι πληροφορίες που απαιτούνται στο Μέρος Ι ανακτώνται αυτόματα, υπό την προϋπόθεση ότι έχει χρησιμοποιηθεί η ηλεκτρονική υπηρεσία ΕΕΕΣ για τη συμπλήρωση του ΕΕΕΣ. Παρατίθεται η σχετική ανακοίνωση που δημοσιεύεται στην Επίσημη Εφημερίδα της Ευρωπαϊκής Ένωσης:</w:t>
      </w:r>
    </w:p>
    <w:p w14:paraId="0B2BBB08" w14:textId="77777777" w:rsidR="00153B18" w:rsidRPr="00CE7CDD" w:rsidRDefault="00153B18" w:rsidP="00153B18">
      <w:pPr>
        <w:spacing w:after="7"/>
        <w:ind w:left="820" w:right="4059"/>
        <w:rPr>
          <w:rFonts w:ascii="Segoe UI" w:hAnsi="Segoe UI" w:cs="Segoe UI"/>
          <w:b/>
          <w:sz w:val="24"/>
          <w:szCs w:val="24"/>
          <w:lang w:val="el-GR"/>
        </w:rPr>
      </w:pPr>
      <w:r w:rsidRPr="00CE7CDD">
        <w:rPr>
          <w:rFonts w:ascii="Segoe UI" w:hAnsi="Segoe UI" w:cs="Segoe UI"/>
          <w:b/>
          <w:sz w:val="24"/>
          <w:szCs w:val="24"/>
          <w:lang w:val="el-GR"/>
        </w:rPr>
        <w:t xml:space="preserve">Προσωρινός αριθμός προκήρυξης στην ΕΕ: </w:t>
      </w:r>
    </w:p>
    <w:p w14:paraId="27B2D130" w14:textId="77777777" w:rsidR="00153B18" w:rsidRPr="00CE7CDD" w:rsidRDefault="00153B18" w:rsidP="00153B18">
      <w:pPr>
        <w:spacing w:after="7"/>
        <w:ind w:left="820" w:right="4059"/>
        <w:rPr>
          <w:rFonts w:ascii="Segoe UI" w:hAnsi="Segoe UI" w:cs="Segoe UI"/>
          <w:b/>
          <w:sz w:val="24"/>
          <w:szCs w:val="24"/>
          <w:lang w:val="el-GR"/>
        </w:rPr>
      </w:pPr>
      <w:r w:rsidRPr="00CE7CDD">
        <w:rPr>
          <w:rFonts w:ascii="Segoe UI" w:hAnsi="Segoe UI" w:cs="Segoe UI"/>
          <w:b/>
          <w:sz w:val="24"/>
          <w:szCs w:val="24"/>
          <w:lang w:val="el-GR"/>
        </w:rPr>
        <w:t xml:space="preserve">αριθμός </w:t>
      </w:r>
    </w:p>
    <w:p w14:paraId="120FE985" w14:textId="77777777" w:rsidR="00153B18" w:rsidRPr="00CE7CDD" w:rsidRDefault="00153B18" w:rsidP="00153B18">
      <w:pPr>
        <w:spacing w:after="10"/>
        <w:ind w:left="820" w:right="10"/>
        <w:rPr>
          <w:rFonts w:ascii="Segoe UI" w:hAnsi="Segoe UI" w:cs="Segoe UI"/>
          <w:b/>
          <w:sz w:val="24"/>
          <w:szCs w:val="24"/>
          <w:lang w:val="el-GR"/>
        </w:rPr>
      </w:pPr>
      <w:r w:rsidRPr="00CE7CDD">
        <w:rPr>
          <w:rFonts w:ascii="Segoe UI" w:hAnsi="Segoe UI" w:cs="Segoe UI"/>
          <w:b/>
          <w:sz w:val="24"/>
          <w:szCs w:val="24"/>
          <w:lang w:val="el-GR"/>
        </w:rPr>
        <w:t>[ ], ημερομηνία [ ], σελίδα [ ]</w:t>
      </w:r>
    </w:p>
    <w:p w14:paraId="077E46F2" w14:textId="77777777" w:rsidR="00153B18" w:rsidRPr="00CE7CDD" w:rsidRDefault="00153B18" w:rsidP="00153B18">
      <w:pPr>
        <w:spacing w:after="10"/>
        <w:ind w:left="820" w:right="10"/>
        <w:rPr>
          <w:rFonts w:ascii="Segoe UI" w:hAnsi="Segoe UI" w:cs="Segoe UI"/>
          <w:b/>
          <w:sz w:val="24"/>
          <w:szCs w:val="24"/>
          <w:lang w:val="el-GR"/>
        </w:rPr>
      </w:pPr>
      <w:r w:rsidRPr="00CE7CDD">
        <w:rPr>
          <w:rFonts w:ascii="Segoe UI" w:hAnsi="Segoe UI" w:cs="Segoe UI"/>
          <w:b/>
          <w:sz w:val="24"/>
          <w:szCs w:val="24"/>
          <w:lang w:val="el-GR"/>
        </w:rPr>
        <w:t xml:space="preserve">Αριθμός προκήρυξης στην ΕΕ: </w:t>
      </w:r>
    </w:p>
    <w:p w14:paraId="12746B2A" w14:textId="77777777" w:rsidR="00153B18" w:rsidRPr="00CE7CDD" w:rsidRDefault="00153B18" w:rsidP="00153B18">
      <w:pPr>
        <w:tabs>
          <w:tab w:val="center" w:pos="1521"/>
          <w:tab w:val="center" w:pos="5097"/>
        </w:tabs>
        <w:spacing w:after="304"/>
        <w:rPr>
          <w:rFonts w:ascii="Segoe UI" w:hAnsi="Segoe UI" w:cs="Segoe UI"/>
          <w:sz w:val="24"/>
          <w:szCs w:val="24"/>
          <w:lang w:val="el-GR"/>
        </w:rPr>
      </w:pPr>
      <w:r w:rsidRPr="00CE7CDD">
        <w:rPr>
          <w:rFonts w:ascii="Segoe UI" w:hAnsi="Segoe UI" w:cs="Segoe UI"/>
          <w:sz w:val="24"/>
          <w:szCs w:val="24"/>
          <w:lang w:val="el-GR"/>
        </w:rPr>
        <w:tab/>
        <w:t xml:space="preserve"> </w:t>
      </w:r>
      <w:r w:rsidRPr="00CE7CDD">
        <w:rPr>
          <w:rFonts w:ascii="Segoe UI" w:hAnsi="Segoe UI" w:cs="Segoe UI"/>
          <w:sz w:val="24"/>
          <w:szCs w:val="24"/>
          <w:lang w:val="el-GR"/>
        </w:rPr>
        <w:tab/>
        <w:t xml:space="preserve"> </w:t>
      </w:r>
    </w:p>
    <w:p w14:paraId="173FD50B" w14:textId="77777777" w:rsidR="00153B18" w:rsidRPr="00CE7CDD" w:rsidRDefault="00153B18" w:rsidP="00153B18">
      <w:pPr>
        <w:spacing w:after="376"/>
        <w:ind w:left="820" w:right="10"/>
        <w:rPr>
          <w:rFonts w:ascii="Segoe UI" w:hAnsi="Segoe UI" w:cs="Segoe UI"/>
          <w:sz w:val="24"/>
          <w:szCs w:val="24"/>
          <w:lang w:val="el-GR"/>
        </w:rPr>
      </w:pPr>
      <w:r w:rsidRPr="00CE7CDD">
        <w:rPr>
          <w:rFonts w:ascii="Segoe UI" w:hAnsi="Segoe UI" w:cs="Segoe UI"/>
          <w:sz w:val="24"/>
          <w:szCs w:val="24"/>
          <w:lang w:val="el-GR"/>
        </w:rPr>
        <w:t>Εάν δεν έχει δημοσιευθεί προκήρυξη διαγωνισμού στην Επίσημη Εφημερίδα της Ευρωπαϊκής Ένωσης ή αν δεν υπάρχει υποχρέωση δημοσίευσης εκεί, η αναθέτουσα αρχή ή ο αναθέτων φορέας θα πρέπει να συμπληρώσει πληροφορίες με τις οποίες θα είναι δυνατή η αδιαμφισβήτητη ταυτοποίηση της διαδικασίας σύναψης σύμβασης (π.χ. παραπομπή σε δημοσίευση σε εθνικό επίπεδο)</w:t>
      </w:r>
    </w:p>
    <w:p w14:paraId="06DCD5F9" w14:textId="77777777" w:rsidR="00153B18" w:rsidRPr="00CE7CDD" w:rsidRDefault="00153B18" w:rsidP="00153B18">
      <w:pPr>
        <w:spacing w:after="301"/>
        <w:ind w:left="820" w:right="4484"/>
        <w:rPr>
          <w:rFonts w:ascii="Segoe UI" w:hAnsi="Segoe UI" w:cs="Segoe UI"/>
          <w:b/>
          <w:sz w:val="24"/>
          <w:szCs w:val="24"/>
          <w:lang w:val="el-GR"/>
        </w:rPr>
      </w:pPr>
      <w:r w:rsidRPr="00CE7CDD">
        <w:rPr>
          <w:rFonts w:ascii="Segoe UI" w:hAnsi="Segoe UI" w:cs="Segoe UI"/>
          <w:b/>
          <w:sz w:val="24"/>
          <w:szCs w:val="24"/>
          <w:lang w:val="el-GR"/>
        </w:rPr>
        <w:lastRenderedPageBreak/>
        <w:t xml:space="preserve">Δημοσίευση σε εθνικό επίπεδο: (π.χ. </w:t>
      </w:r>
      <w:r w:rsidRPr="00CE7CDD">
        <w:rPr>
          <w:rFonts w:ascii="Segoe UI" w:hAnsi="Segoe UI" w:cs="Segoe UI"/>
          <w:b/>
          <w:sz w:val="24"/>
          <w:szCs w:val="24"/>
        </w:rPr>
        <w:t>www</w:t>
      </w:r>
      <w:r w:rsidRPr="00CE7CDD">
        <w:rPr>
          <w:rFonts w:ascii="Segoe UI" w:hAnsi="Segoe UI" w:cs="Segoe UI"/>
          <w:b/>
          <w:sz w:val="24"/>
          <w:szCs w:val="24"/>
          <w:lang w:val="el-GR"/>
        </w:rPr>
        <w:t>.</w:t>
      </w:r>
      <w:proofErr w:type="spellStart"/>
      <w:r w:rsidRPr="00CE7CDD">
        <w:rPr>
          <w:rFonts w:ascii="Segoe UI" w:hAnsi="Segoe UI" w:cs="Segoe UI"/>
          <w:b/>
          <w:sz w:val="24"/>
          <w:szCs w:val="24"/>
        </w:rPr>
        <w:t>promitheus</w:t>
      </w:r>
      <w:proofErr w:type="spellEnd"/>
      <w:r w:rsidRPr="00CE7CDD">
        <w:rPr>
          <w:rFonts w:ascii="Segoe UI" w:hAnsi="Segoe UI" w:cs="Segoe UI"/>
          <w:b/>
          <w:sz w:val="24"/>
          <w:szCs w:val="24"/>
          <w:lang w:val="el-GR"/>
        </w:rPr>
        <w:t xml:space="preserve">. </w:t>
      </w:r>
      <w:r w:rsidRPr="00CE7CDD">
        <w:rPr>
          <w:rFonts w:ascii="Segoe UI" w:hAnsi="Segoe UI" w:cs="Segoe UI"/>
          <w:b/>
          <w:sz w:val="24"/>
          <w:szCs w:val="24"/>
        </w:rPr>
        <w:t>gov</w:t>
      </w:r>
      <w:r w:rsidRPr="00CE7CDD">
        <w:rPr>
          <w:rFonts w:ascii="Segoe UI" w:hAnsi="Segoe UI" w:cs="Segoe UI"/>
          <w:b/>
          <w:sz w:val="24"/>
          <w:szCs w:val="24"/>
          <w:lang w:val="el-GR"/>
        </w:rPr>
        <w:t>.</w:t>
      </w:r>
      <w:r w:rsidRPr="00CE7CDD">
        <w:rPr>
          <w:rFonts w:ascii="Segoe UI" w:hAnsi="Segoe UI" w:cs="Segoe UI"/>
          <w:b/>
          <w:sz w:val="24"/>
          <w:szCs w:val="24"/>
        </w:rPr>
        <w:t>gr</w:t>
      </w:r>
      <w:proofErr w:type="gramStart"/>
      <w:r w:rsidRPr="00CE7CDD">
        <w:rPr>
          <w:rFonts w:ascii="Segoe UI" w:hAnsi="Segoe UI" w:cs="Segoe UI"/>
          <w:b/>
          <w:sz w:val="24"/>
          <w:szCs w:val="24"/>
          <w:lang w:val="el-GR"/>
        </w:rPr>
        <w:t>/[</w:t>
      </w:r>
      <w:proofErr w:type="gramEnd"/>
      <w:r w:rsidRPr="00CE7CDD">
        <w:rPr>
          <w:rFonts w:ascii="Segoe UI" w:hAnsi="Segoe UI" w:cs="Segoe UI"/>
          <w:b/>
          <w:sz w:val="24"/>
          <w:szCs w:val="24"/>
          <w:lang w:val="el-GR"/>
        </w:rPr>
        <w:t>ΑΔΑΜ Προκήρυξης στο ΚΗΜΔΗΣ])</w:t>
      </w:r>
    </w:p>
    <w:p w14:paraId="6109762A" w14:textId="77777777" w:rsidR="00153B18" w:rsidRPr="00CE7CDD" w:rsidRDefault="00153B18" w:rsidP="00153B18">
      <w:pPr>
        <w:ind w:left="820" w:right="10"/>
        <w:rPr>
          <w:rFonts w:ascii="Segoe UI" w:hAnsi="Segoe UI" w:cs="Segoe UI"/>
          <w:sz w:val="24"/>
          <w:szCs w:val="24"/>
          <w:lang w:val="el-GR"/>
        </w:rPr>
      </w:pPr>
      <w:r w:rsidRPr="00CE7CDD">
        <w:rPr>
          <w:rFonts w:ascii="Segoe UI" w:hAnsi="Segoe UI" w:cs="Segoe UI"/>
          <w:sz w:val="24"/>
          <w:szCs w:val="24"/>
          <w:lang w:val="el-GR"/>
        </w:rPr>
        <w:t>Στην περίπτωση που δεν απαιτείται δημοσίευση γνωστοποίησης στην Επίσημη Εφημερίδα της Ευρωπαϊκής Ένωσης παρακαλείστε να παράσχετε άλλες πληροφορίες με τις οποίες θα είναι δυνατή η αδιαμφισβήτητη ταυτοποίηση της διαδικασίας σύναψης δημόσιας σύμβασης.</w:t>
      </w:r>
    </w:p>
    <w:p w14:paraId="430718C0" w14:textId="77777777" w:rsidR="00153B18" w:rsidRPr="00CE7CDD" w:rsidRDefault="00153B18" w:rsidP="00153B18">
      <w:pPr>
        <w:spacing w:after="0"/>
        <w:ind w:right="10" w:firstLine="851"/>
        <w:rPr>
          <w:rFonts w:ascii="Segoe UI" w:hAnsi="Segoe UI" w:cs="Segoe UI"/>
          <w:b/>
          <w:sz w:val="24"/>
          <w:szCs w:val="24"/>
        </w:rPr>
      </w:pPr>
      <w:r w:rsidRPr="00CE7CDD">
        <w:rPr>
          <w:rFonts w:ascii="Segoe UI" w:hAnsi="Segoe UI" w:cs="Segoe UI"/>
          <w:b/>
          <w:sz w:val="24"/>
          <w:szCs w:val="24"/>
        </w:rPr>
        <w:t>Τα</w:t>
      </w:r>
      <w:proofErr w:type="spellStart"/>
      <w:r w:rsidRPr="00CE7CDD">
        <w:rPr>
          <w:rFonts w:ascii="Segoe UI" w:hAnsi="Segoe UI" w:cs="Segoe UI"/>
          <w:b/>
          <w:sz w:val="24"/>
          <w:szCs w:val="24"/>
        </w:rPr>
        <w:t>υτότητ</w:t>
      </w:r>
      <w:proofErr w:type="spellEnd"/>
      <w:r w:rsidRPr="00CE7CDD">
        <w:rPr>
          <w:rFonts w:ascii="Segoe UI" w:hAnsi="Segoe UI" w:cs="Segoe UI"/>
          <w:b/>
          <w:sz w:val="24"/>
          <w:szCs w:val="24"/>
        </w:rPr>
        <w:t>α του α</w:t>
      </w:r>
      <w:proofErr w:type="spellStart"/>
      <w:r w:rsidRPr="00CE7CDD">
        <w:rPr>
          <w:rFonts w:ascii="Segoe UI" w:hAnsi="Segoe UI" w:cs="Segoe UI"/>
          <w:b/>
          <w:sz w:val="24"/>
          <w:szCs w:val="24"/>
        </w:rPr>
        <w:t>γορ</w:t>
      </w:r>
      <w:proofErr w:type="spellEnd"/>
      <w:r w:rsidRPr="00CE7CDD">
        <w:rPr>
          <w:rFonts w:ascii="Segoe UI" w:hAnsi="Segoe UI" w:cs="Segoe UI"/>
          <w:b/>
          <w:sz w:val="24"/>
          <w:szCs w:val="24"/>
        </w:rPr>
        <w:t>αστή</w:t>
      </w:r>
    </w:p>
    <w:tbl>
      <w:tblPr>
        <w:tblStyle w:val="TableGrid0"/>
        <w:tblW w:w="7114" w:type="dxa"/>
        <w:tblInd w:w="810" w:type="dxa"/>
        <w:tblLook w:val="04A0" w:firstRow="1" w:lastRow="0" w:firstColumn="1" w:lastColumn="0" w:noHBand="0" w:noVBand="1"/>
      </w:tblPr>
      <w:tblGrid>
        <w:gridCol w:w="3306"/>
        <w:gridCol w:w="3808"/>
      </w:tblGrid>
      <w:tr w:rsidR="00153B18" w:rsidRPr="00153B18" w14:paraId="127D5DB2" w14:textId="77777777" w:rsidTr="00D32C5C">
        <w:trPr>
          <w:trHeight w:val="584"/>
        </w:trPr>
        <w:tc>
          <w:tcPr>
            <w:tcW w:w="3306" w:type="dxa"/>
            <w:tcBorders>
              <w:top w:val="nil"/>
              <w:left w:val="nil"/>
              <w:bottom w:val="nil"/>
              <w:right w:val="nil"/>
            </w:tcBorders>
            <w:vAlign w:val="bottom"/>
          </w:tcPr>
          <w:p w14:paraId="024D6262" w14:textId="77777777" w:rsidR="00153B18" w:rsidRPr="00CE7CDD" w:rsidRDefault="00153B18" w:rsidP="00D32C5C">
            <w:pPr>
              <w:spacing w:line="259" w:lineRule="auto"/>
              <w:rPr>
                <w:rFonts w:ascii="Segoe UI" w:hAnsi="Segoe UI" w:cs="Segoe UI"/>
                <w:b/>
                <w:sz w:val="24"/>
                <w:szCs w:val="24"/>
              </w:rPr>
            </w:pPr>
            <w:r w:rsidRPr="00CE7CDD">
              <w:rPr>
                <w:rFonts w:ascii="Segoe UI" w:hAnsi="Segoe UI" w:cs="Segoe UI"/>
                <w:b/>
                <w:sz w:val="24"/>
                <w:szCs w:val="24"/>
              </w:rPr>
              <w:t>Επ</w:t>
            </w:r>
            <w:proofErr w:type="spellStart"/>
            <w:r w:rsidRPr="00CE7CDD">
              <w:rPr>
                <w:rFonts w:ascii="Segoe UI" w:hAnsi="Segoe UI" w:cs="Segoe UI"/>
                <w:b/>
                <w:sz w:val="24"/>
                <w:szCs w:val="24"/>
              </w:rPr>
              <w:t>ίσημη</w:t>
            </w:r>
            <w:proofErr w:type="spellEnd"/>
            <w:r w:rsidRPr="00CE7CDD">
              <w:rPr>
                <w:rFonts w:ascii="Segoe UI" w:hAnsi="Segoe UI" w:cs="Segoe UI"/>
                <w:b/>
                <w:sz w:val="24"/>
                <w:szCs w:val="24"/>
              </w:rPr>
              <w:t xml:space="preserve"> </w:t>
            </w:r>
            <w:proofErr w:type="spellStart"/>
            <w:r w:rsidRPr="00CE7CDD">
              <w:rPr>
                <w:rFonts w:ascii="Segoe UI" w:hAnsi="Segoe UI" w:cs="Segoe UI"/>
                <w:b/>
                <w:sz w:val="24"/>
                <w:szCs w:val="24"/>
              </w:rPr>
              <w:t>ονομ</w:t>
            </w:r>
            <w:proofErr w:type="spellEnd"/>
            <w:r w:rsidRPr="00CE7CDD">
              <w:rPr>
                <w:rFonts w:ascii="Segoe UI" w:hAnsi="Segoe UI" w:cs="Segoe UI"/>
                <w:b/>
                <w:sz w:val="24"/>
                <w:szCs w:val="24"/>
              </w:rPr>
              <w:t>ασία:</w:t>
            </w:r>
          </w:p>
        </w:tc>
        <w:tc>
          <w:tcPr>
            <w:tcW w:w="3808" w:type="dxa"/>
            <w:tcBorders>
              <w:top w:val="nil"/>
              <w:left w:val="nil"/>
              <w:bottom w:val="nil"/>
              <w:right w:val="nil"/>
            </w:tcBorders>
          </w:tcPr>
          <w:p w14:paraId="6DC3FAE7" w14:textId="77777777" w:rsidR="00153B18" w:rsidRPr="00153B18" w:rsidRDefault="00153B18" w:rsidP="00D32C5C">
            <w:pPr>
              <w:spacing w:line="259" w:lineRule="auto"/>
              <w:rPr>
                <w:rFonts w:ascii="Segoe UI" w:hAnsi="Segoe UI" w:cs="Segoe UI"/>
                <w:sz w:val="24"/>
                <w:szCs w:val="24"/>
                <w:lang w:val="el-GR"/>
              </w:rPr>
            </w:pPr>
            <w:r w:rsidRPr="00153B18">
              <w:rPr>
                <w:rFonts w:ascii="Segoe UI" w:hAnsi="Segoe UI" w:cs="Segoe UI"/>
                <w:sz w:val="24"/>
                <w:szCs w:val="24"/>
                <w:lang w:val="el-GR"/>
              </w:rPr>
              <w:t>ΕΤΑΙΡΕΙΑ ΑΚΙΝΗΤΩΝ ΔΗΜΟΣΙΟΥ Α.Ε. (ΕΤΑΔ Α.Ε.)</w:t>
            </w:r>
          </w:p>
        </w:tc>
      </w:tr>
      <w:tr w:rsidR="00153B18" w14:paraId="42344A39" w14:textId="77777777" w:rsidTr="00D32C5C">
        <w:trPr>
          <w:trHeight w:val="589"/>
        </w:trPr>
        <w:tc>
          <w:tcPr>
            <w:tcW w:w="3306" w:type="dxa"/>
            <w:tcBorders>
              <w:top w:val="nil"/>
              <w:left w:val="nil"/>
              <w:bottom w:val="nil"/>
              <w:right w:val="nil"/>
            </w:tcBorders>
          </w:tcPr>
          <w:p w14:paraId="6E801DC0" w14:textId="77777777" w:rsidR="00153B18" w:rsidRPr="00153B18" w:rsidRDefault="00153B18" w:rsidP="00D32C5C">
            <w:pPr>
              <w:spacing w:after="17" w:line="259" w:lineRule="auto"/>
              <w:rPr>
                <w:rFonts w:ascii="Segoe UI" w:hAnsi="Segoe UI" w:cs="Segoe UI"/>
                <w:b/>
                <w:sz w:val="24"/>
                <w:szCs w:val="24"/>
                <w:lang w:val="el-GR"/>
              </w:rPr>
            </w:pPr>
            <w:r w:rsidRPr="00153B18">
              <w:rPr>
                <w:rFonts w:ascii="Segoe UI" w:hAnsi="Segoe UI" w:cs="Segoe UI"/>
                <w:b/>
                <w:sz w:val="24"/>
                <w:szCs w:val="24"/>
                <w:lang w:val="el-GR"/>
              </w:rPr>
              <w:t>Α.Φ.Μ., εφόσον υπάρχει:</w:t>
            </w:r>
          </w:p>
          <w:p w14:paraId="44022F68" w14:textId="77777777" w:rsidR="00153B18" w:rsidRPr="00CE7CDD" w:rsidRDefault="00153B18" w:rsidP="00D32C5C">
            <w:pPr>
              <w:spacing w:line="259" w:lineRule="auto"/>
              <w:rPr>
                <w:rFonts w:ascii="Segoe UI" w:hAnsi="Segoe UI" w:cs="Segoe UI"/>
                <w:b/>
                <w:sz w:val="24"/>
                <w:szCs w:val="24"/>
              </w:rPr>
            </w:pPr>
            <w:proofErr w:type="spellStart"/>
            <w:r w:rsidRPr="00CE7CDD">
              <w:rPr>
                <w:rFonts w:ascii="Segoe UI" w:hAnsi="Segoe UI" w:cs="Segoe UI"/>
                <w:b/>
                <w:sz w:val="24"/>
                <w:szCs w:val="24"/>
              </w:rPr>
              <w:t>Δικτυ</w:t>
            </w:r>
            <w:proofErr w:type="spellEnd"/>
            <w:r w:rsidRPr="00CE7CDD">
              <w:rPr>
                <w:rFonts w:ascii="Segoe UI" w:hAnsi="Segoe UI" w:cs="Segoe UI"/>
                <w:b/>
                <w:sz w:val="24"/>
                <w:szCs w:val="24"/>
              </w:rPr>
              <w:t xml:space="preserve">ακός </w:t>
            </w:r>
            <w:proofErr w:type="spellStart"/>
            <w:r w:rsidRPr="00CE7CDD">
              <w:rPr>
                <w:rFonts w:ascii="Segoe UI" w:hAnsi="Segoe UI" w:cs="Segoe UI"/>
                <w:b/>
                <w:sz w:val="24"/>
                <w:szCs w:val="24"/>
              </w:rPr>
              <w:t>τό</w:t>
            </w:r>
            <w:proofErr w:type="spellEnd"/>
            <w:r w:rsidRPr="00CE7CDD">
              <w:rPr>
                <w:rFonts w:ascii="Segoe UI" w:hAnsi="Segoe UI" w:cs="Segoe UI"/>
                <w:b/>
                <w:sz w:val="24"/>
                <w:szCs w:val="24"/>
              </w:rPr>
              <w:t>πος (</w:t>
            </w:r>
            <w:proofErr w:type="spellStart"/>
            <w:r w:rsidRPr="00CE7CDD">
              <w:rPr>
                <w:rFonts w:ascii="Segoe UI" w:hAnsi="Segoe UI" w:cs="Segoe UI"/>
                <w:b/>
                <w:sz w:val="24"/>
                <w:szCs w:val="24"/>
              </w:rPr>
              <w:t>εφόσον</w:t>
            </w:r>
            <w:proofErr w:type="spellEnd"/>
            <w:r w:rsidRPr="00CE7CDD">
              <w:rPr>
                <w:rFonts w:ascii="Segoe UI" w:hAnsi="Segoe UI" w:cs="Segoe UI"/>
                <w:b/>
                <w:sz w:val="24"/>
                <w:szCs w:val="24"/>
              </w:rPr>
              <w:t xml:space="preserve"> </w:t>
            </w:r>
          </w:p>
        </w:tc>
        <w:tc>
          <w:tcPr>
            <w:tcW w:w="3808" w:type="dxa"/>
            <w:tcBorders>
              <w:top w:val="nil"/>
              <w:left w:val="nil"/>
              <w:bottom w:val="nil"/>
              <w:right w:val="nil"/>
            </w:tcBorders>
          </w:tcPr>
          <w:p w14:paraId="22E18EE9" w14:textId="77777777" w:rsidR="00153B18" w:rsidRPr="00CE7CDD" w:rsidRDefault="00153B18" w:rsidP="00D32C5C">
            <w:pPr>
              <w:spacing w:line="259" w:lineRule="auto"/>
              <w:rPr>
                <w:rFonts w:ascii="Segoe UI" w:hAnsi="Segoe UI" w:cs="Segoe UI"/>
                <w:sz w:val="24"/>
                <w:szCs w:val="24"/>
              </w:rPr>
            </w:pPr>
            <w:r w:rsidRPr="00CE7CDD">
              <w:rPr>
                <w:rFonts w:ascii="Segoe UI" w:hAnsi="Segoe UI" w:cs="Segoe UI"/>
                <w:sz w:val="24"/>
                <w:szCs w:val="24"/>
              </w:rPr>
              <w:t>094537454</w:t>
            </w:r>
          </w:p>
        </w:tc>
      </w:tr>
      <w:tr w:rsidR="00153B18" w14:paraId="2067E406" w14:textId="77777777" w:rsidTr="00D32C5C">
        <w:trPr>
          <w:trHeight w:val="310"/>
        </w:trPr>
        <w:tc>
          <w:tcPr>
            <w:tcW w:w="3306" w:type="dxa"/>
            <w:tcBorders>
              <w:top w:val="nil"/>
              <w:left w:val="nil"/>
              <w:bottom w:val="nil"/>
              <w:right w:val="nil"/>
            </w:tcBorders>
          </w:tcPr>
          <w:p w14:paraId="6B1054C8" w14:textId="77777777" w:rsidR="00153B18" w:rsidRPr="00CE7CDD" w:rsidRDefault="00153B18" w:rsidP="00D32C5C">
            <w:pPr>
              <w:spacing w:line="259" w:lineRule="auto"/>
              <w:rPr>
                <w:rFonts w:ascii="Segoe UI" w:hAnsi="Segoe UI" w:cs="Segoe UI"/>
                <w:b/>
                <w:sz w:val="24"/>
                <w:szCs w:val="24"/>
              </w:rPr>
            </w:pPr>
            <w:r w:rsidRPr="00CE7CDD">
              <w:rPr>
                <w:rFonts w:ascii="Segoe UI" w:hAnsi="Segoe UI" w:cs="Segoe UI"/>
                <w:b/>
                <w:sz w:val="24"/>
                <w:szCs w:val="24"/>
              </w:rPr>
              <w:t>υπ</w:t>
            </w:r>
            <w:proofErr w:type="spellStart"/>
            <w:r w:rsidRPr="00CE7CDD">
              <w:rPr>
                <w:rFonts w:ascii="Segoe UI" w:hAnsi="Segoe UI" w:cs="Segoe UI"/>
                <w:b/>
                <w:sz w:val="24"/>
                <w:szCs w:val="24"/>
              </w:rPr>
              <w:t>άρχει</w:t>
            </w:r>
            <w:proofErr w:type="spellEnd"/>
            <w:r w:rsidRPr="00CE7CDD">
              <w:rPr>
                <w:rFonts w:ascii="Segoe UI" w:hAnsi="Segoe UI" w:cs="Segoe UI"/>
                <w:b/>
                <w:sz w:val="24"/>
                <w:szCs w:val="24"/>
              </w:rPr>
              <w:t>):</w:t>
            </w:r>
          </w:p>
        </w:tc>
        <w:tc>
          <w:tcPr>
            <w:tcW w:w="3808" w:type="dxa"/>
            <w:tcBorders>
              <w:top w:val="nil"/>
              <w:left w:val="nil"/>
              <w:bottom w:val="nil"/>
              <w:right w:val="nil"/>
            </w:tcBorders>
          </w:tcPr>
          <w:p w14:paraId="6C9161F5" w14:textId="77777777" w:rsidR="00153B18" w:rsidRPr="00CE7CDD" w:rsidRDefault="00153B18" w:rsidP="00D32C5C">
            <w:pPr>
              <w:spacing w:line="259" w:lineRule="auto"/>
              <w:rPr>
                <w:rFonts w:ascii="Segoe UI" w:hAnsi="Segoe UI" w:cs="Segoe UI"/>
                <w:sz w:val="24"/>
                <w:szCs w:val="24"/>
              </w:rPr>
            </w:pPr>
            <w:r w:rsidRPr="00CE7CDD">
              <w:rPr>
                <w:rFonts w:ascii="Segoe UI" w:hAnsi="Segoe UI" w:cs="Segoe UI"/>
                <w:sz w:val="24"/>
                <w:szCs w:val="24"/>
                <w:u w:val="single" w:color="000000"/>
              </w:rPr>
              <w:t>www.hppc.gr</w:t>
            </w:r>
          </w:p>
        </w:tc>
      </w:tr>
      <w:tr w:rsidR="00153B18" w14:paraId="189026BB" w14:textId="77777777" w:rsidTr="00D32C5C">
        <w:trPr>
          <w:trHeight w:val="302"/>
        </w:trPr>
        <w:tc>
          <w:tcPr>
            <w:tcW w:w="3306" w:type="dxa"/>
            <w:tcBorders>
              <w:top w:val="nil"/>
              <w:left w:val="nil"/>
              <w:bottom w:val="nil"/>
              <w:right w:val="nil"/>
            </w:tcBorders>
          </w:tcPr>
          <w:p w14:paraId="4CA382EF" w14:textId="77777777" w:rsidR="00153B18" w:rsidRPr="00CE7CDD" w:rsidRDefault="00153B18" w:rsidP="00D32C5C">
            <w:pPr>
              <w:spacing w:line="259" w:lineRule="auto"/>
              <w:rPr>
                <w:rFonts w:ascii="Segoe UI" w:hAnsi="Segoe UI" w:cs="Segoe UI"/>
                <w:b/>
                <w:sz w:val="24"/>
                <w:szCs w:val="24"/>
              </w:rPr>
            </w:pPr>
            <w:proofErr w:type="spellStart"/>
            <w:r w:rsidRPr="00CE7CDD">
              <w:rPr>
                <w:rFonts w:ascii="Segoe UI" w:hAnsi="Segoe UI" w:cs="Segoe UI"/>
                <w:b/>
                <w:sz w:val="24"/>
                <w:szCs w:val="24"/>
              </w:rPr>
              <w:t>Πόλη</w:t>
            </w:r>
            <w:proofErr w:type="spellEnd"/>
            <w:r w:rsidRPr="00CE7CDD">
              <w:rPr>
                <w:rFonts w:ascii="Segoe UI" w:hAnsi="Segoe UI" w:cs="Segoe UI"/>
                <w:b/>
                <w:sz w:val="24"/>
                <w:szCs w:val="24"/>
              </w:rPr>
              <w:t>:</w:t>
            </w:r>
          </w:p>
        </w:tc>
        <w:tc>
          <w:tcPr>
            <w:tcW w:w="3808" w:type="dxa"/>
            <w:tcBorders>
              <w:top w:val="nil"/>
              <w:left w:val="nil"/>
              <w:bottom w:val="nil"/>
              <w:right w:val="nil"/>
            </w:tcBorders>
          </w:tcPr>
          <w:p w14:paraId="37E2F2FA" w14:textId="77777777" w:rsidR="00153B18" w:rsidRPr="00CE7CDD" w:rsidRDefault="00153B18" w:rsidP="00D32C5C">
            <w:pPr>
              <w:spacing w:line="259" w:lineRule="auto"/>
              <w:rPr>
                <w:rFonts w:ascii="Segoe UI" w:hAnsi="Segoe UI" w:cs="Segoe UI"/>
                <w:sz w:val="24"/>
                <w:szCs w:val="24"/>
              </w:rPr>
            </w:pPr>
            <w:proofErr w:type="spellStart"/>
            <w:r w:rsidRPr="00CE7CDD">
              <w:rPr>
                <w:rFonts w:ascii="Segoe UI" w:hAnsi="Segoe UI" w:cs="Segoe UI"/>
                <w:sz w:val="24"/>
                <w:szCs w:val="24"/>
              </w:rPr>
              <w:t>Αθήν</w:t>
            </w:r>
            <w:proofErr w:type="spellEnd"/>
            <w:r w:rsidRPr="00CE7CDD">
              <w:rPr>
                <w:rFonts w:ascii="Segoe UI" w:hAnsi="Segoe UI" w:cs="Segoe UI"/>
                <w:sz w:val="24"/>
                <w:szCs w:val="24"/>
              </w:rPr>
              <w:t>α</w:t>
            </w:r>
          </w:p>
        </w:tc>
      </w:tr>
      <w:tr w:rsidR="00153B18" w14:paraId="56D2130A" w14:textId="77777777" w:rsidTr="00D32C5C">
        <w:trPr>
          <w:trHeight w:val="307"/>
        </w:trPr>
        <w:tc>
          <w:tcPr>
            <w:tcW w:w="3306" w:type="dxa"/>
            <w:tcBorders>
              <w:top w:val="nil"/>
              <w:left w:val="nil"/>
              <w:bottom w:val="nil"/>
              <w:right w:val="nil"/>
            </w:tcBorders>
          </w:tcPr>
          <w:p w14:paraId="6D2A9977" w14:textId="77777777" w:rsidR="00153B18" w:rsidRPr="00CE7CDD" w:rsidRDefault="00153B18" w:rsidP="00D32C5C">
            <w:pPr>
              <w:spacing w:line="259" w:lineRule="auto"/>
              <w:rPr>
                <w:rFonts w:ascii="Segoe UI" w:hAnsi="Segoe UI" w:cs="Segoe UI"/>
                <w:b/>
                <w:sz w:val="24"/>
                <w:szCs w:val="24"/>
              </w:rPr>
            </w:pPr>
            <w:proofErr w:type="spellStart"/>
            <w:r w:rsidRPr="00CE7CDD">
              <w:rPr>
                <w:rFonts w:ascii="Segoe UI" w:hAnsi="Segoe UI" w:cs="Segoe UI"/>
                <w:b/>
                <w:sz w:val="24"/>
                <w:szCs w:val="24"/>
              </w:rPr>
              <w:t>Οδός</w:t>
            </w:r>
            <w:proofErr w:type="spellEnd"/>
            <w:r w:rsidRPr="00CE7CDD">
              <w:rPr>
                <w:rFonts w:ascii="Segoe UI" w:hAnsi="Segoe UI" w:cs="Segoe UI"/>
                <w:b/>
                <w:sz w:val="24"/>
                <w:szCs w:val="24"/>
              </w:rPr>
              <w:t xml:space="preserve"> και α</w:t>
            </w:r>
            <w:proofErr w:type="spellStart"/>
            <w:r w:rsidRPr="00CE7CDD">
              <w:rPr>
                <w:rFonts w:ascii="Segoe UI" w:hAnsi="Segoe UI" w:cs="Segoe UI"/>
                <w:b/>
                <w:sz w:val="24"/>
                <w:szCs w:val="24"/>
              </w:rPr>
              <w:t>ριθμός</w:t>
            </w:r>
            <w:proofErr w:type="spellEnd"/>
            <w:r w:rsidRPr="00CE7CDD">
              <w:rPr>
                <w:rFonts w:ascii="Segoe UI" w:hAnsi="Segoe UI" w:cs="Segoe UI"/>
                <w:b/>
                <w:sz w:val="24"/>
                <w:szCs w:val="24"/>
              </w:rPr>
              <w:t>:</w:t>
            </w:r>
          </w:p>
        </w:tc>
        <w:tc>
          <w:tcPr>
            <w:tcW w:w="3808" w:type="dxa"/>
            <w:tcBorders>
              <w:top w:val="nil"/>
              <w:left w:val="nil"/>
              <w:bottom w:val="nil"/>
              <w:right w:val="nil"/>
            </w:tcBorders>
          </w:tcPr>
          <w:p w14:paraId="164E59A7" w14:textId="77777777" w:rsidR="00153B18" w:rsidRPr="00CE7CDD" w:rsidRDefault="00153B18" w:rsidP="00D32C5C">
            <w:pPr>
              <w:spacing w:line="259" w:lineRule="auto"/>
              <w:rPr>
                <w:rFonts w:ascii="Segoe UI" w:hAnsi="Segoe UI" w:cs="Segoe UI"/>
                <w:sz w:val="24"/>
                <w:szCs w:val="24"/>
              </w:rPr>
            </w:pPr>
            <w:proofErr w:type="spellStart"/>
            <w:r w:rsidRPr="00CE7CDD">
              <w:rPr>
                <w:rFonts w:ascii="Segoe UI" w:hAnsi="Segoe UI" w:cs="Segoe UI"/>
                <w:sz w:val="24"/>
                <w:szCs w:val="24"/>
              </w:rPr>
              <w:t>Βουλής</w:t>
            </w:r>
            <w:proofErr w:type="spellEnd"/>
            <w:r w:rsidRPr="00CE7CDD">
              <w:rPr>
                <w:rFonts w:ascii="Segoe UI" w:hAnsi="Segoe UI" w:cs="Segoe UI"/>
                <w:sz w:val="24"/>
                <w:szCs w:val="24"/>
              </w:rPr>
              <w:t xml:space="preserve"> 7, </w:t>
            </w:r>
            <w:proofErr w:type="spellStart"/>
            <w:r w:rsidRPr="00CE7CDD">
              <w:rPr>
                <w:rFonts w:ascii="Segoe UI" w:hAnsi="Segoe UI" w:cs="Segoe UI"/>
                <w:sz w:val="24"/>
                <w:szCs w:val="24"/>
              </w:rPr>
              <w:t>Σύντ</w:t>
            </w:r>
            <w:proofErr w:type="spellEnd"/>
            <w:r w:rsidRPr="00CE7CDD">
              <w:rPr>
                <w:rFonts w:ascii="Segoe UI" w:hAnsi="Segoe UI" w:cs="Segoe UI"/>
                <w:sz w:val="24"/>
                <w:szCs w:val="24"/>
              </w:rPr>
              <w:t>αγμα</w:t>
            </w:r>
          </w:p>
        </w:tc>
      </w:tr>
      <w:tr w:rsidR="00153B18" w14:paraId="071BB9DF" w14:textId="77777777" w:rsidTr="00D32C5C">
        <w:trPr>
          <w:trHeight w:val="290"/>
        </w:trPr>
        <w:tc>
          <w:tcPr>
            <w:tcW w:w="3306" w:type="dxa"/>
            <w:tcBorders>
              <w:top w:val="nil"/>
              <w:left w:val="nil"/>
              <w:bottom w:val="nil"/>
              <w:right w:val="nil"/>
            </w:tcBorders>
          </w:tcPr>
          <w:p w14:paraId="54314963" w14:textId="77777777" w:rsidR="00153B18" w:rsidRPr="00CE7CDD" w:rsidRDefault="00153B18" w:rsidP="00D32C5C">
            <w:pPr>
              <w:spacing w:line="259" w:lineRule="auto"/>
              <w:rPr>
                <w:rFonts w:ascii="Segoe UI" w:hAnsi="Segoe UI" w:cs="Segoe UI"/>
                <w:b/>
                <w:sz w:val="24"/>
                <w:szCs w:val="24"/>
              </w:rPr>
            </w:pPr>
            <w:r w:rsidRPr="00CE7CDD">
              <w:rPr>
                <w:rFonts w:ascii="Segoe UI" w:hAnsi="Segoe UI" w:cs="Segoe UI"/>
                <w:b/>
                <w:sz w:val="24"/>
                <w:szCs w:val="24"/>
              </w:rPr>
              <w:t xml:space="preserve">Ταχ. </w:t>
            </w:r>
            <w:proofErr w:type="spellStart"/>
            <w:r w:rsidRPr="00CE7CDD">
              <w:rPr>
                <w:rFonts w:ascii="Segoe UI" w:hAnsi="Segoe UI" w:cs="Segoe UI"/>
                <w:b/>
                <w:sz w:val="24"/>
                <w:szCs w:val="24"/>
              </w:rPr>
              <w:t>κωδ</w:t>
            </w:r>
            <w:proofErr w:type="spellEnd"/>
            <w:r w:rsidRPr="00CE7CDD">
              <w:rPr>
                <w:rFonts w:ascii="Segoe UI" w:hAnsi="Segoe UI" w:cs="Segoe UI"/>
                <w:b/>
                <w:sz w:val="24"/>
                <w:szCs w:val="24"/>
              </w:rPr>
              <w:t>.:</w:t>
            </w:r>
          </w:p>
        </w:tc>
        <w:tc>
          <w:tcPr>
            <w:tcW w:w="3808" w:type="dxa"/>
            <w:tcBorders>
              <w:top w:val="nil"/>
              <w:left w:val="nil"/>
              <w:bottom w:val="nil"/>
              <w:right w:val="nil"/>
            </w:tcBorders>
          </w:tcPr>
          <w:p w14:paraId="01D9443E" w14:textId="77777777" w:rsidR="00153B18" w:rsidRPr="00CE7CDD" w:rsidRDefault="00153B18" w:rsidP="00D32C5C">
            <w:pPr>
              <w:spacing w:line="259" w:lineRule="auto"/>
              <w:rPr>
                <w:rFonts w:ascii="Segoe UI" w:hAnsi="Segoe UI" w:cs="Segoe UI"/>
                <w:sz w:val="24"/>
                <w:szCs w:val="24"/>
              </w:rPr>
            </w:pPr>
            <w:r w:rsidRPr="00CE7CDD">
              <w:rPr>
                <w:rFonts w:ascii="Segoe UI" w:hAnsi="Segoe UI" w:cs="Segoe UI"/>
                <w:sz w:val="24"/>
                <w:szCs w:val="24"/>
              </w:rPr>
              <w:t>105-62</w:t>
            </w:r>
          </w:p>
        </w:tc>
      </w:tr>
    </w:tbl>
    <w:p w14:paraId="4DB64E18" w14:textId="77777777" w:rsidR="00153B18" w:rsidRPr="00CE7CDD" w:rsidRDefault="00153B18" w:rsidP="00153B18">
      <w:pPr>
        <w:spacing w:after="10"/>
        <w:ind w:left="820" w:right="10"/>
        <w:rPr>
          <w:rFonts w:ascii="Segoe UI" w:hAnsi="Segoe UI" w:cs="Segoe UI"/>
          <w:b/>
          <w:sz w:val="24"/>
          <w:szCs w:val="24"/>
        </w:rPr>
      </w:pPr>
      <w:proofErr w:type="spellStart"/>
      <w:r w:rsidRPr="00CE7CDD">
        <w:rPr>
          <w:rFonts w:ascii="Segoe UI" w:hAnsi="Segoe UI" w:cs="Segoe UI"/>
          <w:b/>
          <w:sz w:val="24"/>
          <w:szCs w:val="24"/>
        </w:rPr>
        <w:t>Αρμόδιος</w:t>
      </w:r>
      <w:proofErr w:type="spellEnd"/>
      <w:r w:rsidRPr="00CE7CDD">
        <w:rPr>
          <w:rFonts w:ascii="Segoe UI" w:hAnsi="Segoe UI" w:cs="Segoe UI"/>
          <w:b/>
          <w:sz w:val="24"/>
          <w:szCs w:val="24"/>
        </w:rPr>
        <w:t xml:space="preserve"> επ</w:t>
      </w:r>
      <w:proofErr w:type="spellStart"/>
      <w:r w:rsidRPr="00CE7CDD">
        <w:rPr>
          <w:rFonts w:ascii="Segoe UI" w:hAnsi="Segoe UI" w:cs="Segoe UI"/>
          <w:b/>
          <w:sz w:val="24"/>
          <w:szCs w:val="24"/>
        </w:rPr>
        <w:t>ικοινωνί</w:t>
      </w:r>
      <w:proofErr w:type="spellEnd"/>
      <w:r w:rsidRPr="00CE7CDD">
        <w:rPr>
          <w:rFonts w:ascii="Segoe UI" w:hAnsi="Segoe UI" w:cs="Segoe UI"/>
          <w:b/>
          <w:sz w:val="24"/>
          <w:szCs w:val="24"/>
        </w:rPr>
        <w:t>ας:</w:t>
      </w:r>
    </w:p>
    <w:p w14:paraId="65DED463" w14:textId="77777777" w:rsidR="00153B18" w:rsidRPr="00CE7CDD" w:rsidRDefault="00153B18" w:rsidP="00153B18">
      <w:pPr>
        <w:spacing w:after="0"/>
        <w:ind w:left="820" w:right="2760"/>
        <w:rPr>
          <w:rFonts w:ascii="Segoe UI" w:hAnsi="Segoe UI" w:cs="Segoe UI"/>
          <w:sz w:val="24"/>
          <w:szCs w:val="24"/>
          <w:lang w:val="el-GR"/>
        </w:rPr>
      </w:pPr>
      <w:r w:rsidRPr="00CE7CDD">
        <w:rPr>
          <w:rFonts w:ascii="Segoe UI" w:hAnsi="Segoe UI" w:cs="Segoe UI"/>
          <w:sz w:val="24"/>
          <w:szCs w:val="24"/>
          <w:lang w:val="el-GR"/>
        </w:rPr>
        <w:t xml:space="preserve">Αγλαΐα </w:t>
      </w:r>
      <w:proofErr w:type="spellStart"/>
      <w:r w:rsidRPr="00CE7CDD">
        <w:rPr>
          <w:rFonts w:ascii="Segoe UI" w:hAnsi="Segoe UI" w:cs="Segoe UI"/>
          <w:sz w:val="24"/>
          <w:szCs w:val="24"/>
          <w:lang w:val="el-GR"/>
        </w:rPr>
        <w:t>Σφαραγκούλια</w:t>
      </w:r>
      <w:proofErr w:type="spellEnd"/>
      <w:r w:rsidRPr="00CE7CDD">
        <w:rPr>
          <w:rFonts w:ascii="Segoe UI" w:hAnsi="Segoe UI" w:cs="Segoe UI"/>
          <w:sz w:val="24"/>
          <w:szCs w:val="24"/>
          <w:lang w:val="el-GR"/>
        </w:rPr>
        <w:t xml:space="preserve">, </w:t>
      </w:r>
    </w:p>
    <w:tbl>
      <w:tblPr>
        <w:tblStyle w:val="TableGrid0"/>
        <w:tblW w:w="5573" w:type="dxa"/>
        <w:tblInd w:w="810" w:type="dxa"/>
        <w:tblLook w:val="04A0" w:firstRow="1" w:lastRow="0" w:firstColumn="1" w:lastColumn="0" w:noHBand="0" w:noVBand="1"/>
      </w:tblPr>
      <w:tblGrid>
        <w:gridCol w:w="3255"/>
        <w:gridCol w:w="2318"/>
      </w:tblGrid>
      <w:tr w:rsidR="00153B18" w14:paraId="71696CB1" w14:textId="77777777" w:rsidTr="00D32C5C">
        <w:trPr>
          <w:trHeight w:val="290"/>
        </w:trPr>
        <w:tc>
          <w:tcPr>
            <w:tcW w:w="3306" w:type="dxa"/>
            <w:tcBorders>
              <w:top w:val="nil"/>
              <w:left w:val="nil"/>
              <w:bottom w:val="nil"/>
              <w:right w:val="nil"/>
            </w:tcBorders>
          </w:tcPr>
          <w:p w14:paraId="3086B72D" w14:textId="77777777" w:rsidR="00153B18" w:rsidRPr="00CE7CDD" w:rsidRDefault="00153B18" w:rsidP="00D32C5C">
            <w:pPr>
              <w:spacing w:line="259" w:lineRule="auto"/>
              <w:rPr>
                <w:rFonts w:ascii="Segoe UI" w:hAnsi="Segoe UI" w:cs="Segoe UI"/>
                <w:b/>
                <w:sz w:val="24"/>
                <w:szCs w:val="24"/>
              </w:rPr>
            </w:pPr>
            <w:proofErr w:type="spellStart"/>
            <w:r w:rsidRPr="00CE7CDD">
              <w:rPr>
                <w:rFonts w:ascii="Segoe UI" w:hAnsi="Segoe UI" w:cs="Segoe UI"/>
                <w:b/>
                <w:sz w:val="24"/>
                <w:szCs w:val="24"/>
              </w:rPr>
              <w:t>Τηλέφωνο</w:t>
            </w:r>
            <w:proofErr w:type="spellEnd"/>
            <w:r w:rsidRPr="00CE7CDD">
              <w:rPr>
                <w:rFonts w:ascii="Segoe UI" w:hAnsi="Segoe UI" w:cs="Segoe UI"/>
                <w:b/>
                <w:sz w:val="24"/>
                <w:szCs w:val="24"/>
              </w:rPr>
              <w:t>:</w:t>
            </w:r>
          </w:p>
        </w:tc>
        <w:tc>
          <w:tcPr>
            <w:tcW w:w="2267" w:type="dxa"/>
            <w:tcBorders>
              <w:top w:val="nil"/>
              <w:left w:val="nil"/>
              <w:bottom w:val="nil"/>
              <w:right w:val="nil"/>
            </w:tcBorders>
          </w:tcPr>
          <w:p w14:paraId="3B2E11B0" w14:textId="77777777" w:rsidR="00153B18" w:rsidRPr="00CE7CDD" w:rsidRDefault="00153B18" w:rsidP="00D32C5C">
            <w:pPr>
              <w:spacing w:line="259" w:lineRule="auto"/>
              <w:rPr>
                <w:rFonts w:ascii="Segoe UI" w:hAnsi="Segoe UI" w:cs="Segoe UI"/>
                <w:sz w:val="24"/>
                <w:szCs w:val="24"/>
              </w:rPr>
            </w:pPr>
            <w:r w:rsidRPr="00CE7CDD">
              <w:rPr>
                <w:rFonts w:ascii="Segoe UI" w:hAnsi="Segoe UI" w:cs="Segoe UI"/>
                <w:sz w:val="24"/>
                <w:szCs w:val="24"/>
              </w:rPr>
              <w:t>0030 210 3339557</w:t>
            </w:r>
          </w:p>
        </w:tc>
      </w:tr>
      <w:tr w:rsidR="00153B18" w14:paraId="741C5573" w14:textId="77777777" w:rsidTr="00D32C5C">
        <w:trPr>
          <w:trHeight w:val="302"/>
        </w:trPr>
        <w:tc>
          <w:tcPr>
            <w:tcW w:w="3306" w:type="dxa"/>
            <w:tcBorders>
              <w:top w:val="nil"/>
              <w:left w:val="nil"/>
              <w:bottom w:val="nil"/>
              <w:right w:val="nil"/>
            </w:tcBorders>
          </w:tcPr>
          <w:p w14:paraId="747BC7BF" w14:textId="77777777" w:rsidR="00153B18" w:rsidRPr="00CE7CDD" w:rsidRDefault="00153B18" w:rsidP="00D32C5C">
            <w:pPr>
              <w:spacing w:line="259" w:lineRule="auto"/>
              <w:rPr>
                <w:rFonts w:ascii="Segoe UI" w:hAnsi="Segoe UI" w:cs="Segoe UI"/>
                <w:b/>
                <w:sz w:val="24"/>
                <w:szCs w:val="24"/>
              </w:rPr>
            </w:pPr>
            <w:r w:rsidRPr="00CE7CDD">
              <w:rPr>
                <w:rFonts w:ascii="Segoe UI" w:hAnsi="Segoe UI" w:cs="Segoe UI"/>
                <w:b/>
                <w:sz w:val="24"/>
                <w:szCs w:val="24"/>
              </w:rPr>
              <w:t>φαξ:</w:t>
            </w:r>
          </w:p>
        </w:tc>
        <w:tc>
          <w:tcPr>
            <w:tcW w:w="2267" w:type="dxa"/>
            <w:tcBorders>
              <w:top w:val="nil"/>
              <w:left w:val="nil"/>
              <w:bottom w:val="nil"/>
              <w:right w:val="nil"/>
            </w:tcBorders>
          </w:tcPr>
          <w:p w14:paraId="4BAAD78F" w14:textId="77777777" w:rsidR="00153B18" w:rsidRPr="00CE7CDD" w:rsidRDefault="00153B18" w:rsidP="00D32C5C">
            <w:pPr>
              <w:spacing w:line="259" w:lineRule="auto"/>
              <w:rPr>
                <w:rFonts w:ascii="Segoe UI" w:hAnsi="Segoe UI" w:cs="Segoe UI"/>
                <w:sz w:val="24"/>
                <w:szCs w:val="24"/>
              </w:rPr>
            </w:pPr>
          </w:p>
        </w:tc>
      </w:tr>
      <w:tr w:rsidR="00153B18" w14:paraId="61573587" w14:textId="77777777" w:rsidTr="00D32C5C">
        <w:trPr>
          <w:trHeight w:val="316"/>
        </w:trPr>
        <w:tc>
          <w:tcPr>
            <w:tcW w:w="3306" w:type="dxa"/>
            <w:tcBorders>
              <w:top w:val="nil"/>
              <w:left w:val="nil"/>
              <w:bottom w:val="nil"/>
              <w:right w:val="nil"/>
            </w:tcBorders>
          </w:tcPr>
          <w:p w14:paraId="7E070812" w14:textId="77777777" w:rsidR="00153B18" w:rsidRPr="00CE7CDD" w:rsidRDefault="00153B18" w:rsidP="00D32C5C">
            <w:pPr>
              <w:spacing w:line="259" w:lineRule="auto"/>
              <w:rPr>
                <w:rFonts w:ascii="Segoe UI" w:hAnsi="Segoe UI" w:cs="Segoe UI"/>
                <w:b/>
                <w:sz w:val="24"/>
                <w:szCs w:val="24"/>
              </w:rPr>
            </w:pPr>
            <w:proofErr w:type="spellStart"/>
            <w:r w:rsidRPr="00CE7CDD">
              <w:rPr>
                <w:rFonts w:ascii="Segoe UI" w:hAnsi="Segoe UI" w:cs="Segoe UI"/>
                <w:b/>
                <w:sz w:val="24"/>
                <w:szCs w:val="24"/>
              </w:rPr>
              <w:t>Ηλ</w:t>
            </w:r>
            <w:proofErr w:type="spellEnd"/>
            <w:r w:rsidRPr="00CE7CDD">
              <w:rPr>
                <w:rFonts w:ascii="Segoe UI" w:hAnsi="Segoe UI" w:cs="Segoe UI"/>
                <w:b/>
                <w:sz w:val="24"/>
                <w:szCs w:val="24"/>
              </w:rPr>
              <w:t>. ταχ/</w:t>
            </w:r>
            <w:proofErr w:type="spellStart"/>
            <w:r w:rsidRPr="00CE7CDD">
              <w:rPr>
                <w:rFonts w:ascii="Segoe UI" w:hAnsi="Segoe UI" w:cs="Segoe UI"/>
                <w:b/>
                <w:sz w:val="24"/>
                <w:szCs w:val="24"/>
              </w:rPr>
              <w:t>μείο</w:t>
            </w:r>
            <w:proofErr w:type="spellEnd"/>
            <w:r w:rsidRPr="00CE7CDD">
              <w:rPr>
                <w:rFonts w:ascii="Segoe UI" w:hAnsi="Segoe UI" w:cs="Segoe UI"/>
                <w:b/>
                <w:sz w:val="24"/>
                <w:szCs w:val="24"/>
              </w:rPr>
              <w:t>:</w:t>
            </w:r>
          </w:p>
        </w:tc>
        <w:tc>
          <w:tcPr>
            <w:tcW w:w="2267" w:type="dxa"/>
            <w:tcBorders>
              <w:top w:val="nil"/>
              <w:left w:val="nil"/>
              <w:bottom w:val="nil"/>
              <w:right w:val="nil"/>
            </w:tcBorders>
          </w:tcPr>
          <w:p w14:paraId="6ECD9EEF" w14:textId="77777777" w:rsidR="00153B18" w:rsidRPr="00CE7CDD" w:rsidRDefault="00153B18" w:rsidP="00D32C5C">
            <w:pPr>
              <w:spacing w:line="259" w:lineRule="auto"/>
              <w:jc w:val="both"/>
              <w:rPr>
                <w:rFonts w:ascii="Segoe UI" w:hAnsi="Segoe UI" w:cs="Segoe UI"/>
                <w:sz w:val="24"/>
                <w:szCs w:val="24"/>
              </w:rPr>
            </w:pPr>
            <w:r w:rsidRPr="00CE7CDD">
              <w:rPr>
                <w:rFonts w:ascii="Segoe UI" w:hAnsi="Segoe UI" w:cs="Segoe UI"/>
                <w:sz w:val="24"/>
                <w:szCs w:val="24"/>
                <w:u w:val="single" w:color="000000"/>
              </w:rPr>
              <w:t>asfaragoulia@hppc.gr</w:t>
            </w:r>
          </w:p>
        </w:tc>
      </w:tr>
      <w:tr w:rsidR="00153B18" w14:paraId="3AF3EC93" w14:textId="77777777" w:rsidTr="00D32C5C">
        <w:trPr>
          <w:trHeight w:val="285"/>
        </w:trPr>
        <w:tc>
          <w:tcPr>
            <w:tcW w:w="3306" w:type="dxa"/>
            <w:tcBorders>
              <w:top w:val="nil"/>
              <w:left w:val="nil"/>
              <w:bottom w:val="nil"/>
              <w:right w:val="nil"/>
            </w:tcBorders>
          </w:tcPr>
          <w:p w14:paraId="69AD5BE0" w14:textId="77777777" w:rsidR="00153B18" w:rsidRPr="00CE7CDD" w:rsidRDefault="00153B18" w:rsidP="00D32C5C">
            <w:pPr>
              <w:spacing w:line="259" w:lineRule="auto"/>
              <w:rPr>
                <w:rFonts w:ascii="Segoe UI" w:hAnsi="Segoe UI" w:cs="Segoe UI"/>
                <w:b/>
                <w:sz w:val="24"/>
                <w:szCs w:val="24"/>
              </w:rPr>
            </w:pPr>
            <w:proofErr w:type="spellStart"/>
            <w:r w:rsidRPr="00CE7CDD">
              <w:rPr>
                <w:rFonts w:ascii="Segoe UI" w:hAnsi="Segoe UI" w:cs="Segoe UI"/>
                <w:b/>
                <w:sz w:val="24"/>
                <w:szCs w:val="24"/>
              </w:rPr>
              <w:t>Χώρ</w:t>
            </w:r>
            <w:proofErr w:type="spellEnd"/>
            <w:r w:rsidRPr="00CE7CDD">
              <w:rPr>
                <w:rFonts w:ascii="Segoe UI" w:hAnsi="Segoe UI" w:cs="Segoe UI"/>
                <w:b/>
                <w:sz w:val="24"/>
                <w:szCs w:val="24"/>
              </w:rPr>
              <w:t>α:</w:t>
            </w:r>
          </w:p>
        </w:tc>
        <w:tc>
          <w:tcPr>
            <w:tcW w:w="2267" w:type="dxa"/>
            <w:tcBorders>
              <w:top w:val="nil"/>
              <w:left w:val="nil"/>
              <w:bottom w:val="nil"/>
              <w:right w:val="nil"/>
            </w:tcBorders>
          </w:tcPr>
          <w:p w14:paraId="3AAA866E" w14:textId="77777777" w:rsidR="00153B18" w:rsidRPr="00CE7CDD" w:rsidRDefault="00153B18" w:rsidP="00D32C5C">
            <w:pPr>
              <w:spacing w:line="259" w:lineRule="auto"/>
              <w:rPr>
                <w:rFonts w:ascii="Segoe UI" w:hAnsi="Segoe UI" w:cs="Segoe UI"/>
                <w:sz w:val="24"/>
                <w:szCs w:val="24"/>
              </w:rPr>
            </w:pPr>
            <w:r w:rsidRPr="00CE7CDD">
              <w:rPr>
                <w:rFonts w:ascii="Segoe UI" w:hAnsi="Segoe UI" w:cs="Segoe UI"/>
                <w:sz w:val="24"/>
                <w:szCs w:val="24"/>
              </w:rPr>
              <w:t>GR</w:t>
            </w:r>
          </w:p>
        </w:tc>
      </w:tr>
    </w:tbl>
    <w:p w14:paraId="3AC7893C" w14:textId="77777777" w:rsidR="00153B18" w:rsidRPr="00CE7CDD" w:rsidRDefault="00153B18" w:rsidP="00153B18">
      <w:pPr>
        <w:spacing w:after="0" w:line="357" w:lineRule="auto"/>
        <w:ind w:left="810" w:right="2987" w:hanging="810"/>
        <w:rPr>
          <w:rFonts w:ascii="Segoe UI" w:hAnsi="Segoe UI" w:cs="Segoe UI"/>
          <w:sz w:val="24"/>
          <w:szCs w:val="24"/>
        </w:rPr>
      </w:pPr>
    </w:p>
    <w:p w14:paraId="13E8A7BA" w14:textId="77777777" w:rsidR="00153B18" w:rsidRPr="00CE7CDD" w:rsidRDefault="00153B18" w:rsidP="00153B18">
      <w:pPr>
        <w:spacing w:after="0" w:line="357" w:lineRule="auto"/>
        <w:ind w:left="810" w:right="2987" w:hanging="810"/>
        <w:rPr>
          <w:rFonts w:ascii="Segoe UI" w:hAnsi="Segoe UI" w:cs="Segoe UI"/>
          <w:b/>
          <w:sz w:val="24"/>
          <w:szCs w:val="24"/>
          <w:lang w:val="el-GR"/>
        </w:rPr>
      </w:pPr>
      <w:r w:rsidRPr="00CE7CDD">
        <w:rPr>
          <w:rFonts w:ascii="Segoe UI" w:hAnsi="Segoe UI" w:cs="Segoe UI"/>
          <w:b/>
          <w:sz w:val="24"/>
          <w:szCs w:val="24"/>
          <w:lang w:val="el-GR"/>
        </w:rPr>
        <w:t>Πληροφορίες σχετικά με τη διαδικασία σύναψης σύμβασης</w:t>
      </w:r>
    </w:p>
    <w:p w14:paraId="5F7757BF" w14:textId="77777777" w:rsidR="00153B18" w:rsidRPr="00CE7CDD" w:rsidRDefault="00153B18" w:rsidP="00153B18">
      <w:pPr>
        <w:spacing w:after="0" w:line="357" w:lineRule="auto"/>
        <w:ind w:left="810" w:right="2987" w:hanging="90"/>
        <w:rPr>
          <w:rFonts w:ascii="Segoe UI" w:hAnsi="Segoe UI" w:cs="Segoe UI"/>
          <w:b/>
          <w:sz w:val="24"/>
          <w:szCs w:val="24"/>
          <w:lang w:val="el-GR"/>
        </w:rPr>
      </w:pPr>
      <w:r w:rsidRPr="00CE7CDD">
        <w:rPr>
          <w:rFonts w:ascii="Segoe UI" w:hAnsi="Segoe UI" w:cs="Segoe UI"/>
          <w:b/>
          <w:sz w:val="24"/>
          <w:szCs w:val="24"/>
          <w:lang w:val="el-GR"/>
        </w:rPr>
        <w:t xml:space="preserve"> Τίτλος:</w:t>
      </w:r>
    </w:p>
    <w:p w14:paraId="006E17AD" w14:textId="77777777" w:rsidR="00153B18" w:rsidRPr="00CE7CDD" w:rsidRDefault="00153B18" w:rsidP="00153B18">
      <w:pPr>
        <w:spacing w:after="7"/>
        <w:ind w:left="820" w:right="2939"/>
        <w:rPr>
          <w:rFonts w:ascii="Segoe UI" w:hAnsi="Segoe UI" w:cs="Segoe UI"/>
          <w:b/>
          <w:sz w:val="24"/>
          <w:szCs w:val="24"/>
          <w:lang w:val="el-GR"/>
        </w:rPr>
      </w:pPr>
      <w:r w:rsidRPr="00CE7CDD">
        <w:rPr>
          <w:rFonts w:ascii="Segoe UI" w:hAnsi="Segoe UI" w:cs="Segoe UI"/>
          <w:sz w:val="24"/>
          <w:szCs w:val="24"/>
          <w:lang w:val="el-GR"/>
        </w:rPr>
        <w:t xml:space="preserve">Ανοικτός Μειοδοτικός Διαγωνισμός για την ανάδειξη </w:t>
      </w:r>
      <w:proofErr w:type="spellStart"/>
      <w:r w:rsidRPr="00CE7CDD">
        <w:rPr>
          <w:rFonts w:ascii="Segoe UI" w:hAnsi="Segoe UI" w:cs="Segoe UI"/>
          <w:sz w:val="24"/>
          <w:szCs w:val="24"/>
          <w:lang w:val="el-GR"/>
        </w:rPr>
        <w:t>παρόχου</w:t>
      </w:r>
      <w:proofErr w:type="spellEnd"/>
      <w:r w:rsidRPr="00CE7CDD">
        <w:rPr>
          <w:rFonts w:ascii="Segoe UI" w:hAnsi="Segoe UI" w:cs="Segoe UI"/>
          <w:sz w:val="24"/>
          <w:szCs w:val="24"/>
          <w:lang w:val="el-GR"/>
        </w:rPr>
        <w:t xml:space="preserve"> ασφαλιστικών υπηρεσιών  για την </w:t>
      </w:r>
      <w:r w:rsidRPr="00CE7CDD">
        <w:rPr>
          <w:rFonts w:ascii="Segoe UI" w:hAnsi="Segoe UI" w:cs="Segoe UI"/>
          <w:b/>
          <w:sz w:val="24"/>
          <w:szCs w:val="24"/>
          <w:lang w:val="el-GR"/>
        </w:rPr>
        <w:t>«Ασφαλιστική Κάλυψη Ευθύνης Στελεχών Διοίκησης (</w:t>
      </w:r>
      <w:proofErr w:type="spellStart"/>
      <w:r w:rsidRPr="00CE7CDD">
        <w:rPr>
          <w:rFonts w:ascii="Segoe UI" w:hAnsi="Segoe UI" w:cs="Segoe UI"/>
          <w:b/>
          <w:sz w:val="24"/>
          <w:szCs w:val="24"/>
          <w:lang w:val="el-GR"/>
        </w:rPr>
        <w:t>Directors</w:t>
      </w:r>
      <w:proofErr w:type="spellEnd"/>
      <w:r w:rsidRPr="00CE7CDD">
        <w:rPr>
          <w:rFonts w:ascii="Segoe UI" w:hAnsi="Segoe UI" w:cs="Segoe UI"/>
          <w:b/>
          <w:sz w:val="24"/>
          <w:szCs w:val="24"/>
          <w:lang w:val="el-GR"/>
        </w:rPr>
        <w:t xml:space="preserve"> &amp; </w:t>
      </w:r>
      <w:proofErr w:type="spellStart"/>
      <w:r w:rsidRPr="00CE7CDD">
        <w:rPr>
          <w:rFonts w:ascii="Segoe UI" w:hAnsi="Segoe UI" w:cs="Segoe UI"/>
          <w:b/>
          <w:sz w:val="24"/>
          <w:szCs w:val="24"/>
          <w:lang w:val="el-GR"/>
        </w:rPr>
        <w:t>Officers</w:t>
      </w:r>
      <w:proofErr w:type="spellEnd"/>
      <w:r w:rsidRPr="00CE7CDD">
        <w:rPr>
          <w:rFonts w:ascii="Segoe UI" w:hAnsi="Segoe UI" w:cs="Segoe UI"/>
          <w:b/>
          <w:sz w:val="24"/>
          <w:szCs w:val="24"/>
          <w:lang w:val="el-GR"/>
        </w:rPr>
        <w:t xml:space="preserve"> </w:t>
      </w:r>
      <w:proofErr w:type="spellStart"/>
      <w:r w:rsidRPr="00CE7CDD">
        <w:rPr>
          <w:rFonts w:ascii="Segoe UI" w:hAnsi="Segoe UI" w:cs="Segoe UI"/>
          <w:b/>
          <w:sz w:val="24"/>
          <w:szCs w:val="24"/>
          <w:lang w:val="el-GR"/>
        </w:rPr>
        <w:t>Liability</w:t>
      </w:r>
      <w:proofErr w:type="spellEnd"/>
      <w:r w:rsidRPr="00CE7CDD">
        <w:rPr>
          <w:rFonts w:ascii="Segoe UI" w:hAnsi="Segoe UI" w:cs="Segoe UI"/>
          <w:b/>
          <w:sz w:val="24"/>
          <w:szCs w:val="24"/>
          <w:lang w:val="el-GR"/>
        </w:rPr>
        <w:t xml:space="preserve"> Insurance)» της ΕΤΑΔ Α.Ε.</w:t>
      </w:r>
    </w:p>
    <w:p w14:paraId="1A8F00CC" w14:textId="77777777" w:rsidR="00153B18" w:rsidRPr="00CE7CDD" w:rsidRDefault="00153B18" w:rsidP="00153B18">
      <w:pPr>
        <w:spacing w:after="10"/>
        <w:ind w:left="820" w:right="10"/>
        <w:rPr>
          <w:rFonts w:ascii="Segoe UI" w:hAnsi="Segoe UI" w:cs="Segoe UI"/>
          <w:b/>
          <w:sz w:val="24"/>
          <w:szCs w:val="24"/>
          <w:lang w:val="el-GR"/>
        </w:rPr>
      </w:pPr>
      <w:r w:rsidRPr="00CE7CDD">
        <w:rPr>
          <w:rFonts w:ascii="Segoe UI" w:hAnsi="Segoe UI" w:cs="Segoe UI"/>
          <w:b/>
          <w:sz w:val="24"/>
          <w:szCs w:val="24"/>
          <w:lang w:val="el-GR"/>
        </w:rPr>
        <w:t>Σύντομη περιγραφή:</w:t>
      </w:r>
    </w:p>
    <w:p w14:paraId="7B1E4762" w14:textId="77777777" w:rsidR="00153B18" w:rsidRPr="00CE7CDD" w:rsidRDefault="00153B18" w:rsidP="00153B18">
      <w:pPr>
        <w:spacing w:after="10"/>
        <w:ind w:left="820" w:right="10"/>
        <w:rPr>
          <w:rFonts w:ascii="Segoe UI" w:hAnsi="Segoe UI" w:cs="Segoe UI"/>
          <w:sz w:val="24"/>
          <w:szCs w:val="24"/>
          <w:lang w:val="el-GR"/>
        </w:rPr>
      </w:pPr>
      <w:r w:rsidRPr="00CE7CDD">
        <w:rPr>
          <w:rFonts w:ascii="Segoe UI" w:hAnsi="Segoe UI" w:cs="Segoe UI"/>
          <w:sz w:val="24"/>
          <w:szCs w:val="24"/>
          <w:lang w:val="el-GR"/>
        </w:rPr>
        <w:lastRenderedPageBreak/>
        <w:t xml:space="preserve">Σκοπός του παρόντος Διαγωνισμού είναι η ανάδειξη </w:t>
      </w:r>
      <w:proofErr w:type="spellStart"/>
      <w:r w:rsidRPr="00CE7CDD">
        <w:rPr>
          <w:rFonts w:ascii="Segoe UI" w:hAnsi="Segoe UI" w:cs="Segoe UI"/>
          <w:sz w:val="24"/>
          <w:szCs w:val="24"/>
          <w:lang w:val="el-GR"/>
        </w:rPr>
        <w:t>παρόχου</w:t>
      </w:r>
      <w:proofErr w:type="spellEnd"/>
      <w:r w:rsidRPr="00CE7CDD">
        <w:rPr>
          <w:rFonts w:ascii="Segoe UI" w:hAnsi="Segoe UI" w:cs="Segoe UI"/>
          <w:sz w:val="24"/>
          <w:szCs w:val="24"/>
          <w:lang w:val="el-GR"/>
        </w:rPr>
        <w:t xml:space="preserve"> ασφαλιστικών υπηρεσιών  για την «Ασφαλιστική Κάλυψη Ευθύνης Στελεχών Διοίκησης (</w:t>
      </w:r>
      <w:proofErr w:type="spellStart"/>
      <w:r w:rsidRPr="00CE7CDD">
        <w:rPr>
          <w:rFonts w:ascii="Segoe UI" w:hAnsi="Segoe UI" w:cs="Segoe UI"/>
          <w:sz w:val="24"/>
          <w:szCs w:val="24"/>
          <w:lang w:val="el-GR"/>
        </w:rPr>
        <w:t>Directors</w:t>
      </w:r>
      <w:proofErr w:type="spellEnd"/>
      <w:r w:rsidRPr="00CE7CDD">
        <w:rPr>
          <w:rFonts w:ascii="Segoe UI" w:hAnsi="Segoe UI" w:cs="Segoe UI"/>
          <w:sz w:val="24"/>
          <w:szCs w:val="24"/>
          <w:lang w:val="el-GR"/>
        </w:rPr>
        <w:t xml:space="preserve"> &amp; </w:t>
      </w:r>
      <w:proofErr w:type="spellStart"/>
      <w:r w:rsidRPr="00CE7CDD">
        <w:rPr>
          <w:rFonts w:ascii="Segoe UI" w:hAnsi="Segoe UI" w:cs="Segoe UI"/>
          <w:sz w:val="24"/>
          <w:szCs w:val="24"/>
          <w:lang w:val="el-GR"/>
        </w:rPr>
        <w:t>Officers</w:t>
      </w:r>
      <w:proofErr w:type="spellEnd"/>
      <w:r w:rsidRPr="00CE7CDD">
        <w:rPr>
          <w:rFonts w:ascii="Segoe UI" w:hAnsi="Segoe UI" w:cs="Segoe UI"/>
          <w:sz w:val="24"/>
          <w:szCs w:val="24"/>
          <w:lang w:val="el-GR"/>
        </w:rPr>
        <w:t xml:space="preserve"> </w:t>
      </w:r>
      <w:proofErr w:type="spellStart"/>
      <w:r w:rsidRPr="00CE7CDD">
        <w:rPr>
          <w:rFonts w:ascii="Segoe UI" w:hAnsi="Segoe UI" w:cs="Segoe UI"/>
          <w:sz w:val="24"/>
          <w:szCs w:val="24"/>
          <w:lang w:val="el-GR"/>
        </w:rPr>
        <w:t>Liability</w:t>
      </w:r>
      <w:proofErr w:type="spellEnd"/>
      <w:r w:rsidRPr="00CE7CDD">
        <w:rPr>
          <w:rFonts w:ascii="Segoe UI" w:hAnsi="Segoe UI" w:cs="Segoe UI"/>
          <w:sz w:val="24"/>
          <w:szCs w:val="24"/>
          <w:lang w:val="el-GR"/>
        </w:rPr>
        <w:t xml:space="preserve"> Insurance)» της ΕΤΑΔ Α.Ε.</w:t>
      </w:r>
      <w:r w:rsidRPr="00CE7CDD">
        <w:rPr>
          <w:rFonts w:ascii="Segoe UI" w:hAnsi="Segoe UI" w:cs="Segoe UI"/>
          <w:bCs/>
          <w:sz w:val="24"/>
          <w:szCs w:val="24"/>
          <w:lang w:val="el-GR"/>
        </w:rPr>
        <w:t xml:space="preserve"> </w:t>
      </w:r>
    </w:p>
    <w:p w14:paraId="53A56590" w14:textId="77777777" w:rsidR="00153B18" w:rsidRPr="00CE7CDD" w:rsidRDefault="00153B18" w:rsidP="00153B18">
      <w:pPr>
        <w:spacing w:after="10"/>
        <w:ind w:left="820" w:right="10"/>
        <w:rPr>
          <w:rFonts w:ascii="Segoe UI" w:hAnsi="Segoe UI" w:cs="Segoe UI"/>
          <w:sz w:val="24"/>
          <w:szCs w:val="24"/>
          <w:lang w:val="el-GR"/>
        </w:rPr>
      </w:pPr>
      <w:r w:rsidRPr="00CE7CDD">
        <w:rPr>
          <w:rFonts w:ascii="Segoe UI" w:hAnsi="Segoe UI" w:cs="Segoe UI"/>
          <w:sz w:val="24"/>
          <w:szCs w:val="24"/>
          <w:lang w:val="el-GR"/>
        </w:rPr>
        <w:t>Οι προς παροχή υπηρεσίες κατατάσσονται κατ’ αναλογία στους ακόλουθους κωδικούς του Κοινού Λεξιλογίου δημοσίων συμβάσεων (</w:t>
      </w:r>
      <w:r w:rsidRPr="00CE7CDD">
        <w:rPr>
          <w:rFonts w:ascii="Segoe UI" w:hAnsi="Segoe UI" w:cs="Segoe UI"/>
          <w:sz w:val="24"/>
          <w:szCs w:val="24"/>
        </w:rPr>
        <w:t>CPV</w:t>
      </w:r>
      <w:r w:rsidRPr="00CE7CDD">
        <w:rPr>
          <w:rFonts w:ascii="Segoe UI" w:hAnsi="Segoe UI" w:cs="Segoe UI"/>
          <w:sz w:val="24"/>
          <w:szCs w:val="24"/>
          <w:lang w:val="el-GR"/>
        </w:rPr>
        <w:t>):  66516000-0</w:t>
      </w:r>
    </w:p>
    <w:p w14:paraId="0B361736" w14:textId="77777777" w:rsidR="00153B18" w:rsidRPr="00CE7CDD" w:rsidRDefault="00153B18" w:rsidP="00153B18">
      <w:pPr>
        <w:spacing w:after="16"/>
        <w:ind w:left="820" w:right="172"/>
        <w:rPr>
          <w:rFonts w:ascii="Segoe UI" w:hAnsi="Segoe UI" w:cs="Segoe UI"/>
          <w:sz w:val="24"/>
          <w:szCs w:val="24"/>
          <w:lang w:val="el-GR"/>
        </w:rPr>
      </w:pPr>
    </w:p>
    <w:p w14:paraId="35253A8D" w14:textId="77777777" w:rsidR="00153B18" w:rsidRPr="00CE7CDD" w:rsidRDefault="00153B18" w:rsidP="00153B18">
      <w:pPr>
        <w:spacing w:after="16"/>
        <w:ind w:left="820" w:right="172"/>
        <w:rPr>
          <w:rFonts w:ascii="Segoe UI" w:hAnsi="Segoe UI" w:cs="Segoe UI"/>
          <w:b/>
          <w:sz w:val="24"/>
          <w:szCs w:val="24"/>
          <w:lang w:val="el-GR"/>
        </w:rPr>
      </w:pPr>
      <w:r w:rsidRPr="00CE7CDD">
        <w:rPr>
          <w:rFonts w:ascii="Segoe UI" w:hAnsi="Segoe UI" w:cs="Segoe UI"/>
          <w:b/>
          <w:sz w:val="24"/>
          <w:szCs w:val="24"/>
          <w:lang w:val="el-GR"/>
        </w:rPr>
        <w:t xml:space="preserve">Αριθμός αναφοράς αρχείου που αποδίδεται στον φάκελο από την αναθέτουσα αρχή ή </w:t>
      </w:r>
    </w:p>
    <w:p w14:paraId="7043F515" w14:textId="77777777" w:rsidR="00153B18" w:rsidRPr="00CE7CDD" w:rsidRDefault="00153B18" w:rsidP="00153B18">
      <w:pPr>
        <w:spacing w:after="10"/>
        <w:ind w:left="820" w:right="10"/>
        <w:rPr>
          <w:rFonts w:ascii="Segoe UI" w:hAnsi="Segoe UI" w:cs="Segoe UI"/>
          <w:b/>
          <w:sz w:val="24"/>
          <w:szCs w:val="24"/>
          <w:lang w:val="el-GR"/>
        </w:rPr>
      </w:pPr>
      <w:r w:rsidRPr="00CE7CDD">
        <w:rPr>
          <w:rFonts w:ascii="Segoe UI" w:hAnsi="Segoe UI" w:cs="Segoe UI"/>
          <w:b/>
          <w:sz w:val="24"/>
          <w:szCs w:val="24"/>
          <w:lang w:val="el-GR"/>
        </w:rPr>
        <w:t xml:space="preserve">τον αναθέτοντα φορέα (εάν </w:t>
      </w:r>
    </w:p>
    <w:p w14:paraId="7A1E19DE" w14:textId="77777777" w:rsidR="00153B18" w:rsidRPr="00CE7CDD" w:rsidRDefault="00153B18" w:rsidP="00153B18">
      <w:pPr>
        <w:tabs>
          <w:tab w:val="center" w:pos="1262"/>
          <w:tab w:val="center" w:pos="4350"/>
        </w:tabs>
        <w:spacing w:after="321"/>
        <w:rPr>
          <w:rFonts w:ascii="Segoe UI" w:hAnsi="Segoe UI" w:cs="Segoe UI"/>
          <w:sz w:val="24"/>
          <w:szCs w:val="24"/>
          <w:lang w:val="el-GR"/>
        </w:rPr>
      </w:pPr>
      <w:r w:rsidRPr="00CE7CDD">
        <w:rPr>
          <w:rFonts w:ascii="Segoe UI" w:hAnsi="Segoe UI" w:cs="Segoe UI"/>
          <w:b/>
          <w:sz w:val="24"/>
          <w:szCs w:val="24"/>
          <w:lang w:val="el-GR"/>
        </w:rPr>
        <w:tab/>
        <w:t>υπάρχει):</w:t>
      </w:r>
      <w:r w:rsidRPr="00CE7CDD">
        <w:rPr>
          <w:rFonts w:ascii="Segoe UI" w:hAnsi="Segoe UI" w:cs="Segoe UI"/>
          <w:sz w:val="24"/>
          <w:szCs w:val="24"/>
          <w:lang w:val="el-GR"/>
        </w:rPr>
        <w:tab/>
        <w:t>202</w:t>
      </w:r>
      <w:r>
        <w:rPr>
          <w:rFonts w:ascii="Segoe UI" w:hAnsi="Segoe UI" w:cs="Segoe UI"/>
          <w:sz w:val="24"/>
          <w:szCs w:val="24"/>
          <w:lang w:val="el-GR"/>
        </w:rPr>
        <w:t>6</w:t>
      </w:r>
    </w:p>
    <w:p w14:paraId="6FD34192" w14:textId="77777777" w:rsidR="00153B18" w:rsidRPr="00CE7CDD" w:rsidRDefault="00153B18" w:rsidP="00153B18">
      <w:pPr>
        <w:keepNext/>
        <w:keepLines/>
        <w:spacing w:before="240" w:after="0"/>
        <w:ind w:left="-5"/>
        <w:outlineLvl w:val="0"/>
        <w:rPr>
          <w:rFonts w:ascii="Segoe UI" w:eastAsiaTheme="majorEastAsia" w:hAnsi="Segoe UI" w:cs="Segoe UI"/>
          <w:b/>
          <w:color w:val="0F4761" w:themeColor="accent1" w:themeShade="BF"/>
          <w:sz w:val="24"/>
          <w:szCs w:val="24"/>
          <w:lang w:val="el-GR"/>
        </w:rPr>
      </w:pPr>
      <w:r w:rsidRPr="00CE7CDD">
        <w:rPr>
          <w:rFonts w:ascii="Segoe UI" w:eastAsiaTheme="majorEastAsia" w:hAnsi="Segoe UI" w:cs="Segoe UI"/>
          <w:b/>
          <w:noProof/>
          <w:color w:val="0F4761" w:themeColor="accent1" w:themeShade="BF"/>
          <w:sz w:val="24"/>
          <w:szCs w:val="24"/>
          <w:lang w:val="el-GR" w:eastAsia="el-GR"/>
        </w:rPr>
        <mc:AlternateContent>
          <mc:Choice Requires="wpg">
            <w:drawing>
              <wp:anchor distT="0" distB="0" distL="114300" distR="114300" simplePos="0" relativeHeight="251659264" behindDoc="1" locked="0" layoutInCell="1" allowOverlap="1" wp14:anchorId="138EDBC1" wp14:editId="6A913E9F">
                <wp:simplePos x="0" y="0"/>
                <wp:positionH relativeFrom="column">
                  <wp:posOffset>0</wp:posOffset>
                </wp:positionH>
                <wp:positionV relativeFrom="paragraph">
                  <wp:posOffset>17621</wp:posOffset>
                </wp:positionV>
                <wp:extent cx="5967413" cy="186689"/>
                <wp:effectExtent l="0" t="0" r="0" b="0"/>
                <wp:wrapNone/>
                <wp:docPr id="11345" name="Group 11345"/>
                <wp:cNvGraphicFramePr/>
                <a:graphic xmlns:a="http://schemas.openxmlformats.org/drawingml/2006/main">
                  <a:graphicData uri="http://schemas.microsoft.com/office/word/2010/wordprocessingGroup">
                    <wpg:wgp>
                      <wpg:cNvGrpSpPr/>
                      <wpg:grpSpPr>
                        <a:xfrm>
                          <a:off x="0" y="0"/>
                          <a:ext cx="5967413" cy="186689"/>
                          <a:chOff x="0" y="0"/>
                          <a:chExt cx="5967413" cy="186689"/>
                        </a:xfrm>
                      </wpg:grpSpPr>
                      <wps:wsp>
                        <wps:cNvPr id="18452" name="Shape 18452"/>
                        <wps:cNvSpPr/>
                        <wps:spPr>
                          <a:xfrm>
                            <a:off x="0" y="0"/>
                            <a:ext cx="5967413" cy="186689"/>
                          </a:xfrm>
                          <a:custGeom>
                            <a:avLst/>
                            <a:gdLst/>
                            <a:ahLst/>
                            <a:cxnLst/>
                            <a:rect l="0" t="0" r="0" b="0"/>
                            <a:pathLst>
                              <a:path w="5967413" h="186689">
                                <a:moveTo>
                                  <a:pt x="0" y="0"/>
                                </a:moveTo>
                                <a:lnTo>
                                  <a:pt x="5967413" y="0"/>
                                </a:lnTo>
                                <a:lnTo>
                                  <a:pt x="5967413" y="186689"/>
                                </a:lnTo>
                                <a:lnTo>
                                  <a:pt x="0" y="186689"/>
                                </a:lnTo>
                                <a:lnTo>
                                  <a:pt x="0" y="0"/>
                                </a:lnTo>
                              </a:path>
                            </a:pathLst>
                          </a:custGeom>
                          <a:solidFill>
                            <a:srgbClr val="DEDEDE"/>
                          </a:solidFill>
                          <a:ln w="0">
                            <a:noFill/>
                            <a:miter lim="127000"/>
                          </a:ln>
                          <a:effectLst/>
                        </wps:spPr>
                        <wps:bodyPr/>
                      </wps:wsp>
                    </wpg:wgp>
                  </a:graphicData>
                </a:graphic>
              </wp:anchor>
            </w:drawing>
          </mc:Choice>
          <mc:Fallback>
            <w:pict>
              <v:group w14:anchorId="0E3AB6C9" id="Group 11345" o:spid="_x0000_s1026" style="position:absolute;margin-left:0;margin-top:1.4pt;width:469.9pt;height:14.7pt;z-index:-251657216" coordsize="59674,1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">
                <v:shape id="Shape 18452" o:spid="_x0000_s1027" style="position:absolute;width:59674;height:1866;visibility:visible;mso-wrap-style:square;v-text-anchor:top" coordsize="5967413,186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" path="m,l5967413,r,186689l,186689,,e" fillcolor="#dedede" stroked="f" strokeweight="0">
                  <v:stroke miterlimit="83231f" joinstyle="miter"/>
                  <v:path arrowok="t" textboxrect="0,0,5967413,186689"/>
                </v:shape>
              </v:group>
            </w:pict>
          </mc:Fallback>
        </mc:AlternateContent>
      </w:r>
      <w:r w:rsidRPr="00CE7CDD">
        <w:rPr>
          <w:rFonts w:ascii="Segoe UI" w:eastAsiaTheme="majorEastAsia" w:hAnsi="Segoe UI" w:cs="Segoe UI"/>
          <w:b/>
          <w:color w:val="0F4761" w:themeColor="accent1" w:themeShade="BF"/>
          <w:sz w:val="24"/>
          <w:szCs w:val="24"/>
          <w:lang w:val="el-GR"/>
        </w:rPr>
        <w:t>Μέρος ΙΙ: Πληροφορίες σχετικά με τον οικονομικό φορέα</w:t>
      </w:r>
    </w:p>
    <w:p w14:paraId="16877BD9" w14:textId="77777777" w:rsidR="00153B18" w:rsidRPr="00CE7CDD" w:rsidRDefault="00153B18" w:rsidP="00153B18">
      <w:pPr>
        <w:spacing w:after="0" w:line="345" w:lineRule="auto"/>
        <w:ind w:left="810" w:right="2358" w:hanging="810"/>
        <w:rPr>
          <w:rFonts w:ascii="Segoe UI" w:hAnsi="Segoe UI" w:cs="Segoe UI"/>
          <w:sz w:val="24"/>
          <w:szCs w:val="24"/>
          <w:lang w:val="el-GR"/>
        </w:rPr>
      </w:pPr>
      <w:r w:rsidRPr="00CE7CDD">
        <w:rPr>
          <w:rFonts w:ascii="Segoe UI" w:hAnsi="Segoe UI" w:cs="Segoe UI"/>
          <w:sz w:val="24"/>
          <w:szCs w:val="24"/>
          <w:lang w:val="el-GR"/>
        </w:rPr>
        <w:t>Α: Πληροφορίες σχετικά με τον οικονομικό φορέα Επωνυμία:</w:t>
      </w:r>
    </w:p>
    <w:p w14:paraId="66A6E668" w14:textId="77777777" w:rsidR="00153B18" w:rsidRPr="00CE7CDD" w:rsidRDefault="00153B18" w:rsidP="00153B18">
      <w:pPr>
        <w:spacing w:after="10"/>
        <w:ind w:left="820" w:right="10"/>
        <w:rPr>
          <w:rFonts w:ascii="Segoe UI" w:hAnsi="Segoe UI" w:cs="Segoe UI"/>
          <w:b/>
          <w:sz w:val="24"/>
          <w:szCs w:val="24"/>
          <w:lang w:val="el-GR"/>
        </w:rPr>
      </w:pPr>
      <w:r w:rsidRPr="00CE7CDD">
        <w:rPr>
          <w:rFonts w:ascii="Segoe UI" w:hAnsi="Segoe UI" w:cs="Segoe UI"/>
          <w:b/>
          <w:sz w:val="24"/>
          <w:szCs w:val="24"/>
          <w:lang w:val="el-GR"/>
        </w:rPr>
        <w:t>Οδός και αριθμός:</w:t>
      </w:r>
    </w:p>
    <w:p w14:paraId="2BE214ED" w14:textId="77777777" w:rsidR="00153B18" w:rsidRPr="00CE7CDD" w:rsidRDefault="00153B18" w:rsidP="00153B18">
      <w:pPr>
        <w:spacing w:after="10"/>
        <w:ind w:left="820" w:right="10"/>
        <w:rPr>
          <w:rFonts w:ascii="Segoe UI" w:hAnsi="Segoe UI" w:cs="Segoe UI"/>
          <w:b/>
          <w:sz w:val="24"/>
          <w:szCs w:val="24"/>
          <w:lang w:val="el-GR"/>
        </w:rPr>
      </w:pPr>
      <w:proofErr w:type="spellStart"/>
      <w:r w:rsidRPr="00CE7CDD">
        <w:rPr>
          <w:rFonts w:ascii="Segoe UI" w:hAnsi="Segoe UI" w:cs="Segoe UI"/>
          <w:b/>
          <w:sz w:val="24"/>
          <w:szCs w:val="24"/>
          <w:lang w:val="el-GR"/>
        </w:rPr>
        <w:t>Ταχ</w:t>
      </w:r>
      <w:proofErr w:type="spellEnd"/>
      <w:r w:rsidRPr="00CE7CDD">
        <w:rPr>
          <w:rFonts w:ascii="Segoe UI" w:hAnsi="Segoe UI" w:cs="Segoe UI"/>
          <w:b/>
          <w:sz w:val="24"/>
          <w:szCs w:val="24"/>
          <w:lang w:val="el-GR"/>
        </w:rPr>
        <w:t xml:space="preserve">. </w:t>
      </w:r>
      <w:proofErr w:type="spellStart"/>
      <w:r w:rsidRPr="00CE7CDD">
        <w:rPr>
          <w:rFonts w:ascii="Segoe UI" w:hAnsi="Segoe UI" w:cs="Segoe UI"/>
          <w:b/>
          <w:sz w:val="24"/>
          <w:szCs w:val="24"/>
          <w:lang w:val="el-GR"/>
        </w:rPr>
        <w:t>κωδ</w:t>
      </w:r>
      <w:proofErr w:type="spellEnd"/>
      <w:r w:rsidRPr="00CE7CDD">
        <w:rPr>
          <w:rFonts w:ascii="Segoe UI" w:hAnsi="Segoe UI" w:cs="Segoe UI"/>
          <w:b/>
          <w:sz w:val="24"/>
          <w:szCs w:val="24"/>
          <w:lang w:val="el-GR"/>
        </w:rPr>
        <w:t>.:</w:t>
      </w:r>
    </w:p>
    <w:p w14:paraId="1B498637" w14:textId="77777777" w:rsidR="00153B18" w:rsidRPr="00CE7CDD" w:rsidRDefault="00153B18" w:rsidP="00153B18">
      <w:pPr>
        <w:spacing w:after="10"/>
        <w:ind w:left="820" w:right="10"/>
        <w:rPr>
          <w:rFonts w:ascii="Segoe UI" w:hAnsi="Segoe UI" w:cs="Segoe UI"/>
          <w:b/>
          <w:sz w:val="24"/>
          <w:szCs w:val="24"/>
          <w:lang w:val="el-GR"/>
        </w:rPr>
      </w:pPr>
      <w:r w:rsidRPr="00CE7CDD">
        <w:rPr>
          <w:rFonts w:ascii="Segoe UI" w:hAnsi="Segoe UI" w:cs="Segoe UI"/>
          <w:b/>
          <w:sz w:val="24"/>
          <w:szCs w:val="24"/>
          <w:lang w:val="el-GR"/>
        </w:rPr>
        <w:t>Πόλη:</w:t>
      </w:r>
    </w:p>
    <w:p w14:paraId="6EAEB5B5" w14:textId="77777777" w:rsidR="00153B18" w:rsidRPr="00CE7CDD" w:rsidRDefault="00153B18" w:rsidP="00153B18">
      <w:pPr>
        <w:spacing w:after="10"/>
        <w:ind w:left="820" w:right="10"/>
        <w:rPr>
          <w:rFonts w:ascii="Segoe UI" w:hAnsi="Segoe UI" w:cs="Segoe UI"/>
          <w:b/>
          <w:sz w:val="24"/>
          <w:szCs w:val="24"/>
          <w:lang w:val="el-GR"/>
        </w:rPr>
      </w:pPr>
      <w:r w:rsidRPr="00CE7CDD">
        <w:rPr>
          <w:rFonts w:ascii="Segoe UI" w:hAnsi="Segoe UI" w:cs="Segoe UI"/>
          <w:b/>
          <w:sz w:val="24"/>
          <w:szCs w:val="24"/>
          <w:lang w:val="el-GR"/>
        </w:rPr>
        <w:t>Χώρα:</w:t>
      </w:r>
    </w:p>
    <w:p w14:paraId="3F7DD6C4" w14:textId="77777777" w:rsidR="00153B18" w:rsidRPr="00CE7CDD" w:rsidRDefault="00153B18" w:rsidP="00153B18">
      <w:pPr>
        <w:spacing w:after="260"/>
        <w:ind w:left="820" w:right="3634"/>
        <w:rPr>
          <w:rFonts w:ascii="Segoe UI" w:hAnsi="Segoe UI" w:cs="Segoe UI"/>
          <w:b/>
          <w:sz w:val="24"/>
          <w:szCs w:val="24"/>
          <w:lang w:val="el-GR"/>
        </w:rPr>
      </w:pPr>
      <w:r w:rsidRPr="00CE7CDD">
        <w:rPr>
          <w:rFonts w:ascii="Segoe UI" w:hAnsi="Segoe UI" w:cs="Segoe UI"/>
          <w:b/>
          <w:sz w:val="24"/>
          <w:szCs w:val="24"/>
          <w:lang w:val="el-GR"/>
        </w:rPr>
        <w:t xml:space="preserve">Αρμόδιος ή αρμόδιοι επικοινωνίας: </w:t>
      </w:r>
    </w:p>
    <w:p w14:paraId="59A4FA56" w14:textId="77777777" w:rsidR="00153B18" w:rsidRPr="00CE7CDD" w:rsidRDefault="00153B18" w:rsidP="00153B18">
      <w:pPr>
        <w:spacing w:after="260"/>
        <w:ind w:left="820" w:right="4900"/>
        <w:rPr>
          <w:rFonts w:ascii="Segoe UI" w:hAnsi="Segoe UI" w:cs="Segoe UI"/>
          <w:b/>
          <w:sz w:val="24"/>
          <w:szCs w:val="24"/>
          <w:lang w:val="el-GR"/>
        </w:rPr>
      </w:pPr>
      <w:proofErr w:type="spellStart"/>
      <w:r w:rsidRPr="00CE7CDD">
        <w:rPr>
          <w:rFonts w:ascii="Segoe UI" w:hAnsi="Segoe UI" w:cs="Segoe UI"/>
          <w:b/>
          <w:sz w:val="24"/>
          <w:szCs w:val="24"/>
          <w:lang w:val="el-GR"/>
        </w:rPr>
        <w:t>Ηλ</w:t>
      </w:r>
      <w:proofErr w:type="spellEnd"/>
      <w:r w:rsidRPr="00CE7CDD">
        <w:rPr>
          <w:rFonts w:ascii="Segoe UI" w:hAnsi="Segoe UI" w:cs="Segoe UI"/>
          <w:b/>
          <w:sz w:val="24"/>
          <w:szCs w:val="24"/>
          <w:lang w:val="el-GR"/>
        </w:rPr>
        <w:t xml:space="preserve">. </w:t>
      </w:r>
      <w:proofErr w:type="spellStart"/>
      <w:r w:rsidRPr="00CE7CDD">
        <w:rPr>
          <w:rFonts w:ascii="Segoe UI" w:hAnsi="Segoe UI" w:cs="Segoe UI"/>
          <w:b/>
          <w:sz w:val="24"/>
          <w:szCs w:val="24"/>
          <w:lang w:val="el-GR"/>
        </w:rPr>
        <w:t>ταχ</w:t>
      </w:r>
      <w:proofErr w:type="spellEnd"/>
      <w:r w:rsidRPr="00CE7CDD">
        <w:rPr>
          <w:rFonts w:ascii="Segoe UI" w:hAnsi="Segoe UI" w:cs="Segoe UI"/>
          <w:b/>
          <w:sz w:val="24"/>
          <w:szCs w:val="24"/>
          <w:lang w:val="el-GR"/>
        </w:rPr>
        <w:t>/</w:t>
      </w:r>
      <w:proofErr w:type="spellStart"/>
      <w:r w:rsidRPr="00CE7CDD">
        <w:rPr>
          <w:rFonts w:ascii="Segoe UI" w:hAnsi="Segoe UI" w:cs="Segoe UI"/>
          <w:b/>
          <w:sz w:val="24"/>
          <w:szCs w:val="24"/>
          <w:lang w:val="el-GR"/>
        </w:rPr>
        <w:t>μείο</w:t>
      </w:r>
      <w:proofErr w:type="spellEnd"/>
      <w:r w:rsidRPr="00CE7CDD">
        <w:rPr>
          <w:rFonts w:ascii="Segoe UI" w:hAnsi="Segoe UI" w:cs="Segoe UI"/>
          <w:b/>
          <w:sz w:val="24"/>
          <w:szCs w:val="24"/>
          <w:lang w:val="el-GR"/>
        </w:rPr>
        <w:t>:</w:t>
      </w:r>
    </w:p>
    <w:p w14:paraId="2924ACFB" w14:textId="77777777" w:rsidR="00153B18" w:rsidRPr="00CE7CDD" w:rsidRDefault="00153B18" w:rsidP="00153B18">
      <w:pPr>
        <w:ind w:left="820" w:right="10"/>
        <w:rPr>
          <w:rFonts w:ascii="Segoe UI" w:hAnsi="Segoe UI" w:cs="Segoe UI"/>
          <w:b/>
          <w:sz w:val="24"/>
          <w:szCs w:val="24"/>
          <w:lang w:val="el-GR"/>
        </w:rPr>
      </w:pPr>
      <w:r w:rsidRPr="00CE7CDD">
        <w:rPr>
          <w:rFonts w:ascii="Segoe UI" w:hAnsi="Segoe UI" w:cs="Segoe UI"/>
          <w:b/>
          <w:sz w:val="24"/>
          <w:szCs w:val="24"/>
          <w:lang w:val="el-GR"/>
        </w:rPr>
        <w:t>Τηλέφωνο: Τηλέφωνο: φαξ:</w:t>
      </w:r>
    </w:p>
    <w:p w14:paraId="7F0CD6B2" w14:textId="77777777" w:rsidR="00153B18" w:rsidRPr="00CE7CDD" w:rsidRDefault="00153B18" w:rsidP="00153B18">
      <w:pPr>
        <w:spacing w:after="10"/>
        <w:ind w:left="820" w:right="10"/>
        <w:rPr>
          <w:rFonts w:ascii="Segoe UI" w:hAnsi="Segoe UI" w:cs="Segoe UI"/>
          <w:b/>
          <w:sz w:val="24"/>
          <w:szCs w:val="24"/>
          <w:lang w:val="el-GR"/>
        </w:rPr>
      </w:pPr>
      <w:r w:rsidRPr="00CE7CDD">
        <w:rPr>
          <w:rFonts w:ascii="Segoe UI" w:hAnsi="Segoe UI" w:cs="Segoe UI"/>
          <w:b/>
          <w:sz w:val="24"/>
          <w:szCs w:val="24"/>
          <w:lang w:val="el-GR"/>
        </w:rPr>
        <w:t>Α.Φ.Μ., εφόσον υπάρχει</w:t>
      </w:r>
    </w:p>
    <w:p w14:paraId="2A956FBD" w14:textId="77777777" w:rsidR="00153B18" w:rsidRPr="00CE7CDD" w:rsidRDefault="00153B18" w:rsidP="00153B18">
      <w:pPr>
        <w:spacing w:after="304"/>
        <w:ind w:left="820" w:right="10"/>
        <w:rPr>
          <w:rFonts w:ascii="Segoe UI" w:hAnsi="Segoe UI" w:cs="Segoe UI"/>
          <w:b/>
          <w:sz w:val="24"/>
          <w:szCs w:val="24"/>
          <w:lang w:val="el-GR"/>
        </w:rPr>
      </w:pPr>
      <w:r w:rsidRPr="00CE7CDD">
        <w:rPr>
          <w:rFonts w:ascii="Segoe UI" w:hAnsi="Segoe UI" w:cs="Segoe UI"/>
          <w:b/>
          <w:sz w:val="24"/>
          <w:szCs w:val="24"/>
          <w:lang w:val="el-GR"/>
        </w:rPr>
        <w:t>Δικτυακός τόπος (εφόσον υπάρχει):</w:t>
      </w:r>
    </w:p>
    <w:p w14:paraId="41EC6FEA" w14:textId="77777777" w:rsidR="00153B18" w:rsidRPr="00CE7CDD" w:rsidRDefault="00153B18" w:rsidP="00153B18">
      <w:pPr>
        <w:ind w:left="820" w:right="1720"/>
        <w:rPr>
          <w:rFonts w:ascii="Segoe UI" w:hAnsi="Segoe UI" w:cs="Segoe UI"/>
          <w:b/>
          <w:sz w:val="24"/>
          <w:szCs w:val="24"/>
          <w:lang w:val="el-GR"/>
        </w:rPr>
      </w:pPr>
      <w:r w:rsidRPr="00CE7CDD">
        <w:rPr>
          <w:rFonts w:ascii="Segoe UI" w:hAnsi="Segoe UI" w:cs="Segoe UI"/>
          <w:b/>
          <w:sz w:val="24"/>
          <w:szCs w:val="24"/>
          <w:lang w:val="el-GR"/>
        </w:rPr>
        <w:t xml:space="preserve">Ο οικονομικός φορέας είναι πολύ μικρή, μικρή ή μεσαία επιχείρηση; </w:t>
      </w:r>
    </w:p>
    <w:p w14:paraId="268E3E13" w14:textId="77777777" w:rsidR="00153B18" w:rsidRPr="00CE7CDD" w:rsidRDefault="00153B18" w:rsidP="00153B18">
      <w:pPr>
        <w:ind w:left="820" w:right="1720"/>
        <w:rPr>
          <w:rFonts w:ascii="Segoe UI" w:hAnsi="Segoe UI" w:cs="Segoe UI"/>
          <w:sz w:val="24"/>
          <w:szCs w:val="24"/>
          <w:lang w:val="el-GR"/>
        </w:rPr>
      </w:pPr>
      <w:r w:rsidRPr="00CE7CDD">
        <w:rPr>
          <w:rFonts w:ascii="Segoe UI" w:hAnsi="Segoe UI" w:cs="Segoe UI"/>
          <w:sz w:val="24"/>
          <w:szCs w:val="24"/>
          <w:lang w:val="el-GR"/>
        </w:rPr>
        <w:t>Ναι / Όχι</w:t>
      </w:r>
    </w:p>
    <w:p w14:paraId="39F01F1E" w14:textId="77777777" w:rsidR="00153B18" w:rsidRPr="00CE7CDD" w:rsidRDefault="00153B18" w:rsidP="00153B18">
      <w:pPr>
        <w:ind w:left="820" w:right="10"/>
        <w:rPr>
          <w:rFonts w:ascii="Segoe UI" w:hAnsi="Segoe UI" w:cs="Segoe UI"/>
          <w:b/>
          <w:sz w:val="24"/>
          <w:szCs w:val="24"/>
          <w:lang w:val="el-GR"/>
        </w:rPr>
      </w:pPr>
      <w:r w:rsidRPr="00CE7CDD">
        <w:rPr>
          <w:rFonts w:ascii="Segoe UI" w:hAnsi="Segoe UI" w:cs="Segoe UI"/>
          <w:b/>
          <w:sz w:val="24"/>
          <w:szCs w:val="24"/>
          <w:lang w:val="el-GR"/>
        </w:rPr>
        <w:t>Ο ΟΦ αποτελεί προστατευόμενο εργαστήριο</w:t>
      </w:r>
    </w:p>
    <w:p w14:paraId="4BE68EED" w14:textId="77777777" w:rsidR="00153B18" w:rsidRPr="00CE7CDD" w:rsidRDefault="00153B18" w:rsidP="00153B18">
      <w:pPr>
        <w:ind w:left="820" w:right="10"/>
        <w:rPr>
          <w:rFonts w:ascii="Segoe UI" w:hAnsi="Segoe UI" w:cs="Segoe UI"/>
          <w:sz w:val="24"/>
          <w:szCs w:val="24"/>
          <w:lang w:val="el-GR"/>
        </w:rPr>
      </w:pPr>
      <w:r w:rsidRPr="00CE7CDD">
        <w:rPr>
          <w:rFonts w:ascii="Segoe UI" w:hAnsi="Segoe UI" w:cs="Segoe UI"/>
          <w:sz w:val="24"/>
          <w:szCs w:val="24"/>
          <w:lang w:val="el-GR"/>
        </w:rPr>
        <w:t xml:space="preserve">Μόνο σε περίπτωση προμήθειας </w:t>
      </w:r>
      <w:proofErr w:type="spellStart"/>
      <w:r w:rsidRPr="00CE7CDD">
        <w:rPr>
          <w:rFonts w:ascii="Segoe UI" w:hAnsi="Segoe UI" w:cs="Segoe UI"/>
          <w:sz w:val="24"/>
          <w:szCs w:val="24"/>
          <w:lang w:val="el-GR"/>
        </w:rPr>
        <w:t>κατ</w:t>
      </w:r>
      <w:proofErr w:type="spellEnd"/>
      <w:r w:rsidRPr="00CE7CDD">
        <w:rPr>
          <w:rFonts w:ascii="Segoe UI" w:hAnsi="Segoe UI" w:cs="Segoe UI"/>
          <w:sz w:val="24"/>
          <w:szCs w:val="24"/>
          <w:lang w:val="el-GR"/>
        </w:rPr>
        <w:t>᾽ αποκλειστικότητα: ο οικονομικός φορέας είναι προστατευόμενο εργαστήριο, «κοινωνική επιχείρηση» ή προβλέπει την εκτέλεση συμβάσεων στο πλαίσιο προγραμμάτων προστατευόμενης απασχόλησης;</w:t>
      </w:r>
    </w:p>
    <w:p w14:paraId="6705E972"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lastRenderedPageBreak/>
        <w:t>Απάντηση:</w:t>
      </w:r>
    </w:p>
    <w:p w14:paraId="68D9A1F6"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00275B9F" w14:textId="77777777" w:rsidR="00153B18" w:rsidRPr="00CE7CDD" w:rsidRDefault="00153B18" w:rsidP="00153B18">
      <w:pPr>
        <w:spacing w:after="7"/>
        <w:ind w:left="2425" w:right="10"/>
        <w:rPr>
          <w:rFonts w:ascii="Segoe UI" w:hAnsi="Segoe UI" w:cs="Segoe UI"/>
          <w:b/>
          <w:sz w:val="24"/>
          <w:szCs w:val="24"/>
          <w:lang w:val="el-GR"/>
        </w:rPr>
      </w:pPr>
      <w:r w:rsidRPr="00CE7CDD">
        <w:rPr>
          <w:rFonts w:ascii="Segoe UI" w:hAnsi="Segoe UI" w:cs="Segoe UI"/>
          <w:b/>
          <w:sz w:val="24"/>
          <w:szCs w:val="24"/>
          <w:lang w:val="el-GR"/>
        </w:rPr>
        <w:t xml:space="preserve">Ποιο είναι το αντίστοιχο ποσοστό των εργαζομένων με αναπηρία ή </w:t>
      </w:r>
      <w:proofErr w:type="spellStart"/>
      <w:r w:rsidRPr="00CE7CDD">
        <w:rPr>
          <w:rFonts w:ascii="Segoe UI" w:hAnsi="Segoe UI" w:cs="Segoe UI"/>
          <w:b/>
          <w:sz w:val="24"/>
          <w:szCs w:val="24"/>
          <w:lang w:val="el-GR"/>
        </w:rPr>
        <w:t>μειονεκτούντων</w:t>
      </w:r>
      <w:proofErr w:type="spellEnd"/>
      <w:r w:rsidRPr="00CE7CDD">
        <w:rPr>
          <w:rFonts w:ascii="Segoe UI" w:hAnsi="Segoe UI" w:cs="Segoe UI"/>
          <w:b/>
          <w:sz w:val="24"/>
          <w:szCs w:val="24"/>
          <w:lang w:val="el-GR"/>
        </w:rPr>
        <w:t xml:space="preserve"> εργαζομένων;</w:t>
      </w:r>
    </w:p>
    <w:p w14:paraId="00F2A2E8" w14:textId="77777777" w:rsidR="00153B18" w:rsidRPr="00CE7CDD" w:rsidRDefault="00153B18" w:rsidP="00153B18">
      <w:pPr>
        <w:ind w:left="2425" w:right="10"/>
        <w:rPr>
          <w:rFonts w:ascii="Segoe UI" w:hAnsi="Segoe UI" w:cs="Segoe UI"/>
          <w:sz w:val="24"/>
          <w:szCs w:val="24"/>
          <w:lang w:val="el-GR"/>
        </w:rPr>
      </w:pPr>
      <w:r w:rsidRPr="00CE7CDD">
        <w:rPr>
          <w:rFonts w:ascii="Segoe UI" w:hAnsi="Segoe UI" w:cs="Segoe UI"/>
          <w:sz w:val="24"/>
          <w:szCs w:val="24"/>
          <w:lang w:val="el-GR"/>
        </w:rPr>
        <w:t>%</w:t>
      </w:r>
    </w:p>
    <w:p w14:paraId="77603DF9" w14:textId="77777777" w:rsidR="00153B18" w:rsidRPr="00CE7CDD" w:rsidRDefault="00153B18" w:rsidP="00153B18">
      <w:pPr>
        <w:spacing w:after="7"/>
        <w:ind w:left="2425" w:right="10"/>
        <w:rPr>
          <w:rFonts w:ascii="Segoe UI" w:hAnsi="Segoe UI" w:cs="Segoe UI"/>
          <w:b/>
          <w:sz w:val="24"/>
          <w:szCs w:val="24"/>
          <w:lang w:val="el-GR"/>
        </w:rPr>
      </w:pPr>
      <w:r w:rsidRPr="00CE7CDD">
        <w:rPr>
          <w:rFonts w:ascii="Segoe UI" w:hAnsi="Segoe UI" w:cs="Segoe UI"/>
          <w:b/>
          <w:sz w:val="24"/>
          <w:szCs w:val="24"/>
          <w:lang w:val="el-GR"/>
        </w:rPr>
        <w:t>Εφόσον απαιτείται, ορίστε την κατηγορία ή τις κατηγορίες στις οποίες ανήκουν οι ενδιαφερόμενοι εργαζόμενοι με αναπηρία ή μειονεξία</w:t>
      </w:r>
    </w:p>
    <w:p w14:paraId="423681AA" w14:textId="77777777" w:rsidR="00153B18" w:rsidRPr="00CE7CDD" w:rsidRDefault="00153B18" w:rsidP="00153B18">
      <w:pPr>
        <w:ind w:left="2425" w:right="10"/>
        <w:rPr>
          <w:rFonts w:ascii="Segoe UI" w:hAnsi="Segoe UI" w:cs="Segoe UI"/>
          <w:sz w:val="24"/>
          <w:szCs w:val="24"/>
          <w:lang w:val="el-GR"/>
        </w:rPr>
      </w:pPr>
      <w:r w:rsidRPr="00CE7CDD">
        <w:rPr>
          <w:rFonts w:ascii="Segoe UI" w:hAnsi="Segoe UI" w:cs="Segoe UI"/>
          <w:sz w:val="24"/>
          <w:szCs w:val="24"/>
          <w:lang w:val="el-GR"/>
        </w:rPr>
        <w:t>-</w:t>
      </w:r>
    </w:p>
    <w:p w14:paraId="40192DE6"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Εάν η σχετική τεκμηρίωση διατίθεται ηλεκτρονικά, αναφέρετε:</w:t>
      </w:r>
    </w:p>
    <w:p w14:paraId="2102B3E9"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7FBCC5EF"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Διαδικτυακή Διεύθυνση</w:t>
      </w:r>
    </w:p>
    <w:p w14:paraId="08026F4B"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60744153"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Επακριβή στοιχεία αναφοράς των εγγράφων</w:t>
      </w:r>
    </w:p>
    <w:p w14:paraId="66FAE604"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425711A0"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Αρχή ή Φορέας έκδοσης</w:t>
      </w:r>
    </w:p>
    <w:p w14:paraId="214C0FBA" w14:textId="77777777" w:rsidR="00153B18" w:rsidRPr="00CE7CDD" w:rsidRDefault="00153B18" w:rsidP="00153B18">
      <w:pPr>
        <w:spacing w:after="454"/>
        <w:ind w:left="2425" w:right="10"/>
        <w:rPr>
          <w:rFonts w:ascii="Segoe UI" w:hAnsi="Segoe UI" w:cs="Segoe UI"/>
          <w:sz w:val="24"/>
          <w:szCs w:val="24"/>
          <w:lang w:val="el-GR"/>
        </w:rPr>
      </w:pPr>
      <w:r w:rsidRPr="00CE7CDD">
        <w:rPr>
          <w:rFonts w:ascii="Segoe UI" w:hAnsi="Segoe UI" w:cs="Segoe UI"/>
          <w:sz w:val="24"/>
          <w:szCs w:val="24"/>
          <w:lang w:val="el-GR"/>
        </w:rPr>
        <w:t>-</w:t>
      </w:r>
    </w:p>
    <w:p w14:paraId="7E041BEC" w14:textId="77777777" w:rsidR="00153B18" w:rsidRPr="00CE7CDD" w:rsidRDefault="00153B18" w:rsidP="00153B18">
      <w:pPr>
        <w:ind w:left="820" w:right="10"/>
        <w:rPr>
          <w:rFonts w:ascii="Segoe UI" w:hAnsi="Segoe UI" w:cs="Segoe UI"/>
          <w:b/>
          <w:sz w:val="24"/>
          <w:szCs w:val="24"/>
          <w:lang w:val="el-GR"/>
        </w:rPr>
      </w:pPr>
      <w:r w:rsidRPr="00CE7CDD">
        <w:rPr>
          <w:rFonts w:ascii="Segoe UI" w:hAnsi="Segoe UI" w:cs="Segoe UI"/>
          <w:b/>
          <w:sz w:val="24"/>
          <w:szCs w:val="24"/>
          <w:lang w:val="el-GR"/>
        </w:rPr>
        <w:t>Ο ΟΦ είναι εγγεγραμμένος σε Εθνικό Σύστημα (Προ)Επιλογής</w:t>
      </w:r>
    </w:p>
    <w:p w14:paraId="7EB02644" w14:textId="77777777" w:rsidR="00153B18" w:rsidRPr="00CE7CDD" w:rsidRDefault="00153B18" w:rsidP="00153B18">
      <w:pPr>
        <w:ind w:left="820" w:right="10"/>
        <w:rPr>
          <w:rFonts w:ascii="Segoe UI" w:hAnsi="Segoe UI" w:cs="Segoe UI"/>
          <w:sz w:val="24"/>
          <w:szCs w:val="24"/>
          <w:lang w:val="el-GR"/>
        </w:rPr>
      </w:pPr>
      <w:r w:rsidRPr="00CE7CDD">
        <w:rPr>
          <w:rFonts w:ascii="Segoe UI" w:hAnsi="Segoe UI" w:cs="Segoe UI"/>
          <w:sz w:val="24"/>
          <w:szCs w:val="24"/>
          <w:lang w:val="el-GR"/>
        </w:rPr>
        <w:t>Κατά περίπτωση, ο οικονομικός φορέας είναι εγγεγραμμένος σε επίσημο κατάλογο εγκεκριμένων οικονομικών φορέων ή διαθέτει ισοδύναμο πιστοποιητικό [π.χ. βάσει εθνικού συστήματος (προ)επιλογής];</w:t>
      </w:r>
    </w:p>
    <w:p w14:paraId="46B8F085"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Απάντηση:</w:t>
      </w:r>
    </w:p>
    <w:p w14:paraId="3FEFF4DC"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73916DE4" w14:textId="77777777" w:rsidR="00153B18" w:rsidRPr="00CE7CDD" w:rsidRDefault="00153B18" w:rsidP="00153B18">
      <w:pPr>
        <w:spacing w:after="7"/>
        <w:ind w:left="2425" w:right="10"/>
        <w:rPr>
          <w:rFonts w:ascii="Segoe UI" w:hAnsi="Segoe UI" w:cs="Segoe UI"/>
          <w:b/>
          <w:sz w:val="24"/>
          <w:szCs w:val="24"/>
          <w:lang w:val="el-GR"/>
        </w:rPr>
      </w:pPr>
      <w:r w:rsidRPr="00CE7CDD">
        <w:rPr>
          <w:rFonts w:ascii="Segoe UI" w:hAnsi="Segoe UI" w:cs="Segoe UI"/>
          <w:b/>
          <w:sz w:val="24"/>
          <w:szCs w:val="24"/>
          <w:lang w:val="el-GR"/>
        </w:rPr>
        <w:t>Αναφέρετε την ονομασία του καταλόγου ή του πιστοποιητικού και τον σχετικό αριθμό εγγραφής ή πιστοποίησης, κατά περίπτωση:</w:t>
      </w:r>
    </w:p>
    <w:p w14:paraId="2D31B918"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67968B88" w14:textId="77777777" w:rsidR="00153B18" w:rsidRPr="00CE7CDD" w:rsidRDefault="00153B18" w:rsidP="00153B18">
      <w:pPr>
        <w:spacing w:after="7"/>
        <w:ind w:left="2425" w:right="10"/>
        <w:rPr>
          <w:rFonts w:ascii="Segoe UI" w:hAnsi="Segoe UI" w:cs="Segoe UI"/>
          <w:b/>
          <w:sz w:val="24"/>
          <w:szCs w:val="24"/>
          <w:lang w:val="el-GR"/>
        </w:rPr>
      </w:pPr>
      <w:r w:rsidRPr="00CE7CDD">
        <w:rPr>
          <w:rFonts w:ascii="Segoe UI" w:hAnsi="Segoe UI" w:cs="Segoe UI"/>
          <w:b/>
          <w:sz w:val="24"/>
          <w:szCs w:val="24"/>
          <w:lang w:val="el-GR"/>
        </w:rPr>
        <w:t>Εάν το πιστοποιητικό εγγραφής ή η πιστοποίηση διατίθεται ηλεκτρονικά, αναφέρετε:</w:t>
      </w:r>
    </w:p>
    <w:p w14:paraId="1573DAFE"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lastRenderedPageBreak/>
        <w:t>-</w:t>
      </w:r>
    </w:p>
    <w:p w14:paraId="18A4FC0C" w14:textId="77777777" w:rsidR="00153B18" w:rsidRPr="00CE7CDD" w:rsidRDefault="00153B18" w:rsidP="00153B18">
      <w:pPr>
        <w:spacing w:after="7"/>
        <w:ind w:left="2425" w:right="10"/>
        <w:rPr>
          <w:rFonts w:ascii="Segoe UI" w:hAnsi="Segoe UI" w:cs="Segoe UI"/>
          <w:b/>
          <w:sz w:val="24"/>
          <w:szCs w:val="24"/>
          <w:lang w:val="el-GR"/>
        </w:rPr>
      </w:pPr>
      <w:r w:rsidRPr="00CE7CDD">
        <w:rPr>
          <w:rFonts w:ascii="Segoe UI" w:hAnsi="Segoe UI" w:cs="Segoe UI"/>
          <w:b/>
          <w:sz w:val="24"/>
          <w:szCs w:val="24"/>
          <w:lang w:val="el-GR"/>
        </w:rPr>
        <w:t>Αναφέρετε τα δικαιολογητικά στα οποία βασίζεται η εγγραφή ή η πιστοποίηση και κατά περίπτωση, την κατάταξη στον επίσημο κατάλογο</w:t>
      </w:r>
    </w:p>
    <w:p w14:paraId="0C660D90" w14:textId="77777777" w:rsidR="00153B18" w:rsidRPr="00CE7CDD" w:rsidRDefault="00153B18" w:rsidP="00153B18">
      <w:pPr>
        <w:spacing w:after="555"/>
        <w:ind w:left="2425" w:right="10"/>
        <w:rPr>
          <w:rFonts w:ascii="Segoe UI" w:hAnsi="Segoe UI" w:cs="Segoe UI"/>
          <w:sz w:val="24"/>
          <w:szCs w:val="24"/>
          <w:lang w:val="el-GR"/>
        </w:rPr>
      </w:pPr>
      <w:r w:rsidRPr="00CE7CDD">
        <w:rPr>
          <w:rFonts w:ascii="Segoe UI" w:hAnsi="Segoe UI" w:cs="Segoe UI"/>
          <w:sz w:val="24"/>
          <w:szCs w:val="24"/>
          <w:lang w:val="el-GR"/>
        </w:rPr>
        <w:t>-</w:t>
      </w:r>
    </w:p>
    <w:p w14:paraId="4222FF71"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 xml:space="preserve"> Η εγγραφή ή η πιστοποίηση καλύπτει όλα τα απαιτούμενα κριτήρια επιλογής;</w:t>
      </w:r>
    </w:p>
    <w:p w14:paraId="53AE5962" w14:textId="77777777" w:rsidR="00153B18" w:rsidRPr="00CE7CDD" w:rsidRDefault="00153B18" w:rsidP="00153B18">
      <w:pPr>
        <w:ind w:left="2425" w:right="10"/>
        <w:rPr>
          <w:rFonts w:ascii="Segoe UI" w:hAnsi="Segoe UI" w:cs="Segoe UI"/>
          <w:sz w:val="24"/>
          <w:szCs w:val="24"/>
          <w:lang w:val="el-GR"/>
        </w:rPr>
      </w:pPr>
      <w:r w:rsidRPr="00CE7CDD">
        <w:rPr>
          <w:rFonts w:ascii="Segoe UI" w:hAnsi="Segoe UI" w:cs="Segoe UI"/>
          <w:sz w:val="24"/>
          <w:szCs w:val="24"/>
          <w:lang w:val="el-GR"/>
        </w:rPr>
        <w:t>Ναι / Όχι</w:t>
      </w:r>
    </w:p>
    <w:p w14:paraId="62A7DB71" w14:textId="77777777" w:rsidR="00153B18" w:rsidRPr="00CE7CDD" w:rsidRDefault="00153B18" w:rsidP="00153B18">
      <w:pPr>
        <w:spacing w:after="7"/>
        <w:ind w:left="2425" w:right="10"/>
        <w:rPr>
          <w:rFonts w:ascii="Segoe UI" w:hAnsi="Segoe UI" w:cs="Segoe UI"/>
          <w:b/>
          <w:sz w:val="24"/>
          <w:szCs w:val="24"/>
          <w:lang w:val="el-GR"/>
        </w:rPr>
      </w:pPr>
      <w:r w:rsidRPr="00CE7CDD">
        <w:rPr>
          <w:rFonts w:ascii="Segoe UI" w:hAnsi="Segoe UI" w:cs="Segoe UI"/>
          <w:b/>
          <w:sz w:val="24"/>
          <w:szCs w:val="24"/>
          <w:lang w:val="el-GR"/>
        </w:rPr>
        <w:t>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5C9A6BE5" w14:textId="77777777" w:rsidR="00153B18" w:rsidRPr="00CE7CDD" w:rsidRDefault="00153B18" w:rsidP="00153B18">
      <w:pPr>
        <w:ind w:left="2425" w:right="10"/>
        <w:rPr>
          <w:rFonts w:ascii="Segoe UI" w:hAnsi="Segoe UI" w:cs="Segoe UI"/>
          <w:sz w:val="24"/>
          <w:szCs w:val="24"/>
          <w:lang w:val="el-GR"/>
        </w:rPr>
      </w:pPr>
      <w:r w:rsidRPr="00CE7CDD">
        <w:rPr>
          <w:rFonts w:ascii="Segoe UI" w:hAnsi="Segoe UI" w:cs="Segoe UI"/>
          <w:sz w:val="24"/>
          <w:szCs w:val="24"/>
          <w:lang w:val="el-GR"/>
        </w:rPr>
        <w:t>Ναι / Όχι</w:t>
      </w:r>
    </w:p>
    <w:p w14:paraId="2B2A14F9"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Εάν η σχετική τεκμηρίωση διατίθεται ηλεκτρονικά, αναφέρετε:</w:t>
      </w:r>
    </w:p>
    <w:p w14:paraId="087353B3"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4B5EB931"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Διαδικτυακή Διεύθυνση</w:t>
      </w:r>
    </w:p>
    <w:p w14:paraId="0BF36B5D"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146A8B1B"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Επακριβή στοιχεία αναφοράς των εγγράφων</w:t>
      </w:r>
    </w:p>
    <w:p w14:paraId="566746C0"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53121994"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Αρχή ή Φορέας έκδοσης</w:t>
      </w:r>
    </w:p>
    <w:p w14:paraId="786C16D5" w14:textId="77777777" w:rsidR="00153B18" w:rsidRPr="00CE7CDD" w:rsidRDefault="00153B18" w:rsidP="00153B18">
      <w:pPr>
        <w:spacing w:after="454"/>
        <w:ind w:left="2425" w:right="10"/>
        <w:rPr>
          <w:rFonts w:ascii="Segoe UI" w:hAnsi="Segoe UI" w:cs="Segoe UI"/>
          <w:sz w:val="24"/>
          <w:szCs w:val="24"/>
          <w:lang w:val="el-GR"/>
        </w:rPr>
      </w:pPr>
      <w:r w:rsidRPr="00CE7CDD">
        <w:rPr>
          <w:rFonts w:ascii="Segoe UI" w:hAnsi="Segoe UI" w:cs="Segoe UI"/>
          <w:sz w:val="24"/>
          <w:szCs w:val="24"/>
          <w:lang w:val="el-GR"/>
        </w:rPr>
        <w:t>-</w:t>
      </w:r>
    </w:p>
    <w:p w14:paraId="65B4E1F0" w14:textId="77777777" w:rsidR="00153B18" w:rsidRPr="00CE7CDD" w:rsidRDefault="00153B18" w:rsidP="00153B18">
      <w:pPr>
        <w:ind w:left="820" w:right="10"/>
        <w:rPr>
          <w:rFonts w:ascii="Segoe UI" w:hAnsi="Segoe UI" w:cs="Segoe UI"/>
          <w:b/>
          <w:sz w:val="24"/>
          <w:szCs w:val="24"/>
          <w:lang w:val="el-GR"/>
        </w:rPr>
      </w:pPr>
      <w:r w:rsidRPr="00CE7CDD">
        <w:rPr>
          <w:rFonts w:ascii="Segoe UI" w:hAnsi="Segoe UI" w:cs="Segoe UI"/>
          <w:b/>
          <w:sz w:val="24"/>
          <w:szCs w:val="24"/>
        </w:rPr>
        <w:t>O</w:t>
      </w:r>
      <w:r w:rsidRPr="00CE7CDD">
        <w:rPr>
          <w:rFonts w:ascii="Segoe UI" w:hAnsi="Segoe UI" w:cs="Segoe UI"/>
          <w:b/>
          <w:sz w:val="24"/>
          <w:szCs w:val="24"/>
          <w:lang w:val="el-GR"/>
        </w:rPr>
        <w:t xml:space="preserve"> ΟΦ συμμετάσχει στη διαδικασία μαζί με άλλους Οικονομικούς Φορείς</w:t>
      </w:r>
    </w:p>
    <w:p w14:paraId="674C9811" w14:textId="77777777" w:rsidR="00153B18" w:rsidRPr="00CE7CDD" w:rsidRDefault="00153B18" w:rsidP="00153B18">
      <w:pPr>
        <w:spacing w:after="38"/>
        <w:ind w:left="820" w:right="466"/>
        <w:rPr>
          <w:rFonts w:ascii="Segoe UI" w:hAnsi="Segoe UI" w:cs="Segoe UI"/>
          <w:sz w:val="24"/>
          <w:szCs w:val="24"/>
          <w:lang w:val="el-GR"/>
        </w:rPr>
      </w:pPr>
      <w:r w:rsidRPr="00CE7CDD">
        <w:rPr>
          <w:rFonts w:ascii="Segoe UI" w:hAnsi="Segoe UI" w:cs="Segoe UI"/>
          <w:sz w:val="24"/>
          <w:szCs w:val="24"/>
          <w:lang w:val="el-GR"/>
        </w:rPr>
        <w:t xml:space="preserve">Ο οικονομικός φορέας συμμετέχει στη διαδικασία σύναψης σύμβασης από κοινού με άλλους; </w:t>
      </w:r>
    </w:p>
    <w:p w14:paraId="0072A2E4" w14:textId="77777777" w:rsidR="00153B18" w:rsidRPr="00CE7CDD" w:rsidRDefault="00153B18" w:rsidP="00153B18">
      <w:pPr>
        <w:spacing w:after="38"/>
        <w:ind w:left="820" w:right="466" w:firstLine="620"/>
        <w:rPr>
          <w:rFonts w:ascii="Segoe UI" w:hAnsi="Segoe UI" w:cs="Segoe UI"/>
          <w:b/>
          <w:sz w:val="24"/>
          <w:szCs w:val="24"/>
          <w:lang w:val="el-GR"/>
        </w:rPr>
      </w:pPr>
      <w:r w:rsidRPr="00CE7CDD">
        <w:rPr>
          <w:rFonts w:ascii="Segoe UI" w:hAnsi="Segoe UI" w:cs="Segoe UI"/>
          <w:b/>
          <w:sz w:val="24"/>
          <w:szCs w:val="24"/>
          <w:lang w:val="el-GR"/>
        </w:rPr>
        <w:t>Απάντηση:</w:t>
      </w:r>
    </w:p>
    <w:p w14:paraId="48DFA8B8"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475874E9" w14:textId="77777777" w:rsidR="00153B18" w:rsidRPr="00CE7CDD" w:rsidRDefault="00153B18" w:rsidP="00153B18">
      <w:pPr>
        <w:spacing w:after="7"/>
        <w:ind w:left="2425" w:right="10"/>
        <w:rPr>
          <w:rFonts w:ascii="Segoe UI" w:hAnsi="Segoe UI" w:cs="Segoe UI"/>
          <w:b/>
          <w:sz w:val="24"/>
          <w:szCs w:val="24"/>
          <w:lang w:val="el-GR"/>
        </w:rPr>
      </w:pPr>
      <w:r w:rsidRPr="00CE7CDD">
        <w:rPr>
          <w:rFonts w:ascii="Segoe UI" w:hAnsi="Segoe UI" w:cs="Segoe UI"/>
          <w:b/>
          <w:sz w:val="24"/>
          <w:szCs w:val="24"/>
          <w:lang w:val="el-GR"/>
        </w:rPr>
        <w:lastRenderedPageBreak/>
        <w:t>Αναφέρετε τον ρόλο του οικονομικού φορέα στην ένωση (συντονιστής, υπεύθυνος για συγκεκριμένα καθήκοντα...):</w:t>
      </w:r>
    </w:p>
    <w:p w14:paraId="2789DA53"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6E896729" w14:textId="77777777" w:rsidR="00153B18" w:rsidRPr="00CE7CDD" w:rsidRDefault="00153B18" w:rsidP="00153B18">
      <w:pPr>
        <w:spacing w:after="7"/>
        <w:ind w:left="2425" w:right="10"/>
        <w:rPr>
          <w:rFonts w:ascii="Segoe UI" w:hAnsi="Segoe UI" w:cs="Segoe UI"/>
          <w:b/>
          <w:sz w:val="24"/>
          <w:szCs w:val="24"/>
          <w:lang w:val="el-GR"/>
        </w:rPr>
      </w:pPr>
      <w:r w:rsidRPr="00CE7CDD">
        <w:rPr>
          <w:rFonts w:ascii="Segoe UI" w:hAnsi="Segoe UI" w:cs="Segoe UI"/>
          <w:b/>
          <w:sz w:val="24"/>
          <w:szCs w:val="24"/>
          <w:lang w:val="el-GR"/>
        </w:rPr>
        <w:t>Προσδιορίστε τους άλλους οικονομικούς φορείς που συμμετέχουν από κοινού στη διαδικασία σύναψης σύμβασης:</w:t>
      </w:r>
    </w:p>
    <w:p w14:paraId="284774E6"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585C6FB3"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Κατά περίπτωση, επωνυμία της συμμετέχουσας ένωσης:</w:t>
      </w:r>
    </w:p>
    <w:p w14:paraId="6D35FF31" w14:textId="77777777" w:rsidR="00153B18" w:rsidRPr="00CE7CDD" w:rsidRDefault="00153B18" w:rsidP="00153B18">
      <w:pPr>
        <w:ind w:left="2425" w:right="10"/>
        <w:rPr>
          <w:rFonts w:ascii="Segoe UI" w:hAnsi="Segoe UI" w:cs="Segoe UI"/>
          <w:sz w:val="24"/>
          <w:szCs w:val="24"/>
          <w:lang w:val="el-GR"/>
        </w:rPr>
      </w:pPr>
      <w:r w:rsidRPr="00CE7CDD">
        <w:rPr>
          <w:rFonts w:ascii="Segoe UI" w:hAnsi="Segoe UI" w:cs="Segoe UI"/>
          <w:sz w:val="24"/>
          <w:szCs w:val="24"/>
          <w:lang w:val="el-GR"/>
        </w:rPr>
        <w:t>-</w:t>
      </w:r>
    </w:p>
    <w:p w14:paraId="4B8BDA7C"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Εάν η σχετική τεκμηρίωση διατίθεται ηλεκτρονικά, αναφέρετε:</w:t>
      </w:r>
    </w:p>
    <w:p w14:paraId="4F499F3D"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566EB8FB"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Διαδικτυακή Διεύθυνση</w:t>
      </w:r>
    </w:p>
    <w:p w14:paraId="70BB5C82"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5ED8D392"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Επακριβή στοιχεία αναφοράς των εγγράφων</w:t>
      </w:r>
    </w:p>
    <w:p w14:paraId="3F397B0E"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1B329AF6"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Αρχή ή Φορέας έκδοσης</w:t>
      </w:r>
    </w:p>
    <w:p w14:paraId="7F6F7ECB" w14:textId="77777777" w:rsidR="00153B18" w:rsidRPr="00CE7CDD" w:rsidRDefault="00153B18" w:rsidP="00153B18">
      <w:pPr>
        <w:spacing w:after="748"/>
        <w:ind w:left="2425" w:right="10"/>
        <w:rPr>
          <w:rFonts w:ascii="Segoe UI" w:hAnsi="Segoe UI" w:cs="Segoe UI"/>
          <w:sz w:val="24"/>
          <w:szCs w:val="24"/>
          <w:lang w:val="el-GR"/>
        </w:rPr>
      </w:pPr>
      <w:r w:rsidRPr="00CE7CDD">
        <w:rPr>
          <w:rFonts w:ascii="Segoe UI" w:hAnsi="Segoe UI" w:cs="Segoe UI"/>
          <w:sz w:val="24"/>
          <w:szCs w:val="24"/>
          <w:lang w:val="el-GR"/>
        </w:rPr>
        <w:t>-</w:t>
      </w:r>
    </w:p>
    <w:p w14:paraId="7360311F" w14:textId="77777777" w:rsidR="00153B18" w:rsidRPr="00CE7CDD" w:rsidRDefault="00153B18" w:rsidP="00153B18">
      <w:pPr>
        <w:spacing w:after="105"/>
        <w:ind w:left="820" w:right="10"/>
        <w:rPr>
          <w:rFonts w:ascii="Segoe UI" w:hAnsi="Segoe UI" w:cs="Segoe UI"/>
          <w:b/>
          <w:sz w:val="24"/>
          <w:szCs w:val="24"/>
          <w:lang w:val="el-GR"/>
        </w:rPr>
      </w:pPr>
      <w:r w:rsidRPr="00CE7CDD">
        <w:rPr>
          <w:rFonts w:ascii="Segoe UI" w:hAnsi="Segoe UI" w:cs="Segoe UI"/>
          <w:b/>
          <w:sz w:val="24"/>
          <w:szCs w:val="24"/>
          <w:lang w:val="el-GR"/>
        </w:rPr>
        <w:t>Τμήματα που συμμετάσχει ο ΟΦ</w:t>
      </w:r>
    </w:p>
    <w:p w14:paraId="4C496A5F" w14:textId="77777777" w:rsidR="00153B18" w:rsidRPr="00CE7CDD" w:rsidRDefault="00153B18" w:rsidP="00153B18">
      <w:pPr>
        <w:spacing w:after="38"/>
        <w:ind w:left="820" w:right="10"/>
        <w:rPr>
          <w:rFonts w:ascii="Segoe UI" w:hAnsi="Segoe UI" w:cs="Segoe UI"/>
          <w:sz w:val="24"/>
          <w:szCs w:val="24"/>
          <w:lang w:val="el-GR"/>
        </w:rPr>
      </w:pPr>
    </w:p>
    <w:p w14:paraId="37829EF2" w14:textId="77777777" w:rsidR="00153B18" w:rsidRPr="00CE7CDD" w:rsidRDefault="00153B18" w:rsidP="00153B18">
      <w:pPr>
        <w:spacing w:after="38"/>
        <w:ind w:left="820" w:right="10"/>
        <w:rPr>
          <w:rFonts w:ascii="Segoe UI" w:hAnsi="Segoe UI" w:cs="Segoe UI"/>
          <w:sz w:val="24"/>
          <w:szCs w:val="24"/>
          <w:lang w:val="el-GR"/>
        </w:rPr>
      </w:pPr>
      <w:r w:rsidRPr="00CE7CDD">
        <w:rPr>
          <w:rFonts w:ascii="Segoe UI" w:hAnsi="Segoe UI" w:cs="Segoe UI"/>
          <w:sz w:val="24"/>
          <w:szCs w:val="24"/>
          <w:lang w:val="el-GR"/>
        </w:rPr>
        <w:t xml:space="preserve">Κατά περίπτωση, αναφορά του τμήματος ή των τμημάτων για τα οποία ο οικονομικός φορέας επιθυμεί να υποβάλει προσφορά. </w:t>
      </w:r>
    </w:p>
    <w:p w14:paraId="29187AFD" w14:textId="77777777" w:rsidR="00153B18" w:rsidRPr="00CE7CDD" w:rsidRDefault="00153B18" w:rsidP="00153B18">
      <w:pPr>
        <w:spacing w:after="38"/>
        <w:ind w:left="820" w:right="10"/>
        <w:rPr>
          <w:rFonts w:ascii="Segoe UI" w:hAnsi="Segoe UI" w:cs="Segoe UI"/>
          <w:sz w:val="24"/>
          <w:szCs w:val="24"/>
          <w:lang w:val="el-GR"/>
        </w:rPr>
      </w:pPr>
    </w:p>
    <w:p w14:paraId="2B3303EB" w14:textId="77777777" w:rsidR="00153B18" w:rsidRPr="00CE7CDD" w:rsidRDefault="00153B18" w:rsidP="00153B18">
      <w:pPr>
        <w:spacing w:after="38"/>
        <w:ind w:left="820" w:right="10" w:firstLine="620"/>
        <w:rPr>
          <w:rFonts w:ascii="Segoe UI" w:hAnsi="Segoe UI" w:cs="Segoe UI"/>
          <w:b/>
          <w:sz w:val="24"/>
          <w:szCs w:val="24"/>
          <w:lang w:val="el-GR"/>
        </w:rPr>
      </w:pPr>
      <w:r w:rsidRPr="00CE7CDD">
        <w:rPr>
          <w:rFonts w:ascii="Segoe UI" w:hAnsi="Segoe UI" w:cs="Segoe UI"/>
          <w:b/>
          <w:sz w:val="24"/>
          <w:szCs w:val="24"/>
          <w:lang w:val="el-GR"/>
        </w:rPr>
        <w:t>Απάντηση:</w:t>
      </w:r>
    </w:p>
    <w:p w14:paraId="5F2A1733" w14:textId="77777777" w:rsidR="00153B18" w:rsidRPr="00CE7CDD" w:rsidRDefault="00153B18" w:rsidP="00153B18">
      <w:pPr>
        <w:spacing w:after="617"/>
        <w:ind w:left="1630" w:right="10"/>
        <w:rPr>
          <w:rFonts w:ascii="Segoe UI" w:hAnsi="Segoe UI" w:cs="Segoe UI"/>
          <w:sz w:val="24"/>
          <w:szCs w:val="24"/>
          <w:lang w:val="el-GR"/>
        </w:rPr>
      </w:pPr>
      <w:r w:rsidRPr="00CE7CDD">
        <w:rPr>
          <w:rFonts w:ascii="Segoe UI" w:hAnsi="Segoe UI" w:cs="Segoe UI"/>
          <w:sz w:val="24"/>
          <w:szCs w:val="24"/>
          <w:lang w:val="el-GR"/>
        </w:rPr>
        <w:t>-</w:t>
      </w:r>
    </w:p>
    <w:p w14:paraId="6CC8EEA5" w14:textId="77777777" w:rsidR="00153B18" w:rsidRPr="00CE7CDD" w:rsidRDefault="00153B18" w:rsidP="00153B18">
      <w:pPr>
        <w:ind w:right="10"/>
        <w:rPr>
          <w:rFonts w:ascii="Segoe UI" w:hAnsi="Segoe UI" w:cs="Segoe UI"/>
          <w:b/>
          <w:sz w:val="24"/>
          <w:szCs w:val="24"/>
          <w:lang w:val="el-GR"/>
        </w:rPr>
      </w:pPr>
      <w:r w:rsidRPr="00CE7CDD">
        <w:rPr>
          <w:rFonts w:ascii="Segoe UI" w:hAnsi="Segoe UI" w:cs="Segoe UI"/>
          <w:b/>
          <w:sz w:val="24"/>
          <w:szCs w:val="24"/>
          <w:lang w:val="el-GR"/>
        </w:rPr>
        <w:t>Β: Πληροφορίες σχετικά με τους εκπροσώπους του οικονομικού φορέα #1</w:t>
      </w:r>
    </w:p>
    <w:p w14:paraId="73781817" w14:textId="77777777" w:rsidR="00153B18" w:rsidRPr="00CE7CDD" w:rsidRDefault="00153B18" w:rsidP="00153B18">
      <w:pPr>
        <w:spacing w:after="10"/>
        <w:ind w:left="820" w:right="10"/>
        <w:rPr>
          <w:rFonts w:ascii="Segoe UI" w:hAnsi="Segoe UI" w:cs="Segoe UI"/>
          <w:b/>
          <w:sz w:val="24"/>
          <w:szCs w:val="24"/>
          <w:lang w:val="el-GR"/>
        </w:rPr>
      </w:pPr>
      <w:r w:rsidRPr="00CE7CDD">
        <w:rPr>
          <w:rFonts w:ascii="Segoe UI" w:hAnsi="Segoe UI" w:cs="Segoe UI"/>
          <w:b/>
          <w:sz w:val="24"/>
          <w:szCs w:val="24"/>
          <w:lang w:val="el-GR"/>
        </w:rPr>
        <w:t>Όνομα:</w:t>
      </w:r>
    </w:p>
    <w:p w14:paraId="614116C6" w14:textId="77777777" w:rsidR="00153B18" w:rsidRPr="00CE7CDD" w:rsidRDefault="00153B18" w:rsidP="00153B18">
      <w:pPr>
        <w:spacing w:after="10"/>
        <w:ind w:left="820" w:right="10"/>
        <w:rPr>
          <w:rFonts w:ascii="Segoe UI" w:hAnsi="Segoe UI" w:cs="Segoe UI"/>
          <w:b/>
          <w:sz w:val="24"/>
          <w:szCs w:val="24"/>
          <w:lang w:val="el-GR"/>
        </w:rPr>
      </w:pPr>
      <w:r w:rsidRPr="00CE7CDD">
        <w:rPr>
          <w:rFonts w:ascii="Segoe UI" w:hAnsi="Segoe UI" w:cs="Segoe UI"/>
          <w:b/>
          <w:sz w:val="24"/>
          <w:szCs w:val="24"/>
          <w:lang w:val="el-GR"/>
        </w:rPr>
        <w:t>Επώνυμο:</w:t>
      </w:r>
    </w:p>
    <w:p w14:paraId="1913A3D7" w14:textId="77777777" w:rsidR="00153B18" w:rsidRPr="00CE7CDD" w:rsidRDefault="00153B18" w:rsidP="00153B18">
      <w:pPr>
        <w:spacing w:after="10"/>
        <w:ind w:left="820" w:right="10"/>
        <w:rPr>
          <w:rFonts w:ascii="Segoe UI" w:hAnsi="Segoe UI" w:cs="Segoe UI"/>
          <w:b/>
          <w:sz w:val="24"/>
          <w:szCs w:val="24"/>
          <w:lang w:val="el-GR"/>
        </w:rPr>
      </w:pPr>
      <w:r w:rsidRPr="00CE7CDD">
        <w:rPr>
          <w:rFonts w:ascii="Segoe UI" w:hAnsi="Segoe UI" w:cs="Segoe UI"/>
          <w:b/>
          <w:sz w:val="24"/>
          <w:szCs w:val="24"/>
          <w:lang w:val="el-GR"/>
        </w:rPr>
        <w:lastRenderedPageBreak/>
        <w:t>Ημερομηνία γέννησης:</w:t>
      </w:r>
    </w:p>
    <w:p w14:paraId="218136E4" w14:textId="77777777" w:rsidR="00153B18" w:rsidRPr="00CE7CDD" w:rsidRDefault="00153B18" w:rsidP="00153B18">
      <w:pPr>
        <w:spacing w:after="10"/>
        <w:ind w:left="820" w:right="10"/>
        <w:rPr>
          <w:rFonts w:ascii="Segoe UI" w:hAnsi="Segoe UI" w:cs="Segoe UI"/>
          <w:b/>
          <w:sz w:val="24"/>
          <w:szCs w:val="24"/>
          <w:lang w:val="el-GR"/>
        </w:rPr>
      </w:pPr>
      <w:r w:rsidRPr="00CE7CDD">
        <w:rPr>
          <w:rFonts w:ascii="Segoe UI" w:hAnsi="Segoe UI" w:cs="Segoe UI"/>
          <w:b/>
          <w:sz w:val="24"/>
          <w:szCs w:val="24"/>
          <w:lang w:val="el-GR"/>
        </w:rPr>
        <w:t>Τόπος γέννησης:</w:t>
      </w:r>
    </w:p>
    <w:p w14:paraId="75237CC0" w14:textId="77777777" w:rsidR="00153B18" w:rsidRPr="00CE7CDD" w:rsidRDefault="00153B18" w:rsidP="00153B18">
      <w:pPr>
        <w:spacing w:after="10"/>
        <w:ind w:left="820" w:right="10"/>
        <w:rPr>
          <w:rFonts w:ascii="Segoe UI" w:hAnsi="Segoe UI" w:cs="Segoe UI"/>
          <w:b/>
          <w:sz w:val="24"/>
          <w:szCs w:val="24"/>
          <w:lang w:val="el-GR"/>
        </w:rPr>
      </w:pPr>
      <w:r w:rsidRPr="00CE7CDD">
        <w:rPr>
          <w:rFonts w:ascii="Segoe UI" w:hAnsi="Segoe UI" w:cs="Segoe UI"/>
          <w:b/>
          <w:sz w:val="24"/>
          <w:szCs w:val="24"/>
          <w:lang w:val="el-GR"/>
        </w:rPr>
        <w:t>Οδός και αριθμός:</w:t>
      </w:r>
    </w:p>
    <w:p w14:paraId="6D75CD3B" w14:textId="77777777" w:rsidR="00153B18" w:rsidRPr="00CE7CDD" w:rsidRDefault="00153B18" w:rsidP="00153B18">
      <w:pPr>
        <w:spacing w:after="10"/>
        <w:ind w:left="820" w:right="10"/>
        <w:rPr>
          <w:rFonts w:ascii="Segoe UI" w:hAnsi="Segoe UI" w:cs="Segoe UI"/>
          <w:b/>
          <w:sz w:val="24"/>
          <w:szCs w:val="24"/>
          <w:lang w:val="el-GR"/>
        </w:rPr>
      </w:pPr>
      <w:proofErr w:type="spellStart"/>
      <w:r w:rsidRPr="00CE7CDD">
        <w:rPr>
          <w:rFonts w:ascii="Segoe UI" w:hAnsi="Segoe UI" w:cs="Segoe UI"/>
          <w:b/>
          <w:sz w:val="24"/>
          <w:szCs w:val="24"/>
          <w:lang w:val="el-GR"/>
        </w:rPr>
        <w:t>Ταχ</w:t>
      </w:r>
      <w:proofErr w:type="spellEnd"/>
      <w:r w:rsidRPr="00CE7CDD">
        <w:rPr>
          <w:rFonts w:ascii="Segoe UI" w:hAnsi="Segoe UI" w:cs="Segoe UI"/>
          <w:b/>
          <w:sz w:val="24"/>
          <w:szCs w:val="24"/>
          <w:lang w:val="el-GR"/>
        </w:rPr>
        <w:t xml:space="preserve">. </w:t>
      </w:r>
      <w:proofErr w:type="spellStart"/>
      <w:r w:rsidRPr="00CE7CDD">
        <w:rPr>
          <w:rFonts w:ascii="Segoe UI" w:hAnsi="Segoe UI" w:cs="Segoe UI"/>
          <w:b/>
          <w:sz w:val="24"/>
          <w:szCs w:val="24"/>
          <w:lang w:val="el-GR"/>
        </w:rPr>
        <w:t>κωδ</w:t>
      </w:r>
      <w:proofErr w:type="spellEnd"/>
      <w:r w:rsidRPr="00CE7CDD">
        <w:rPr>
          <w:rFonts w:ascii="Segoe UI" w:hAnsi="Segoe UI" w:cs="Segoe UI"/>
          <w:b/>
          <w:sz w:val="24"/>
          <w:szCs w:val="24"/>
          <w:lang w:val="el-GR"/>
        </w:rPr>
        <w:t>.:</w:t>
      </w:r>
    </w:p>
    <w:p w14:paraId="5B4F3775" w14:textId="77777777" w:rsidR="00153B18" w:rsidRPr="00CE7CDD" w:rsidRDefault="00153B18" w:rsidP="00153B18">
      <w:pPr>
        <w:spacing w:after="10"/>
        <w:ind w:left="820" w:right="10"/>
        <w:rPr>
          <w:rFonts w:ascii="Segoe UI" w:hAnsi="Segoe UI" w:cs="Segoe UI"/>
          <w:b/>
          <w:sz w:val="24"/>
          <w:szCs w:val="24"/>
          <w:lang w:val="el-GR"/>
        </w:rPr>
      </w:pPr>
      <w:r w:rsidRPr="00CE7CDD">
        <w:rPr>
          <w:rFonts w:ascii="Segoe UI" w:hAnsi="Segoe UI" w:cs="Segoe UI"/>
          <w:b/>
          <w:sz w:val="24"/>
          <w:szCs w:val="24"/>
          <w:lang w:val="el-GR"/>
        </w:rPr>
        <w:t>Πόλη:</w:t>
      </w:r>
    </w:p>
    <w:p w14:paraId="090F7A6B" w14:textId="77777777" w:rsidR="00153B18" w:rsidRPr="00CE7CDD" w:rsidRDefault="00153B18" w:rsidP="00153B18">
      <w:pPr>
        <w:spacing w:after="10"/>
        <w:ind w:left="820" w:right="10"/>
        <w:rPr>
          <w:rFonts w:ascii="Segoe UI" w:hAnsi="Segoe UI" w:cs="Segoe UI"/>
          <w:b/>
          <w:sz w:val="24"/>
          <w:szCs w:val="24"/>
          <w:lang w:val="el-GR"/>
        </w:rPr>
      </w:pPr>
      <w:r w:rsidRPr="00CE7CDD">
        <w:rPr>
          <w:rFonts w:ascii="Segoe UI" w:hAnsi="Segoe UI" w:cs="Segoe UI"/>
          <w:b/>
          <w:sz w:val="24"/>
          <w:szCs w:val="24"/>
          <w:lang w:val="el-GR"/>
        </w:rPr>
        <w:t>Χώρα:</w:t>
      </w:r>
    </w:p>
    <w:p w14:paraId="31D81877" w14:textId="77777777" w:rsidR="00153B18" w:rsidRPr="00CE7CDD" w:rsidRDefault="00153B18" w:rsidP="00153B18">
      <w:pPr>
        <w:spacing w:after="10"/>
        <w:ind w:left="820" w:right="10"/>
        <w:rPr>
          <w:rFonts w:ascii="Segoe UI" w:hAnsi="Segoe UI" w:cs="Segoe UI"/>
          <w:b/>
          <w:sz w:val="24"/>
          <w:szCs w:val="24"/>
          <w:lang w:val="el-GR"/>
        </w:rPr>
      </w:pPr>
      <w:r w:rsidRPr="00CE7CDD">
        <w:rPr>
          <w:rFonts w:ascii="Segoe UI" w:hAnsi="Segoe UI" w:cs="Segoe UI"/>
          <w:b/>
          <w:sz w:val="24"/>
          <w:szCs w:val="24"/>
          <w:lang w:val="el-GR"/>
        </w:rPr>
        <w:t>Τηλέφωνο:</w:t>
      </w:r>
    </w:p>
    <w:p w14:paraId="4A2F4C8B" w14:textId="77777777" w:rsidR="00153B18" w:rsidRPr="00CE7CDD" w:rsidRDefault="00153B18" w:rsidP="00153B18">
      <w:pPr>
        <w:spacing w:after="10"/>
        <w:ind w:left="820" w:right="10"/>
        <w:rPr>
          <w:rFonts w:ascii="Segoe UI" w:hAnsi="Segoe UI" w:cs="Segoe UI"/>
          <w:b/>
          <w:sz w:val="24"/>
          <w:szCs w:val="24"/>
          <w:lang w:val="el-GR"/>
        </w:rPr>
      </w:pPr>
      <w:proofErr w:type="spellStart"/>
      <w:r w:rsidRPr="00CE7CDD">
        <w:rPr>
          <w:rFonts w:ascii="Segoe UI" w:hAnsi="Segoe UI" w:cs="Segoe UI"/>
          <w:b/>
          <w:sz w:val="24"/>
          <w:szCs w:val="24"/>
          <w:lang w:val="el-GR"/>
        </w:rPr>
        <w:t>Ηλ</w:t>
      </w:r>
      <w:proofErr w:type="spellEnd"/>
      <w:r w:rsidRPr="00CE7CDD">
        <w:rPr>
          <w:rFonts w:ascii="Segoe UI" w:hAnsi="Segoe UI" w:cs="Segoe UI"/>
          <w:b/>
          <w:sz w:val="24"/>
          <w:szCs w:val="24"/>
          <w:lang w:val="el-GR"/>
        </w:rPr>
        <w:t xml:space="preserve">. </w:t>
      </w:r>
      <w:proofErr w:type="spellStart"/>
      <w:r w:rsidRPr="00CE7CDD">
        <w:rPr>
          <w:rFonts w:ascii="Segoe UI" w:hAnsi="Segoe UI" w:cs="Segoe UI"/>
          <w:b/>
          <w:sz w:val="24"/>
          <w:szCs w:val="24"/>
          <w:lang w:val="el-GR"/>
        </w:rPr>
        <w:t>ταχ</w:t>
      </w:r>
      <w:proofErr w:type="spellEnd"/>
      <w:r w:rsidRPr="00CE7CDD">
        <w:rPr>
          <w:rFonts w:ascii="Segoe UI" w:hAnsi="Segoe UI" w:cs="Segoe UI"/>
          <w:b/>
          <w:sz w:val="24"/>
          <w:szCs w:val="24"/>
          <w:lang w:val="el-GR"/>
        </w:rPr>
        <w:t>/</w:t>
      </w:r>
      <w:proofErr w:type="spellStart"/>
      <w:r w:rsidRPr="00CE7CDD">
        <w:rPr>
          <w:rFonts w:ascii="Segoe UI" w:hAnsi="Segoe UI" w:cs="Segoe UI"/>
          <w:b/>
          <w:sz w:val="24"/>
          <w:szCs w:val="24"/>
          <w:lang w:val="el-GR"/>
        </w:rPr>
        <w:t>μείο</w:t>
      </w:r>
      <w:proofErr w:type="spellEnd"/>
      <w:r w:rsidRPr="00CE7CDD">
        <w:rPr>
          <w:rFonts w:ascii="Segoe UI" w:hAnsi="Segoe UI" w:cs="Segoe UI"/>
          <w:b/>
          <w:sz w:val="24"/>
          <w:szCs w:val="24"/>
          <w:lang w:val="el-GR"/>
        </w:rPr>
        <w:t>:</w:t>
      </w:r>
    </w:p>
    <w:p w14:paraId="13985CFF" w14:textId="77777777" w:rsidR="00153B18" w:rsidRPr="00CE7CDD" w:rsidRDefault="00153B18" w:rsidP="00153B18">
      <w:pPr>
        <w:spacing w:after="173"/>
        <w:ind w:left="820" w:right="10"/>
        <w:rPr>
          <w:rFonts w:ascii="Segoe UI" w:hAnsi="Segoe UI" w:cs="Segoe UI"/>
          <w:b/>
          <w:sz w:val="24"/>
          <w:szCs w:val="24"/>
          <w:lang w:val="el-GR"/>
        </w:rPr>
      </w:pPr>
      <w:r w:rsidRPr="00CE7CDD">
        <w:rPr>
          <w:rFonts w:ascii="Segoe UI" w:hAnsi="Segoe UI" w:cs="Segoe UI"/>
          <w:b/>
          <w:sz w:val="24"/>
          <w:szCs w:val="24"/>
          <w:lang w:val="el-GR"/>
        </w:rPr>
        <w:t>Θέση/Ενεργών υπό την ιδιότητα:</w:t>
      </w:r>
    </w:p>
    <w:p w14:paraId="573456B6" w14:textId="77777777" w:rsidR="00153B18" w:rsidRPr="00CE7CDD" w:rsidRDefault="00153B18" w:rsidP="00153B18">
      <w:pPr>
        <w:ind w:right="10"/>
        <w:rPr>
          <w:rFonts w:ascii="Segoe UI" w:hAnsi="Segoe UI" w:cs="Segoe UI"/>
          <w:b/>
          <w:sz w:val="24"/>
          <w:szCs w:val="24"/>
          <w:lang w:val="el-GR"/>
        </w:rPr>
      </w:pPr>
      <w:r w:rsidRPr="00CE7CDD">
        <w:rPr>
          <w:rFonts w:ascii="Segoe UI" w:hAnsi="Segoe UI" w:cs="Segoe UI"/>
          <w:b/>
          <w:sz w:val="24"/>
          <w:szCs w:val="24"/>
          <w:lang w:val="el-GR"/>
        </w:rPr>
        <w:t>Γ: Πληροφορίες σχετικά με τη στήριξη στις ικανότητες άλλων οντοτήτων</w:t>
      </w:r>
    </w:p>
    <w:p w14:paraId="0DEF672D" w14:textId="77777777" w:rsidR="00153B18" w:rsidRPr="00CE7CDD" w:rsidRDefault="00153B18" w:rsidP="00153B18">
      <w:pPr>
        <w:spacing w:after="0"/>
        <w:jc w:val="both"/>
        <w:rPr>
          <w:rFonts w:ascii="Segoe UI" w:hAnsi="Segoe UI" w:cs="Segoe UI"/>
          <w:b/>
          <w:sz w:val="24"/>
          <w:szCs w:val="24"/>
          <w:lang w:val="el-GR"/>
        </w:rPr>
      </w:pPr>
      <w:r w:rsidRPr="00CE7CDD">
        <w:rPr>
          <w:rFonts w:ascii="Segoe UI" w:hAnsi="Segoe UI" w:cs="Segoe UI"/>
          <w:b/>
          <w:sz w:val="24"/>
          <w:szCs w:val="24"/>
          <w:lang w:val="el-GR"/>
        </w:rPr>
        <w:t>Βασίζεται σε ικανότητες άλλων οντοτήτων</w:t>
      </w:r>
    </w:p>
    <w:p w14:paraId="3455E1C5" w14:textId="77777777" w:rsidR="00153B18" w:rsidRPr="00CE7CDD" w:rsidRDefault="00153B18" w:rsidP="00153B18">
      <w:pPr>
        <w:spacing w:after="0"/>
        <w:jc w:val="both"/>
        <w:rPr>
          <w:rFonts w:ascii="Segoe UI" w:hAnsi="Segoe UI" w:cs="Segoe UI"/>
          <w:sz w:val="24"/>
          <w:szCs w:val="24"/>
          <w:lang w:val="el-GR"/>
        </w:rPr>
      </w:pPr>
      <w:r w:rsidRPr="00CE7CDD">
        <w:rPr>
          <w:rFonts w:ascii="Segoe UI" w:hAnsi="Segoe UI" w:cs="Segoe UI"/>
          <w:sz w:val="24"/>
          <w:szCs w:val="24"/>
          <w:lang w:val="el-GR"/>
        </w:rPr>
        <w:t xml:space="preserve">Ο οικονομικός φορέας στηρίζεται στις ικανότητες άλλων οντοτήτων προκειμένου να ανταποκριθεί στα κριτήρια επιλογής που καθορίζονται στο μέρος </w:t>
      </w:r>
      <w:r w:rsidRPr="00CE7CDD">
        <w:rPr>
          <w:rFonts w:ascii="Segoe UI" w:hAnsi="Segoe UI" w:cs="Segoe UI"/>
          <w:sz w:val="24"/>
          <w:szCs w:val="24"/>
        </w:rPr>
        <w:t>IV</w:t>
      </w:r>
      <w:r w:rsidRPr="00CE7CDD">
        <w:rPr>
          <w:rFonts w:ascii="Segoe UI" w:hAnsi="Segoe UI" w:cs="Segoe UI"/>
          <w:sz w:val="24"/>
          <w:szCs w:val="24"/>
          <w:lang w:val="el-GR"/>
        </w:rPr>
        <w:t xml:space="preserve"> και στα (τυχόν) κριτήρια και κανόνες που καθορίζονται στο μέρος </w:t>
      </w:r>
      <w:r w:rsidRPr="00CE7CDD">
        <w:rPr>
          <w:rFonts w:ascii="Segoe UI" w:hAnsi="Segoe UI" w:cs="Segoe UI"/>
          <w:sz w:val="24"/>
          <w:szCs w:val="24"/>
        </w:rPr>
        <w:t>V</w:t>
      </w:r>
      <w:r w:rsidRPr="00CE7CDD">
        <w:rPr>
          <w:rFonts w:ascii="Segoe UI" w:hAnsi="Segoe UI" w:cs="Segoe UI"/>
          <w:sz w:val="24"/>
          <w:szCs w:val="24"/>
          <w:lang w:val="el-GR"/>
        </w:rPr>
        <w:t xml:space="preserve"> κατωτέρω; </w:t>
      </w:r>
    </w:p>
    <w:p w14:paraId="5DC313CA" w14:textId="77777777" w:rsidR="00153B18" w:rsidRPr="00CE7CDD" w:rsidRDefault="00153B18" w:rsidP="00153B18">
      <w:pPr>
        <w:spacing w:after="28"/>
        <w:ind w:left="820" w:right="438"/>
        <w:rPr>
          <w:rFonts w:ascii="Segoe UI" w:hAnsi="Segoe UI" w:cs="Segoe UI"/>
          <w:sz w:val="24"/>
          <w:szCs w:val="24"/>
          <w:lang w:val="el-GR"/>
        </w:rPr>
      </w:pPr>
    </w:p>
    <w:p w14:paraId="1FDB0254" w14:textId="77777777" w:rsidR="00153B18" w:rsidRPr="00CE7CDD" w:rsidRDefault="00153B18" w:rsidP="00153B18">
      <w:pPr>
        <w:spacing w:after="0"/>
        <w:jc w:val="both"/>
        <w:rPr>
          <w:rFonts w:ascii="Segoe UI" w:hAnsi="Segoe UI" w:cs="Segoe UI"/>
          <w:b/>
          <w:sz w:val="24"/>
          <w:szCs w:val="24"/>
          <w:lang w:val="el-GR"/>
        </w:rPr>
      </w:pPr>
      <w:r w:rsidRPr="00CE7CDD">
        <w:rPr>
          <w:rFonts w:ascii="Segoe UI" w:hAnsi="Segoe UI" w:cs="Segoe UI"/>
          <w:b/>
          <w:sz w:val="24"/>
          <w:szCs w:val="24"/>
          <w:lang w:val="el-GR"/>
        </w:rPr>
        <w:t>Απάντηση:</w:t>
      </w:r>
    </w:p>
    <w:p w14:paraId="2FF5111B" w14:textId="77777777" w:rsidR="00153B18" w:rsidRPr="00CE7CDD" w:rsidRDefault="00153B18" w:rsidP="00153B18">
      <w:pPr>
        <w:spacing w:after="0"/>
        <w:jc w:val="both"/>
        <w:rPr>
          <w:rFonts w:ascii="Segoe UI" w:hAnsi="Segoe UI" w:cs="Segoe UI"/>
          <w:sz w:val="24"/>
          <w:szCs w:val="24"/>
          <w:lang w:val="el-GR"/>
        </w:rPr>
      </w:pPr>
      <w:r w:rsidRPr="00CE7CDD">
        <w:rPr>
          <w:rFonts w:ascii="Segoe UI" w:hAnsi="Segoe UI" w:cs="Segoe UI"/>
          <w:sz w:val="24"/>
          <w:szCs w:val="24"/>
          <w:lang w:val="el-GR"/>
        </w:rPr>
        <w:t>Ναι / Όχι</w:t>
      </w:r>
    </w:p>
    <w:p w14:paraId="679E0250" w14:textId="77777777" w:rsidR="00153B18" w:rsidRPr="00CE7CDD" w:rsidRDefault="00153B18" w:rsidP="00153B18">
      <w:pPr>
        <w:spacing w:after="0"/>
        <w:jc w:val="both"/>
        <w:rPr>
          <w:rFonts w:ascii="Segoe UI" w:hAnsi="Segoe UI" w:cs="Segoe UI"/>
          <w:b/>
          <w:sz w:val="24"/>
          <w:szCs w:val="24"/>
          <w:lang w:val="el-GR"/>
        </w:rPr>
      </w:pPr>
      <w:r w:rsidRPr="00CE7CDD">
        <w:rPr>
          <w:rFonts w:ascii="Segoe UI" w:hAnsi="Segoe UI" w:cs="Segoe UI"/>
          <w:b/>
          <w:sz w:val="24"/>
          <w:szCs w:val="24"/>
          <w:lang w:val="el-GR"/>
        </w:rPr>
        <w:t>Όνομα της οντότητας</w:t>
      </w:r>
    </w:p>
    <w:p w14:paraId="33CB982C" w14:textId="77777777" w:rsidR="00153B18" w:rsidRPr="00CE7CDD" w:rsidRDefault="00153B18" w:rsidP="00153B18">
      <w:pPr>
        <w:spacing w:after="0"/>
        <w:jc w:val="both"/>
        <w:rPr>
          <w:rFonts w:ascii="Segoe UI" w:hAnsi="Segoe UI" w:cs="Segoe UI"/>
          <w:b/>
          <w:sz w:val="24"/>
          <w:szCs w:val="24"/>
          <w:lang w:val="el-GR"/>
        </w:rPr>
      </w:pPr>
      <w:r w:rsidRPr="00CE7CDD">
        <w:rPr>
          <w:rFonts w:ascii="Segoe UI" w:hAnsi="Segoe UI" w:cs="Segoe UI"/>
          <w:b/>
          <w:sz w:val="24"/>
          <w:szCs w:val="24"/>
          <w:lang w:val="el-GR"/>
        </w:rPr>
        <w:t>-</w:t>
      </w:r>
    </w:p>
    <w:p w14:paraId="2499930C" w14:textId="77777777" w:rsidR="00153B18" w:rsidRPr="00CE7CDD" w:rsidRDefault="00153B18" w:rsidP="00153B18">
      <w:pPr>
        <w:spacing w:after="0"/>
        <w:jc w:val="both"/>
        <w:rPr>
          <w:rFonts w:ascii="Segoe UI" w:hAnsi="Segoe UI" w:cs="Segoe UI"/>
          <w:b/>
          <w:sz w:val="24"/>
          <w:szCs w:val="24"/>
          <w:lang w:val="el-GR"/>
        </w:rPr>
      </w:pPr>
      <w:r w:rsidRPr="00CE7CDD">
        <w:rPr>
          <w:rFonts w:ascii="Segoe UI" w:hAnsi="Segoe UI" w:cs="Segoe UI"/>
          <w:b/>
          <w:sz w:val="24"/>
          <w:szCs w:val="24"/>
          <w:lang w:val="el-GR"/>
        </w:rPr>
        <w:t>Ταυτότητα της οντότητας</w:t>
      </w:r>
    </w:p>
    <w:p w14:paraId="32AAFCA4" w14:textId="77777777" w:rsidR="00153B18" w:rsidRPr="00CE7CDD" w:rsidRDefault="00153B18" w:rsidP="00153B18">
      <w:pPr>
        <w:spacing w:after="0"/>
        <w:jc w:val="both"/>
        <w:rPr>
          <w:rFonts w:ascii="Segoe UI" w:hAnsi="Segoe UI" w:cs="Segoe UI"/>
          <w:b/>
          <w:sz w:val="24"/>
          <w:szCs w:val="24"/>
          <w:lang w:val="el-GR"/>
        </w:rPr>
      </w:pPr>
      <w:r w:rsidRPr="00CE7CDD">
        <w:rPr>
          <w:rFonts w:ascii="Segoe UI" w:hAnsi="Segoe UI" w:cs="Segoe UI"/>
          <w:b/>
          <w:sz w:val="24"/>
          <w:szCs w:val="24"/>
          <w:lang w:val="el-GR"/>
        </w:rPr>
        <w:t>-</w:t>
      </w:r>
    </w:p>
    <w:p w14:paraId="64AAEBC7" w14:textId="77777777" w:rsidR="00153B18" w:rsidRPr="00CE7CDD" w:rsidRDefault="00153B18" w:rsidP="00153B18">
      <w:pPr>
        <w:spacing w:after="0"/>
        <w:jc w:val="both"/>
        <w:rPr>
          <w:rFonts w:ascii="Segoe UI" w:hAnsi="Segoe UI" w:cs="Segoe UI"/>
          <w:b/>
          <w:sz w:val="24"/>
          <w:szCs w:val="24"/>
          <w:lang w:val="el-GR"/>
        </w:rPr>
      </w:pPr>
      <w:r w:rsidRPr="00CE7CDD">
        <w:rPr>
          <w:rFonts w:ascii="Segoe UI" w:hAnsi="Segoe UI" w:cs="Segoe UI"/>
          <w:b/>
          <w:sz w:val="24"/>
          <w:szCs w:val="24"/>
          <w:lang w:val="el-GR"/>
        </w:rPr>
        <w:t>Τύπος ταυτότητας</w:t>
      </w:r>
    </w:p>
    <w:p w14:paraId="0C242715" w14:textId="77777777" w:rsidR="00153B18" w:rsidRPr="00CE7CDD" w:rsidRDefault="00153B18" w:rsidP="00153B18">
      <w:pPr>
        <w:spacing w:after="0"/>
        <w:jc w:val="both"/>
        <w:rPr>
          <w:rFonts w:ascii="Segoe UI" w:hAnsi="Segoe UI" w:cs="Segoe UI"/>
          <w:b/>
          <w:sz w:val="24"/>
          <w:szCs w:val="24"/>
          <w:lang w:val="el-GR"/>
        </w:rPr>
      </w:pPr>
      <w:r w:rsidRPr="00CE7CDD">
        <w:rPr>
          <w:rFonts w:ascii="Segoe UI" w:hAnsi="Segoe UI" w:cs="Segoe UI"/>
          <w:b/>
          <w:sz w:val="24"/>
          <w:szCs w:val="24"/>
          <w:lang w:val="el-GR"/>
        </w:rPr>
        <w:t>-</w:t>
      </w:r>
    </w:p>
    <w:p w14:paraId="61FC18C8" w14:textId="77777777" w:rsidR="00153B18" w:rsidRPr="00CE7CDD" w:rsidRDefault="00153B18" w:rsidP="00153B18">
      <w:pPr>
        <w:spacing w:after="0"/>
        <w:jc w:val="both"/>
        <w:rPr>
          <w:rFonts w:ascii="Segoe UI" w:hAnsi="Segoe UI" w:cs="Segoe UI"/>
          <w:b/>
          <w:sz w:val="24"/>
          <w:szCs w:val="24"/>
          <w:lang w:val="el-GR"/>
        </w:rPr>
      </w:pPr>
      <w:r w:rsidRPr="00CE7CDD">
        <w:rPr>
          <w:rFonts w:ascii="Segoe UI" w:hAnsi="Segoe UI" w:cs="Segoe UI"/>
          <w:b/>
          <w:sz w:val="24"/>
          <w:szCs w:val="24"/>
          <w:lang w:val="el-GR"/>
        </w:rPr>
        <w:t xml:space="preserve">Κωδικοί </w:t>
      </w:r>
      <w:r w:rsidRPr="00CE7CDD">
        <w:rPr>
          <w:rFonts w:ascii="Segoe UI" w:hAnsi="Segoe UI" w:cs="Segoe UI"/>
          <w:b/>
          <w:sz w:val="24"/>
          <w:szCs w:val="24"/>
        </w:rPr>
        <w:t>CPV</w:t>
      </w:r>
    </w:p>
    <w:p w14:paraId="1F4FADCA" w14:textId="77777777" w:rsidR="00153B18" w:rsidRPr="00CE7CDD" w:rsidRDefault="00153B18" w:rsidP="00153B18">
      <w:pPr>
        <w:spacing w:after="0"/>
        <w:jc w:val="both"/>
        <w:rPr>
          <w:rFonts w:ascii="Segoe UI" w:hAnsi="Segoe UI" w:cs="Segoe UI"/>
          <w:sz w:val="24"/>
          <w:szCs w:val="24"/>
          <w:lang w:val="el-GR"/>
        </w:rPr>
      </w:pPr>
      <w:r w:rsidRPr="00CE7CDD">
        <w:rPr>
          <w:rFonts w:ascii="Segoe UI" w:hAnsi="Segoe UI" w:cs="Segoe UI"/>
          <w:sz w:val="24"/>
          <w:szCs w:val="24"/>
          <w:lang w:val="el-GR"/>
        </w:rPr>
        <w:t>-</w:t>
      </w:r>
    </w:p>
    <w:p w14:paraId="4ECADEE5" w14:textId="77777777" w:rsidR="00153B18" w:rsidRPr="00CE7CDD" w:rsidRDefault="00153B18" w:rsidP="00153B18">
      <w:pPr>
        <w:spacing w:after="0"/>
        <w:jc w:val="both"/>
        <w:rPr>
          <w:rFonts w:ascii="Segoe UI" w:hAnsi="Segoe UI" w:cs="Segoe UI"/>
          <w:b/>
          <w:sz w:val="24"/>
          <w:szCs w:val="24"/>
          <w:lang w:val="el-GR"/>
        </w:rPr>
      </w:pPr>
      <w:r w:rsidRPr="00CE7CDD">
        <w:rPr>
          <w:rFonts w:ascii="Segoe UI" w:hAnsi="Segoe UI" w:cs="Segoe UI"/>
          <w:b/>
          <w:sz w:val="24"/>
          <w:szCs w:val="24"/>
          <w:lang w:val="el-GR"/>
        </w:rPr>
        <w:t>Εάν η σχετική τεκμηρίωση διατίθεται ηλεκτρονικά, αναφέρετε:</w:t>
      </w:r>
    </w:p>
    <w:p w14:paraId="57D5E017" w14:textId="77777777" w:rsidR="00153B18" w:rsidRPr="00CE7CDD" w:rsidRDefault="00153B18" w:rsidP="00153B18">
      <w:pPr>
        <w:spacing w:after="0"/>
        <w:jc w:val="both"/>
        <w:rPr>
          <w:rFonts w:ascii="Segoe UI" w:hAnsi="Segoe UI" w:cs="Segoe UI"/>
          <w:sz w:val="24"/>
          <w:szCs w:val="24"/>
          <w:lang w:val="el-GR"/>
        </w:rPr>
      </w:pPr>
      <w:r w:rsidRPr="00CE7CDD">
        <w:rPr>
          <w:rFonts w:ascii="Segoe UI" w:hAnsi="Segoe UI" w:cs="Segoe UI"/>
          <w:sz w:val="24"/>
          <w:szCs w:val="24"/>
          <w:lang w:val="el-GR"/>
        </w:rPr>
        <w:t>Ναι / Όχι</w:t>
      </w:r>
    </w:p>
    <w:p w14:paraId="4302B795" w14:textId="77777777" w:rsidR="00153B18" w:rsidRPr="00CE7CDD" w:rsidRDefault="00153B18" w:rsidP="00153B18">
      <w:pPr>
        <w:spacing w:after="0"/>
        <w:jc w:val="both"/>
        <w:rPr>
          <w:rFonts w:ascii="Segoe UI" w:hAnsi="Segoe UI" w:cs="Segoe UI"/>
          <w:b/>
          <w:sz w:val="24"/>
          <w:szCs w:val="24"/>
          <w:lang w:val="el-GR"/>
        </w:rPr>
      </w:pPr>
      <w:r w:rsidRPr="00CE7CDD">
        <w:rPr>
          <w:rFonts w:ascii="Segoe UI" w:hAnsi="Segoe UI" w:cs="Segoe UI"/>
          <w:b/>
          <w:sz w:val="24"/>
          <w:szCs w:val="24"/>
          <w:lang w:val="el-GR"/>
        </w:rPr>
        <w:t>Διαδικτυακή Διεύθυνση</w:t>
      </w:r>
    </w:p>
    <w:p w14:paraId="5A49B82D" w14:textId="77777777" w:rsidR="00153B18" w:rsidRPr="00CE7CDD" w:rsidRDefault="00153B18" w:rsidP="00153B18">
      <w:pPr>
        <w:spacing w:after="0"/>
        <w:jc w:val="both"/>
        <w:rPr>
          <w:rFonts w:ascii="Segoe UI" w:hAnsi="Segoe UI" w:cs="Segoe UI"/>
          <w:b/>
          <w:sz w:val="24"/>
          <w:szCs w:val="24"/>
          <w:lang w:val="el-GR"/>
        </w:rPr>
      </w:pPr>
      <w:r w:rsidRPr="00CE7CDD">
        <w:rPr>
          <w:rFonts w:ascii="Segoe UI" w:hAnsi="Segoe UI" w:cs="Segoe UI"/>
          <w:b/>
          <w:sz w:val="24"/>
          <w:szCs w:val="24"/>
          <w:lang w:val="el-GR"/>
        </w:rPr>
        <w:t>-</w:t>
      </w:r>
    </w:p>
    <w:p w14:paraId="592B8983" w14:textId="77777777" w:rsidR="00153B18" w:rsidRPr="00CE7CDD" w:rsidRDefault="00153B18" w:rsidP="00153B18">
      <w:pPr>
        <w:spacing w:after="0"/>
        <w:jc w:val="both"/>
        <w:rPr>
          <w:rFonts w:ascii="Segoe UI" w:hAnsi="Segoe UI" w:cs="Segoe UI"/>
          <w:b/>
          <w:sz w:val="24"/>
          <w:szCs w:val="24"/>
          <w:lang w:val="el-GR"/>
        </w:rPr>
      </w:pPr>
      <w:r w:rsidRPr="00CE7CDD">
        <w:rPr>
          <w:rFonts w:ascii="Segoe UI" w:hAnsi="Segoe UI" w:cs="Segoe UI"/>
          <w:b/>
          <w:sz w:val="24"/>
          <w:szCs w:val="24"/>
          <w:lang w:val="el-GR"/>
        </w:rPr>
        <w:t>Επακριβή στοιχεία αναφοράς των εγγράφων</w:t>
      </w:r>
    </w:p>
    <w:p w14:paraId="76474765" w14:textId="77777777" w:rsidR="00153B18" w:rsidRPr="00CE7CDD" w:rsidRDefault="00153B18" w:rsidP="00153B18">
      <w:pPr>
        <w:spacing w:after="0"/>
        <w:jc w:val="both"/>
        <w:rPr>
          <w:rFonts w:ascii="Segoe UI" w:hAnsi="Segoe UI" w:cs="Segoe UI"/>
          <w:b/>
          <w:sz w:val="24"/>
          <w:szCs w:val="24"/>
          <w:lang w:val="el-GR"/>
        </w:rPr>
      </w:pPr>
      <w:r w:rsidRPr="00CE7CDD">
        <w:rPr>
          <w:rFonts w:ascii="Segoe UI" w:hAnsi="Segoe UI" w:cs="Segoe UI"/>
          <w:b/>
          <w:sz w:val="24"/>
          <w:szCs w:val="24"/>
          <w:lang w:val="el-GR"/>
        </w:rPr>
        <w:t>-</w:t>
      </w:r>
    </w:p>
    <w:p w14:paraId="278AE19B" w14:textId="77777777" w:rsidR="00153B18" w:rsidRPr="00CE7CDD" w:rsidRDefault="00153B18" w:rsidP="00153B18">
      <w:pPr>
        <w:spacing w:after="0"/>
        <w:jc w:val="both"/>
        <w:rPr>
          <w:rFonts w:ascii="Segoe UI" w:hAnsi="Segoe UI" w:cs="Segoe UI"/>
          <w:b/>
          <w:sz w:val="24"/>
          <w:szCs w:val="24"/>
          <w:lang w:val="el-GR"/>
        </w:rPr>
      </w:pPr>
      <w:r w:rsidRPr="00CE7CDD">
        <w:rPr>
          <w:rFonts w:ascii="Segoe UI" w:hAnsi="Segoe UI" w:cs="Segoe UI"/>
          <w:b/>
          <w:sz w:val="24"/>
          <w:szCs w:val="24"/>
          <w:lang w:val="el-GR"/>
        </w:rPr>
        <w:t>Αρχή ή Φορέας έκδοσης</w:t>
      </w:r>
    </w:p>
    <w:p w14:paraId="15FDD127" w14:textId="77777777" w:rsidR="00153B18" w:rsidRPr="00CE7CDD" w:rsidRDefault="00153B18" w:rsidP="00153B18">
      <w:pPr>
        <w:spacing w:after="0"/>
        <w:jc w:val="both"/>
        <w:rPr>
          <w:rFonts w:ascii="Segoe UI" w:hAnsi="Segoe UI" w:cs="Segoe UI"/>
          <w:sz w:val="24"/>
          <w:szCs w:val="24"/>
          <w:lang w:val="el-GR"/>
        </w:rPr>
      </w:pPr>
      <w:r w:rsidRPr="00CE7CDD">
        <w:rPr>
          <w:rFonts w:ascii="Segoe UI" w:hAnsi="Segoe UI" w:cs="Segoe UI"/>
          <w:sz w:val="24"/>
          <w:szCs w:val="24"/>
          <w:lang w:val="el-GR"/>
        </w:rPr>
        <w:t>-</w:t>
      </w:r>
    </w:p>
    <w:p w14:paraId="454D707A" w14:textId="77777777" w:rsidR="00153B18" w:rsidRPr="00CE7CDD" w:rsidRDefault="00153B18" w:rsidP="00153B18">
      <w:pPr>
        <w:ind w:right="900"/>
        <w:rPr>
          <w:rFonts w:ascii="Segoe UI" w:hAnsi="Segoe UI" w:cs="Segoe UI"/>
          <w:b/>
          <w:sz w:val="24"/>
          <w:szCs w:val="24"/>
          <w:lang w:val="el-GR"/>
        </w:rPr>
      </w:pPr>
      <w:r w:rsidRPr="00CE7CDD">
        <w:rPr>
          <w:rFonts w:ascii="Segoe UI" w:hAnsi="Segoe UI" w:cs="Segoe UI"/>
          <w:b/>
          <w:sz w:val="24"/>
          <w:szCs w:val="24"/>
          <w:lang w:val="el-GR"/>
        </w:rPr>
        <w:t>Δ: Πληροφορίες σχετικά με υπεργολάβους στην ικανότητα των οποίων δεν στηρίζεται ο οικονομικός φορέας</w:t>
      </w:r>
    </w:p>
    <w:p w14:paraId="46E0D1B6" w14:textId="77777777" w:rsidR="00153B18" w:rsidRPr="00CE7CDD" w:rsidRDefault="00153B18" w:rsidP="00153B18">
      <w:pPr>
        <w:spacing w:after="0"/>
        <w:jc w:val="both"/>
        <w:rPr>
          <w:rFonts w:ascii="Segoe UI" w:hAnsi="Segoe UI" w:cs="Segoe UI"/>
          <w:b/>
          <w:sz w:val="24"/>
          <w:szCs w:val="24"/>
          <w:lang w:val="el-GR"/>
        </w:rPr>
      </w:pPr>
      <w:r w:rsidRPr="00CE7CDD">
        <w:rPr>
          <w:rFonts w:ascii="Segoe UI" w:hAnsi="Segoe UI" w:cs="Segoe UI"/>
          <w:b/>
          <w:sz w:val="24"/>
          <w:szCs w:val="24"/>
          <w:lang w:val="el-GR"/>
        </w:rPr>
        <w:t>Δεν βασίζεται σε ικανότητες άλλων οντοτήτων</w:t>
      </w:r>
    </w:p>
    <w:p w14:paraId="39DA0158" w14:textId="77777777" w:rsidR="00153B18" w:rsidRPr="00CE7CDD" w:rsidRDefault="00153B18" w:rsidP="00153B18">
      <w:pPr>
        <w:spacing w:after="0"/>
        <w:jc w:val="both"/>
        <w:rPr>
          <w:rFonts w:ascii="Segoe UI" w:hAnsi="Segoe UI" w:cs="Segoe UI"/>
          <w:sz w:val="24"/>
          <w:szCs w:val="24"/>
          <w:lang w:val="el-GR"/>
        </w:rPr>
      </w:pPr>
      <w:r w:rsidRPr="00CE7CDD">
        <w:rPr>
          <w:rFonts w:ascii="Segoe UI" w:hAnsi="Segoe UI" w:cs="Segoe UI"/>
          <w:sz w:val="24"/>
          <w:szCs w:val="24"/>
          <w:lang w:val="el-GR"/>
        </w:rPr>
        <w:lastRenderedPageBreak/>
        <w:t>Ο οικονομικός φορέας προτίθεται να αναθέσει οποιοδήποτε τμήμα της σύμβασης σε τρίτους υπό μορφή υπεργολαβίας;</w:t>
      </w:r>
    </w:p>
    <w:p w14:paraId="7B7258B8" w14:textId="77777777" w:rsidR="00153B18" w:rsidRPr="00CE7CDD" w:rsidRDefault="00153B18" w:rsidP="00153B18">
      <w:pPr>
        <w:spacing w:after="0"/>
        <w:jc w:val="both"/>
        <w:rPr>
          <w:rFonts w:ascii="Segoe UI" w:hAnsi="Segoe UI" w:cs="Segoe UI"/>
          <w:sz w:val="24"/>
          <w:szCs w:val="24"/>
          <w:lang w:val="el-GR"/>
        </w:rPr>
      </w:pPr>
    </w:p>
    <w:p w14:paraId="6CC27D2F" w14:textId="77777777" w:rsidR="00153B18" w:rsidRPr="00CE7CDD" w:rsidRDefault="00153B18" w:rsidP="00153B18">
      <w:pPr>
        <w:spacing w:after="0"/>
        <w:jc w:val="both"/>
        <w:rPr>
          <w:rFonts w:ascii="Segoe UI" w:hAnsi="Segoe UI" w:cs="Segoe UI"/>
          <w:b/>
          <w:sz w:val="24"/>
          <w:szCs w:val="24"/>
          <w:lang w:val="el-GR"/>
        </w:rPr>
      </w:pPr>
      <w:r w:rsidRPr="00CE7CDD">
        <w:rPr>
          <w:rFonts w:ascii="Segoe UI" w:hAnsi="Segoe UI" w:cs="Segoe UI"/>
          <w:b/>
          <w:sz w:val="24"/>
          <w:szCs w:val="24"/>
          <w:lang w:val="el-GR"/>
        </w:rPr>
        <w:t>Απάντηση:</w:t>
      </w:r>
    </w:p>
    <w:p w14:paraId="7C49551A" w14:textId="77777777" w:rsidR="00153B18" w:rsidRPr="00CE7CDD" w:rsidRDefault="00153B18" w:rsidP="00153B18">
      <w:pPr>
        <w:spacing w:after="0"/>
        <w:jc w:val="both"/>
        <w:rPr>
          <w:rFonts w:ascii="Segoe UI" w:hAnsi="Segoe UI" w:cs="Segoe UI"/>
          <w:sz w:val="24"/>
          <w:szCs w:val="24"/>
          <w:lang w:val="el-GR"/>
        </w:rPr>
      </w:pPr>
      <w:r w:rsidRPr="00CE7CDD">
        <w:rPr>
          <w:rFonts w:ascii="Segoe UI" w:hAnsi="Segoe UI" w:cs="Segoe UI"/>
          <w:sz w:val="24"/>
          <w:szCs w:val="24"/>
          <w:lang w:val="el-GR"/>
        </w:rPr>
        <w:t>Ναι / Όχι</w:t>
      </w:r>
    </w:p>
    <w:p w14:paraId="2452CF57" w14:textId="77777777" w:rsidR="00153B18" w:rsidRPr="00CE7CDD" w:rsidRDefault="00153B18" w:rsidP="00153B18">
      <w:pPr>
        <w:spacing w:after="0"/>
        <w:jc w:val="both"/>
        <w:rPr>
          <w:rFonts w:ascii="Segoe UI" w:hAnsi="Segoe UI" w:cs="Segoe UI"/>
          <w:b/>
          <w:sz w:val="24"/>
          <w:szCs w:val="24"/>
          <w:lang w:val="el-GR"/>
        </w:rPr>
      </w:pPr>
      <w:r w:rsidRPr="00CE7CDD">
        <w:rPr>
          <w:rFonts w:ascii="Segoe UI" w:hAnsi="Segoe UI" w:cs="Segoe UI"/>
          <w:b/>
          <w:sz w:val="24"/>
          <w:szCs w:val="24"/>
          <w:lang w:val="el-GR"/>
        </w:rPr>
        <w:t>Όνομα της οντότητας</w:t>
      </w:r>
    </w:p>
    <w:p w14:paraId="17E9110D" w14:textId="77777777" w:rsidR="00153B18" w:rsidRPr="00CE7CDD" w:rsidRDefault="00153B18" w:rsidP="00153B18">
      <w:pPr>
        <w:spacing w:after="0"/>
        <w:jc w:val="both"/>
        <w:rPr>
          <w:rFonts w:ascii="Segoe UI" w:hAnsi="Segoe UI" w:cs="Segoe UI"/>
          <w:b/>
          <w:sz w:val="24"/>
          <w:szCs w:val="24"/>
          <w:lang w:val="el-GR"/>
        </w:rPr>
      </w:pPr>
      <w:r w:rsidRPr="00CE7CDD">
        <w:rPr>
          <w:rFonts w:ascii="Segoe UI" w:hAnsi="Segoe UI" w:cs="Segoe UI"/>
          <w:b/>
          <w:sz w:val="24"/>
          <w:szCs w:val="24"/>
          <w:lang w:val="el-GR"/>
        </w:rPr>
        <w:t>-</w:t>
      </w:r>
    </w:p>
    <w:p w14:paraId="633FEE65" w14:textId="77777777" w:rsidR="00153B18" w:rsidRPr="00CE7CDD" w:rsidRDefault="00153B18" w:rsidP="00153B18">
      <w:pPr>
        <w:spacing w:after="0"/>
        <w:jc w:val="both"/>
        <w:rPr>
          <w:rFonts w:ascii="Segoe UI" w:hAnsi="Segoe UI" w:cs="Segoe UI"/>
          <w:b/>
          <w:sz w:val="24"/>
          <w:szCs w:val="24"/>
          <w:lang w:val="el-GR"/>
        </w:rPr>
      </w:pPr>
      <w:r w:rsidRPr="00CE7CDD">
        <w:rPr>
          <w:rFonts w:ascii="Segoe UI" w:hAnsi="Segoe UI" w:cs="Segoe UI"/>
          <w:b/>
          <w:sz w:val="24"/>
          <w:szCs w:val="24"/>
          <w:lang w:val="el-GR"/>
        </w:rPr>
        <w:t>Ταυτότητα της οντότητας</w:t>
      </w:r>
    </w:p>
    <w:p w14:paraId="26A98E41" w14:textId="77777777" w:rsidR="00153B18" w:rsidRPr="00CE7CDD" w:rsidRDefault="00153B18" w:rsidP="00153B18">
      <w:pPr>
        <w:spacing w:after="0"/>
        <w:jc w:val="both"/>
        <w:rPr>
          <w:rFonts w:ascii="Segoe UI" w:hAnsi="Segoe UI" w:cs="Segoe UI"/>
          <w:b/>
          <w:sz w:val="24"/>
          <w:szCs w:val="24"/>
          <w:lang w:val="el-GR"/>
        </w:rPr>
      </w:pPr>
      <w:r w:rsidRPr="00CE7CDD">
        <w:rPr>
          <w:rFonts w:ascii="Segoe UI" w:hAnsi="Segoe UI" w:cs="Segoe UI"/>
          <w:b/>
          <w:sz w:val="24"/>
          <w:szCs w:val="24"/>
          <w:lang w:val="el-GR"/>
        </w:rPr>
        <w:t>-</w:t>
      </w:r>
    </w:p>
    <w:p w14:paraId="51C32D3A" w14:textId="77777777" w:rsidR="00153B18" w:rsidRPr="00CE7CDD" w:rsidRDefault="00153B18" w:rsidP="00153B18">
      <w:pPr>
        <w:spacing w:after="0"/>
        <w:jc w:val="both"/>
        <w:rPr>
          <w:rFonts w:ascii="Segoe UI" w:hAnsi="Segoe UI" w:cs="Segoe UI"/>
          <w:b/>
          <w:sz w:val="24"/>
          <w:szCs w:val="24"/>
          <w:lang w:val="el-GR"/>
        </w:rPr>
      </w:pPr>
      <w:r w:rsidRPr="00CE7CDD">
        <w:rPr>
          <w:rFonts w:ascii="Segoe UI" w:hAnsi="Segoe UI" w:cs="Segoe UI"/>
          <w:b/>
          <w:sz w:val="24"/>
          <w:szCs w:val="24"/>
          <w:lang w:val="el-GR"/>
        </w:rPr>
        <w:t>Τύπος ταυτότητας</w:t>
      </w:r>
    </w:p>
    <w:p w14:paraId="47AAED33" w14:textId="77777777" w:rsidR="00153B18" w:rsidRPr="00CE7CDD" w:rsidRDefault="00153B18" w:rsidP="00153B18">
      <w:pPr>
        <w:spacing w:after="0"/>
        <w:jc w:val="both"/>
        <w:rPr>
          <w:rFonts w:ascii="Segoe UI" w:hAnsi="Segoe UI" w:cs="Segoe UI"/>
          <w:b/>
          <w:sz w:val="24"/>
          <w:szCs w:val="24"/>
          <w:lang w:val="el-GR"/>
        </w:rPr>
      </w:pPr>
      <w:r w:rsidRPr="00CE7CDD">
        <w:rPr>
          <w:rFonts w:ascii="Segoe UI" w:hAnsi="Segoe UI" w:cs="Segoe UI"/>
          <w:b/>
          <w:sz w:val="24"/>
          <w:szCs w:val="24"/>
          <w:lang w:val="el-GR"/>
        </w:rPr>
        <w:t>-</w:t>
      </w:r>
    </w:p>
    <w:p w14:paraId="035AA349" w14:textId="77777777" w:rsidR="00153B18" w:rsidRPr="00CE7CDD" w:rsidRDefault="00153B18" w:rsidP="00153B18">
      <w:pPr>
        <w:spacing w:after="0"/>
        <w:jc w:val="both"/>
        <w:rPr>
          <w:rFonts w:ascii="Segoe UI" w:hAnsi="Segoe UI" w:cs="Segoe UI"/>
          <w:b/>
          <w:sz w:val="24"/>
          <w:szCs w:val="24"/>
          <w:lang w:val="el-GR"/>
        </w:rPr>
      </w:pPr>
      <w:r w:rsidRPr="00CE7CDD">
        <w:rPr>
          <w:rFonts w:ascii="Segoe UI" w:hAnsi="Segoe UI" w:cs="Segoe UI"/>
          <w:b/>
          <w:sz w:val="24"/>
          <w:szCs w:val="24"/>
          <w:lang w:val="el-GR"/>
        </w:rPr>
        <w:t xml:space="preserve">Κωδικοί </w:t>
      </w:r>
      <w:r w:rsidRPr="00CE7CDD">
        <w:rPr>
          <w:rFonts w:ascii="Segoe UI" w:hAnsi="Segoe UI" w:cs="Segoe UI"/>
          <w:b/>
          <w:sz w:val="24"/>
          <w:szCs w:val="24"/>
        </w:rPr>
        <w:t>CPV</w:t>
      </w:r>
    </w:p>
    <w:p w14:paraId="4736CE42" w14:textId="77777777" w:rsidR="00153B18" w:rsidRPr="00CE7CDD" w:rsidRDefault="00153B18" w:rsidP="00153B18">
      <w:pPr>
        <w:spacing w:after="0"/>
        <w:jc w:val="both"/>
        <w:rPr>
          <w:rFonts w:ascii="Segoe UI" w:hAnsi="Segoe UI" w:cs="Segoe UI"/>
          <w:sz w:val="24"/>
          <w:szCs w:val="24"/>
          <w:lang w:val="el-GR"/>
        </w:rPr>
      </w:pPr>
      <w:r w:rsidRPr="00CE7CDD">
        <w:rPr>
          <w:rFonts w:ascii="Segoe UI" w:hAnsi="Segoe UI" w:cs="Segoe UI"/>
          <w:sz w:val="24"/>
          <w:szCs w:val="24"/>
          <w:lang w:val="el-GR"/>
        </w:rPr>
        <w:t>-</w:t>
      </w:r>
    </w:p>
    <w:p w14:paraId="1C93904C" w14:textId="77777777" w:rsidR="00153B18" w:rsidRPr="00CE7CDD" w:rsidRDefault="00153B18" w:rsidP="00153B18">
      <w:pPr>
        <w:spacing w:after="0"/>
        <w:jc w:val="both"/>
        <w:rPr>
          <w:rFonts w:ascii="Segoe UI" w:hAnsi="Segoe UI" w:cs="Segoe UI"/>
          <w:b/>
          <w:sz w:val="24"/>
          <w:szCs w:val="24"/>
          <w:lang w:val="el-GR"/>
        </w:rPr>
      </w:pPr>
      <w:r w:rsidRPr="00CE7CDD">
        <w:rPr>
          <w:rFonts w:ascii="Segoe UI" w:hAnsi="Segoe UI" w:cs="Segoe UI"/>
          <w:b/>
          <w:sz w:val="24"/>
          <w:szCs w:val="24"/>
          <w:lang w:val="el-GR"/>
        </w:rPr>
        <w:t>Εάν η σχετική τεκμηρίωση διατίθεται ηλεκτρονικά, αναφέρετε:</w:t>
      </w:r>
    </w:p>
    <w:p w14:paraId="641370AD" w14:textId="77777777" w:rsidR="00153B18" w:rsidRPr="00CE7CDD" w:rsidRDefault="00153B18" w:rsidP="00153B18">
      <w:pPr>
        <w:spacing w:after="0"/>
        <w:jc w:val="both"/>
        <w:rPr>
          <w:rFonts w:ascii="Segoe UI" w:hAnsi="Segoe UI" w:cs="Segoe UI"/>
          <w:sz w:val="24"/>
          <w:szCs w:val="24"/>
          <w:lang w:val="el-GR"/>
        </w:rPr>
      </w:pPr>
      <w:r w:rsidRPr="00CE7CDD">
        <w:rPr>
          <w:rFonts w:ascii="Segoe UI" w:hAnsi="Segoe UI" w:cs="Segoe UI"/>
          <w:sz w:val="24"/>
          <w:szCs w:val="24"/>
          <w:lang w:val="el-GR"/>
        </w:rPr>
        <w:t xml:space="preserve">      Ναι / Όχι</w:t>
      </w:r>
    </w:p>
    <w:p w14:paraId="58D6781C" w14:textId="77777777" w:rsidR="00153B18" w:rsidRPr="00CE7CDD" w:rsidRDefault="00153B18" w:rsidP="00153B18">
      <w:pPr>
        <w:spacing w:after="0"/>
        <w:jc w:val="both"/>
        <w:rPr>
          <w:rFonts w:ascii="Segoe UI" w:hAnsi="Segoe UI" w:cs="Segoe UI"/>
          <w:b/>
          <w:sz w:val="24"/>
          <w:szCs w:val="24"/>
          <w:lang w:val="el-GR"/>
        </w:rPr>
      </w:pPr>
      <w:r w:rsidRPr="00CE7CDD">
        <w:rPr>
          <w:rFonts w:ascii="Segoe UI" w:hAnsi="Segoe UI" w:cs="Segoe UI"/>
          <w:b/>
          <w:sz w:val="24"/>
          <w:szCs w:val="24"/>
          <w:lang w:val="el-GR"/>
        </w:rPr>
        <w:t>Διαδικτυακή Διεύθυνση</w:t>
      </w:r>
    </w:p>
    <w:p w14:paraId="36CAAD27" w14:textId="77777777" w:rsidR="00153B18" w:rsidRPr="00CE7CDD" w:rsidRDefault="00153B18" w:rsidP="00153B18">
      <w:pPr>
        <w:spacing w:after="0"/>
        <w:jc w:val="both"/>
        <w:rPr>
          <w:rFonts w:ascii="Segoe UI" w:hAnsi="Segoe UI" w:cs="Segoe UI"/>
          <w:b/>
          <w:sz w:val="24"/>
          <w:szCs w:val="24"/>
          <w:lang w:val="el-GR"/>
        </w:rPr>
      </w:pPr>
      <w:r w:rsidRPr="00CE7CDD">
        <w:rPr>
          <w:rFonts w:ascii="Segoe UI" w:hAnsi="Segoe UI" w:cs="Segoe UI"/>
          <w:b/>
          <w:sz w:val="24"/>
          <w:szCs w:val="24"/>
          <w:lang w:val="el-GR"/>
        </w:rPr>
        <w:t>-</w:t>
      </w:r>
    </w:p>
    <w:p w14:paraId="186188FD" w14:textId="77777777" w:rsidR="00153B18" w:rsidRPr="00CE7CDD" w:rsidRDefault="00153B18" w:rsidP="00153B18">
      <w:pPr>
        <w:spacing w:after="0"/>
        <w:jc w:val="both"/>
        <w:rPr>
          <w:rFonts w:ascii="Segoe UI" w:hAnsi="Segoe UI" w:cs="Segoe UI"/>
          <w:b/>
          <w:sz w:val="24"/>
          <w:szCs w:val="24"/>
          <w:lang w:val="el-GR"/>
        </w:rPr>
      </w:pPr>
      <w:r w:rsidRPr="00CE7CDD">
        <w:rPr>
          <w:rFonts w:ascii="Segoe UI" w:hAnsi="Segoe UI" w:cs="Segoe UI"/>
          <w:b/>
          <w:sz w:val="24"/>
          <w:szCs w:val="24"/>
          <w:lang w:val="el-GR"/>
        </w:rPr>
        <w:t>Επακριβή στοιχεία αναφοράς των εγγράφων</w:t>
      </w:r>
    </w:p>
    <w:p w14:paraId="70D100E3" w14:textId="77777777" w:rsidR="00153B18" w:rsidRPr="00CE7CDD" w:rsidRDefault="00153B18" w:rsidP="00153B18">
      <w:pPr>
        <w:spacing w:after="0"/>
        <w:jc w:val="both"/>
        <w:rPr>
          <w:rFonts w:ascii="Segoe UI" w:hAnsi="Segoe UI" w:cs="Segoe UI"/>
          <w:b/>
          <w:sz w:val="24"/>
          <w:szCs w:val="24"/>
          <w:lang w:val="el-GR"/>
        </w:rPr>
      </w:pPr>
      <w:r w:rsidRPr="00CE7CDD">
        <w:rPr>
          <w:rFonts w:ascii="Segoe UI" w:hAnsi="Segoe UI" w:cs="Segoe UI"/>
          <w:b/>
          <w:sz w:val="24"/>
          <w:szCs w:val="24"/>
          <w:lang w:val="el-GR"/>
        </w:rPr>
        <w:t>-</w:t>
      </w:r>
    </w:p>
    <w:p w14:paraId="1D1C0066" w14:textId="77777777" w:rsidR="00153B18" w:rsidRPr="00CE7CDD" w:rsidRDefault="00153B18" w:rsidP="00153B18">
      <w:pPr>
        <w:spacing w:after="0"/>
        <w:jc w:val="both"/>
        <w:rPr>
          <w:rFonts w:ascii="Segoe UI" w:hAnsi="Segoe UI" w:cs="Segoe UI"/>
          <w:b/>
          <w:sz w:val="24"/>
          <w:szCs w:val="24"/>
          <w:lang w:val="el-GR"/>
        </w:rPr>
      </w:pPr>
      <w:r w:rsidRPr="00CE7CDD">
        <w:rPr>
          <w:rFonts w:ascii="Segoe UI" w:hAnsi="Segoe UI" w:cs="Segoe UI"/>
          <w:b/>
          <w:sz w:val="24"/>
          <w:szCs w:val="24"/>
          <w:lang w:val="el-GR"/>
        </w:rPr>
        <w:t>Αρχή ή Φορέας έκδοσης</w:t>
      </w:r>
    </w:p>
    <w:p w14:paraId="56480D50" w14:textId="77777777" w:rsidR="00153B18" w:rsidRPr="00CE7CDD" w:rsidRDefault="00153B18" w:rsidP="00153B18">
      <w:pPr>
        <w:spacing w:after="915"/>
        <w:ind w:left="2425" w:right="10"/>
        <w:rPr>
          <w:rFonts w:ascii="Segoe UI" w:hAnsi="Segoe UI" w:cs="Segoe UI"/>
          <w:sz w:val="24"/>
          <w:szCs w:val="24"/>
          <w:lang w:val="el-GR"/>
        </w:rPr>
      </w:pPr>
    </w:p>
    <w:p w14:paraId="2533A21C" w14:textId="77777777" w:rsidR="00153B18" w:rsidRPr="00CE7CDD" w:rsidRDefault="00153B18" w:rsidP="00153B18">
      <w:pPr>
        <w:keepNext/>
        <w:keepLines/>
        <w:spacing w:before="240" w:after="0"/>
        <w:ind w:left="-5"/>
        <w:outlineLvl w:val="0"/>
        <w:rPr>
          <w:rFonts w:ascii="Segoe UI" w:eastAsiaTheme="majorEastAsia" w:hAnsi="Segoe UI" w:cs="Segoe UI"/>
          <w:b/>
          <w:color w:val="0F4761" w:themeColor="accent1" w:themeShade="BF"/>
          <w:sz w:val="24"/>
          <w:szCs w:val="24"/>
          <w:lang w:val="el-GR"/>
        </w:rPr>
      </w:pPr>
      <w:r w:rsidRPr="00CE7CDD">
        <w:rPr>
          <w:rFonts w:ascii="Segoe UI" w:eastAsiaTheme="majorEastAsia" w:hAnsi="Segoe UI" w:cs="Segoe UI"/>
          <w:b/>
          <w:noProof/>
          <w:color w:val="0F4761" w:themeColor="accent1" w:themeShade="BF"/>
          <w:sz w:val="24"/>
          <w:szCs w:val="24"/>
          <w:lang w:val="el-GR" w:eastAsia="el-GR"/>
        </w:rPr>
        <mc:AlternateContent>
          <mc:Choice Requires="wpg">
            <w:drawing>
              <wp:anchor distT="0" distB="0" distL="114300" distR="114300" simplePos="0" relativeHeight="251660288" behindDoc="1" locked="0" layoutInCell="1" allowOverlap="1" wp14:anchorId="611C4CDA" wp14:editId="15BD210A">
                <wp:simplePos x="0" y="0"/>
                <wp:positionH relativeFrom="column">
                  <wp:posOffset>0</wp:posOffset>
                </wp:positionH>
                <wp:positionV relativeFrom="paragraph">
                  <wp:posOffset>17621</wp:posOffset>
                </wp:positionV>
                <wp:extent cx="5967413" cy="186690"/>
                <wp:effectExtent l="0" t="0" r="0" b="0"/>
                <wp:wrapNone/>
                <wp:docPr id="12274" name="Group 12274"/>
                <wp:cNvGraphicFramePr/>
                <a:graphic xmlns:a="http://schemas.openxmlformats.org/drawingml/2006/main">
                  <a:graphicData uri="http://schemas.microsoft.com/office/word/2010/wordprocessingGroup">
                    <wpg:wgp>
                      <wpg:cNvGrpSpPr/>
                      <wpg:grpSpPr>
                        <a:xfrm>
                          <a:off x="0" y="0"/>
                          <a:ext cx="5967413" cy="186690"/>
                          <a:chOff x="0" y="0"/>
                          <a:chExt cx="5967413" cy="186690"/>
                        </a:xfrm>
                      </wpg:grpSpPr>
                      <wps:wsp>
                        <wps:cNvPr id="18454" name="Shape 18454"/>
                        <wps:cNvSpPr/>
                        <wps:spPr>
                          <a:xfrm>
                            <a:off x="0" y="0"/>
                            <a:ext cx="5967413" cy="186690"/>
                          </a:xfrm>
                          <a:custGeom>
                            <a:avLst/>
                            <a:gdLst/>
                            <a:ahLst/>
                            <a:cxnLst/>
                            <a:rect l="0" t="0" r="0" b="0"/>
                            <a:pathLst>
                              <a:path w="5967413" h="186690">
                                <a:moveTo>
                                  <a:pt x="0" y="0"/>
                                </a:moveTo>
                                <a:lnTo>
                                  <a:pt x="5967413" y="0"/>
                                </a:lnTo>
                                <a:lnTo>
                                  <a:pt x="5967413" y="186690"/>
                                </a:lnTo>
                                <a:lnTo>
                                  <a:pt x="0" y="186690"/>
                                </a:lnTo>
                                <a:lnTo>
                                  <a:pt x="0" y="0"/>
                                </a:lnTo>
                              </a:path>
                            </a:pathLst>
                          </a:custGeom>
                          <a:solidFill>
                            <a:srgbClr val="DEDEDE"/>
                          </a:solidFill>
                          <a:ln w="0">
                            <a:noFill/>
                            <a:miter lim="127000"/>
                          </a:ln>
                          <a:effectLst/>
                        </wps:spPr>
                        <wps:bodyPr/>
                      </wps:wsp>
                    </wpg:wgp>
                  </a:graphicData>
                </a:graphic>
              </wp:anchor>
            </w:drawing>
          </mc:Choice>
          <mc:Fallback>
            <w:pict>
              <v:group w14:anchorId="16767952" id="Group 12274" o:spid="_x0000_s1026" style="position:absolute;margin-left:0;margin-top:1.4pt;width:469.9pt;height:14.7pt;z-index:-251656192" coordsize="59674,1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">
                <v:shape id="Shape 18454" o:spid="_x0000_s1027" style="position:absolute;width:59674;height:1866;visibility:visible;mso-wrap-style:square;v-text-anchor:top" coordsize="5967413,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" path="m,l5967413,r,186690l,186690,,e" fillcolor="#dedede" stroked="f" strokeweight="0">
                  <v:stroke miterlimit="83231f" joinstyle="miter"/>
                  <v:path arrowok="t" textboxrect="0,0,5967413,186690"/>
                </v:shape>
              </v:group>
            </w:pict>
          </mc:Fallback>
        </mc:AlternateContent>
      </w:r>
      <w:r w:rsidRPr="00CE7CDD">
        <w:rPr>
          <w:rFonts w:ascii="Segoe UI" w:eastAsiaTheme="majorEastAsia" w:hAnsi="Segoe UI" w:cs="Segoe UI"/>
          <w:b/>
          <w:color w:val="0F4761" w:themeColor="accent1" w:themeShade="BF"/>
          <w:sz w:val="24"/>
          <w:szCs w:val="24"/>
          <w:lang w:val="el-GR"/>
        </w:rPr>
        <w:t>Μέρος ΙΙΙ: Λόγοι αποκλεισμού</w:t>
      </w:r>
    </w:p>
    <w:p w14:paraId="48DEE32A" w14:textId="77777777" w:rsidR="00153B18" w:rsidRPr="00CE7CDD" w:rsidRDefault="00153B18" w:rsidP="00153B18">
      <w:pPr>
        <w:ind w:right="10"/>
        <w:rPr>
          <w:rFonts w:ascii="Segoe UI" w:hAnsi="Segoe UI" w:cs="Segoe UI"/>
          <w:b/>
          <w:sz w:val="24"/>
          <w:szCs w:val="24"/>
          <w:lang w:val="el-GR"/>
        </w:rPr>
      </w:pPr>
      <w:r w:rsidRPr="00CE7CDD">
        <w:rPr>
          <w:rFonts w:ascii="Segoe UI" w:hAnsi="Segoe UI" w:cs="Segoe UI"/>
          <w:b/>
          <w:sz w:val="24"/>
          <w:szCs w:val="24"/>
          <w:lang w:val="el-GR"/>
        </w:rPr>
        <w:t>Α: Λόγοι που σχετίζονται με ποινικές καταδίκες</w:t>
      </w:r>
    </w:p>
    <w:p w14:paraId="29BD97AE" w14:textId="77777777" w:rsidR="00153B18" w:rsidRPr="00CE7CDD" w:rsidRDefault="00153B18" w:rsidP="00153B18">
      <w:pPr>
        <w:ind w:left="820" w:right="10"/>
        <w:rPr>
          <w:rFonts w:ascii="Segoe UI" w:hAnsi="Segoe UI" w:cs="Segoe UI"/>
          <w:b/>
          <w:sz w:val="24"/>
          <w:szCs w:val="24"/>
          <w:lang w:val="el-GR"/>
        </w:rPr>
      </w:pPr>
      <w:r w:rsidRPr="00CE7CDD">
        <w:rPr>
          <w:rFonts w:ascii="Segoe UI" w:hAnsi="Segoe UI" w:cs="Segoe UI"/>
          <w:b/>
          <w:sz w:val="24"/>
          <w:szCs w:val="24"/>
          <w:lang w:val="el-GR"/>
        </w:rPr>
        <w:t>Λόγοι που σχετίζονται με ποινικές καταδίκες βάσει των εθνικών διατάξεων για την εφαρμογή των λόγων που ορίζονται στο άρθρο 57 παράγραφος 1 της οδηγίας: Συμμετοχή σε εγκληματική οργάνωση</w:t>
      </w:r>
    </w:p>
    <w:p w14:paraId="6970A462" w14:textId="77777777" w:rsidR="00153B18" w:rsidRPr="00CE7CDD" w:rsidRDefault="00153B18" w:rsidP="00153B18">
      <w:pPr>
        <w:spacing w:after="17"/>
        <w:ind w:left="820" w:right="283"/>
        <w:rPr>
          <w:rFonts w:ascii="Segoe UI" w:hAnsi="Segoe UI" w:cs="Segoe UI"/>
          <w:sz w:val="24"/>
          <w:szCs w:val="24"/>
          <w:lang w:val="el-GR"/>
        </w:rPr>
      </w:pPr>
      <w:r w:rsidRPr="00CE7CDD">
        <w:rPr>
          <w:rFonts w:ascii="Segoe UI" w:hAnsi="Segoe UI" w:cs="Segoe UI"/>
          <w:sz w:val="24"/>
          <w:szCs w:val="24"/>
          <w:lang w:val="el-GR"/>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αμετάκλητη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215F29F5" w14:textId="77777777" w:rsidR="00153B18" w:rsidRPr="00CE7CDD" w:rsidRDefault="00153B18" w:rsidP="00153B18">
      <w:pPr>
        <w:spacing w:after="17"/>
        <w:ind w:left="820" w:right="283" w:firstLine="620"/>
        <w:rPr>
          <w:rFonts w:ascii="Segoe UI" w:hAnsi="Segoe UI" w:cs="Segoe UI"/>
          <w:b/>
          <w:sz w:val="24"/>
          <w:szCs w:val="24"/>
          <w:lang w:val="el-GR"/>
        </w:rPr>
      </w:pPr>
      <w:r w:rsidRPr="00CE7CDD">
        <w:rPr>
          <w:rFonts w:ascii="Segoe UI" w:hAnsi="Segoe UI" w:cs="Segoe UI"/>
          <w:sz w:val="24"/>
          <w:szCs w:val="24"/>
          <w:lang w:val="el-GR"/>
        </w:rPr>
        <w:t xml:space="preserve"> </w:t>
      </w:r>
      <w:r w:rsidRPr="00CE7CDD">
        <w:rPr>
          <w:rFonts w:ascii="Segoe UI" w:hAnsi="Segoe UI" w:cs="Segoe UI"/>
          <w:b/>
          <w:sz w:val="24"/>
          <w:szCs w:val="24"/>
          <w:lang w:val="el-GR"/>
        </w:rPr>
        <w:t>Απάντηση:</w:t>
      </w:r>
    </w:p>
    <w:p w14:paraId="5AD95420"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lastRenderedPageBreak/>
        <w:t>Ναι / Όχι</w:t>
      </w:r>
    </w:p>
    <w:p w14:paraId="5E7D2B56"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Ημερομηνία της καταδίκης</w:t>
      </w:r>
    </w:p>
    <w:p w14:paraId="02F468AC"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75604D92"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Λόγος(-οι)</w:t>
      </w:r>
    </w:p>
    <w:p w14:paraId="0A8CD800" w14:textId="77777777" w:rsidR="00153B18" w:rsidRPr="00CE7CDD" w:rsidRDefault="00153B18" w:rsidP="00153B18">
      <w:pPr>
        <w:spacing w:after="230"/>
        <w:ind w:left="2425" w:right="10"/>
        <w:rPr>
          <w:rFonts w:ascii="Segoe UI" w:hAnsi="Segoe UI" w:cs="Segoe UI"/>
          <w:b/>
          <w:sz w:val="24"/>
          <w:szCs w:val="24"/>
          <w:lang w:val="el-GR"/>
        </w:rPr>
      </w:pPr>
      <w:r w:rsidRPr="00CE7CDD">
        <w:rPr>
          <w:rFonts w:ascii="Segoe UI" w:hAnsi="Segoe UI" w:cs="Segoe UI"/>
          <w:b/>
          <w:sz w:val="24"/>
          <w:szCs w:val="24"/>
          <w:lang w:val="el-GR"/>
        </w:rPr>
        <w:t>-</w:t>
      </w:r>
    </w:p>
    <w:p w14:paraId="58472914" w14:textId="77777777" w:rsidR="00153B18" w:rsidRPr="00CE7CDD" w:rsidRDefault="00153B18" w:rsidP="00153B18">
      <w:pPr>
        <w:spacing w:after="85"/>
        <w:ind w:left="1445" w:right="2211"/>
        <w:rPr>
          <w:rFonts w:ascii="Segoe UI" w:hAnsi="Segoe UI" w:cs="Segoe UI"/>
          <w:b/>
          <w:sz w:val="24"/>
          <w:szCs w:val="24"/>
          <w:lang w:val="el-GR"/>
        </w:rPr>
      </w:pPr>
      <w:r w:rsidRPr="00CE7CDD">
        <w:rPr>
          <w:rFonts w:ascii="Segoe UI" w:hAnsi="Segoe UI" w:cs="Segoe UI"/>
          <w:b/>
          <w:sz w:val="24"/>
          <w:szCs w:val="24"/>
          <w:lang w:val="el-GR"/>
        </w:rPr>
        <w:t xml:space="preserve">                    Προσδιορίστε ποιος έχει καταδικαστεί</w:t>
      </w:r>
    </w:p>
    <w:p w14:paraId="3CFFBD22"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3A07852A" w14:textId="77777777" w:rsidR="00153B18" w:rsidRPr="00CE7CDD" w:rsidRDefault="00153B18" w:rsidP="00153B18">
      <w:pPr>
        <w:spacing w:after="7"/>
        <w:ind w:left="2425" w:right="10"/>
        <w:rPr>
          <w:rFonts w:ascii="Segoe UI" w:hAnsi="Segoe UI" w:cs="Segoe UI"/>
          <w:b/>
          <w:sz w:val="24"/>
          <w:szCs w:val="24"/>
          <w:lang w:val="el-GR"/>
        </w:rPr>
      </w:pPr>
      <w:r w:rsidRPr="00CE7CDD">
        <w:rPr>
          <w:rFonts w:ascii="Segoe UI" w:hAnsi="Segoe UI" w:cs="Segoe UI"/>
          <w:b/>
          <w:sz w:val="24"/>
          <w:szCs w:val="24"/>
          <w:lang w:val="el-GR"/>
        </w:rPr>
        <w:t>Εφόσον καθορίζεται απευθείας στην καταδικαστική απόφαση, διάρκεια της περιόδου αποκλεισμού και σχετικό(-ά) σημείο(-α)</w:t>
      </w:r>
    </w:p>
    <w:p w14:paraId="4D8C5E7E"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1D11F77E" w14:textId="77777777" w:rsidR="00153B18" w:rsidRPr="00CE7CDD" w:rsidRDefault="00153B18" w:rsidP="00153B18">
      <w:pPr>
        <w:spacing w:after="7"/>
        <w:ind w:left="2425" w:right="10"/>
        <w:rPr>
          <w:rFonts w:ascii="Segoe UI" w:hAnsi="Segoe UI" w:cs="Segoe UI"/>
          <w:b/>
          <w:sz w:val="24"/>
          <w:szCs w:val="24"/>
          <w:lang w:val="el-GR"/>
        </w:rPr>
      </w:pPr>
      <w:r w:rsidRPr="00CE7CDD">
        <w:rPr>
          <w:rFonts w:ascii="Segoe UI" w:hAnsi="Segoe UI" w:cs="Segoe UI"/>
          <w:b/>
          <w:sz w:val="24"/>
          <w:szCs w:val="24"/>
          <w:lang w:val="el-GR"/>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55506FF1" w14:textId="77777777" w:rsidR="00153B18" w:rsidRPr="00CE7CDD" w:rsidRDefault="00153B18" w:rsidP="00153B18">
      <w:pPr>
        <w:ind w:left="2425" w:right="10"/>
        <w:rPr>
          <w:rFonts w:ascii="Segoe UI" w:hAnsi="Segoe UI" w:cs="Segoe UI"/>
          <w:sz w:val="24"/>
          <w:szCs w:val="24"/>
          <w:lang w:val="el-GR"/>
        </w:rPr>
      </w:pPr>
      <w:r w:rsidRPr="00CE7CDD">
        <w:rPr>
          <w:rFonts w:ascii="Segoe UI" w:hAnsi="Segoe UI" w:cs="Segoe UI"/>
          <w:sz w:val="24"/>
          <w:szCs w:val="24"/>
          <w:lang w:val="el-GR"/>
        </w:rPr>
        <w:t>Ναι / Όχι</w:t>
      </w:r>
    </w:p>
    <w:p w14:paraId="09E36238" w14:textId="77777777" w:rsidR="00153B18" w:rsidRPr="00CE7CDD" w:rsidRDefault="00153B18" w:rsidP="00153B18">
      <w:pPr>
        <w:spacing w:after="10"/>
        <w:ind w:left="2905" w:right="10"/>
        <w:rPr>
          <w:rFonts w:ascii="Segoe UI" w:hAnsi="Segoe UI" w:cs="Segoe UI"/>
          <w:b/>
          <w:sz w:val="24"/>
          <w:szCs w:val="24"/>
          <w:lang w:val="el-GR"/>
        </w:rPr>
      </w:pPr>
      <w:r w:rsidRPr="00CE7CDD">
        <w:rPr>
          <w:rFonts w:ascii="Segoe UI" w:hAnsi="Segoe UI" w:cs="Segoe UI"/>
          <w:b/>
          <w:sz w:val="24"/>
          <w:szCs w:val="24"/>
          <w:lang w:val="el-GR"/>
        </w:rPr>
        <w:t>Περιγράψτε τα μέτρα που λήφθηκαν</w:t>
      </w:r>
    </w:p>
    <w:p w14:paraId="733BC6DF" w14:textId="77777777" w:rsidR="00153B18" w:rsidRPr="00CE7CDD" w:rsidRDefault="00153B18" w:rsidP="00153B18">
      <w:pPr>
        <w:ind w:left="2905" w:right="10"/>
        <w:rPr>
          <w:rFonts w:ascii="Segoe UI" w:hAnsi="Segoe UI" w:cs="Segoe UI"/>
          <w:sz w:val="24"/>
          <w:szCs w:val="24"/>
          <w:lang w:val="el-GR"/>
        </w:rPr>
      </w:pPr>
      <w:r w:rsidRPr="00CE7CDD">
        <w:rPr>
          <w:rFonts w:ascii="Segoe UI" w:hAnsi="Segoe UI" w:cs="Segoe UI"/>
          <w:sz w:val="24"/>
          <w:szCs w:val="24"/>
          <w:lang w:val="el-GR"/>
        </w:rPr>
        <w:t>-</w:t>
      </w:r>
    </w:p>
    <w:p w14:paraId="5749529F"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Εάν η σχετική τεκμηρίωση διατίθεται ηλεκτρονικά, αναφέρετε:</w:t>
      </w:r>
    </w:p>
    <w:p w14:paraId="32F3701C"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4020AD8D"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Διαδικτυακή Διεύθυνση</w:t>
      </w:r>
    </w:p>
    <w:p w14:paraId="40AEC9B9"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0C7D8D56"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Επακριβή στοιχεία αναφοράς των εγγράφων</w:t>
      </w:r>
    </w:p>
    <w:p w14:paraId="47A3C886"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7150A3EE"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Αρχή ή Φορέας έκδοσης</w:t>
      </w:r>
    </w:p>
    <w:p w14:paraId="3DADC6D7" w14:textId="77777777" w:rsidR="00153B18" w:rsidRPr="00CE7CDD" w:rsidRDefault="00153B18" w:rsidP="00153B18">
      <w:pPr>
        <w:spacing w:after="454"/>
        <w:ind w:left="2425" w:right="10"/>
        <w:rPr>
          <w:rFonts w:ascii="Segoe UI" w:hAnsi="Segoe UI" w:cs="Segoe UI"/>
          <w:sz w:val="24"/>
          <w:szCs w:val="24"/>
          <w:lang w:val="el-GR"/>
        </w:rPr>
      </w:pPr>
      <w:r w:rsidRPr="00CE7CDD">
        <w:rPr>
          <w:rFonts w:ascii="Segoe UI" w:hAnsi="Segoe UI" w:cs="Segoe UI"/>
          <w:sz w:val="24"/>
          <w:szCs w:val="24"/>
          <w:lang w:val="el-GR"/>
        </w:rPr>
        <w:t>-</w:t>
      </w:r>
    </w:p>
    <w:p w14:paraId="4EB1F6CD" w14:textId="77777777" w:rsidR="00153B18" w:rsidRPr="00CE7CDD" w:rsidRDefault="00153B18" w:rsidP="00153B18">
      <w:pPr>
        <w:ind w:left="820" w:right="10"/>
        <w:rPr>
          <w:rFonts w:ascii="Segoe UI" w:hAnsi="Segoe UI" w:cs="Segoe UI"/>
          <w:b/>
          <w:sz w:val="24"/>
          <w:szCs w:val="24"/>
          <w:lang w:val="el-GR"/>
        </w:rPr>
      </w:pPr>
      <w:r w:rsidRPr="00CE7CDD">
        <w:rPr>
          <w:rFonts w:ascii="Segoe UI" w:hAnsi="Segoe UI" w:cs="Segoe UI"/>
          <w:b/>
          <w:sz w:val="24"/>
          <w:szCs w:val="24"/>
          <w:lang w:val="el-GR"/>
        </w:rPr>
        <w:t>Διαφθορά</w:t>
      </w:r>
    </w:p>
    <w:p w14:paraId="1C56085E" w14:textId="77777777" w:rsidR="00153B18" w:rsidRPr="00CE7CDD" w:rsidRDefault="00153B18" w:rsidP="00153B18">
      <w:pPr>
        <w:ind w:left="820" w:right="10"/>
        <w:rPr>
          <w:rFonts w:ascii="Segoe UI" w:hAnsi="Segoe UI" w:cs="Segoe UI"/>
          <w:sz w:val="24"/>
          <w:szCs w:val="24"/>
          <w:lang w:val="el-GR"/>
        </w:rPr>
      </w:pPr>
      <w:r w:rsidRPr="00CE7CDD">
        <w:rPr>
          <w:rFonts w:ascii="Segoe UI" w:hAnsi="Segoe UI" w:cs="Segoe UI"/>
          <w:sz w:val="24"/>
          <w:szCs w:val="24"/>
          <w:lang w:val="el-GR"/>
        </w:rPr>
        <w:t xml:space="preserve">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w:t>
      </w:r>
      <w:r w:rsidRPr="00CE7CDD">
        <w:rPr>
          <w:rFonts w:ascii="Segoe UI" w:hAnsi="Segoe UI" w:cs="Segoe UI"/>
          <w:sz w:val="24"/>
          <w:szCs w:val="24"/>
          <w:lang w:val="el-GR"/>
        </w:rPr>
        <w:lastRenderedPageBreak/>
        <w:t>ελέγχου σε αυτό καταδικαστεί με αμετάκλητη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2B8BB539"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Απάντηση:</w:t>
      </w:r>
    </w:p>
    <w:p w14:paraId="29B41297"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7C39FE3F"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Ημερομηνία της καταδίκης</w:t>
      </w:r>
    </w:p>
    <w:p w14:paraId="57DBBD75"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24001409"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Λόγος(-οι)</w:t>
      </w:r>
    </w:p>
    <w:p w14:paraId="320D71A4"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48CD6849"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Προσδιορίστε ποιος έχει καταδικαστεί</w:t>
      </w:r>
    </w:p>
    <w:p w14:paraId="0B268BD8"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60CF9058" w14:textId="77777777" w:rsidR="00153B18" w:rsidRPr="00CE7CDD" w:rsidRDefault="00153B18" w:rsidP="00153B18">
      <w:pPr>
        <w:spacing w:after="7"/>
        <w:ind w:left="2425" w:right="10"/>
        <w:rPr>
          <w:rFonts w:ascii="Segoe UI" w:hAnsi="Segoe UI" w:cs="Segoe UI"/>
          <w:b/>
          <w:sz w:val="24"/>
          <w:szCs w:val="24"/>
          <w:lang w:val="el-GR"/>
        </w:rPr>
      </w:pPr>
      <w:r w:rsidRPr="00CE7CDD">
        <w:rPr>
          <w:rFonts w:ascii="Segoe UI" w:hAnsi="Segoe UI" w:cs="Segoe UI"/>
          <w:b/>
          <w:sz w:val="24"/>
          <w:szCs w:val="24"/>
          <w:lang w:val="el-GR"/>
        </w:rPr>
        <w:t>Εφόσον καθορίζεται απευθείας στην καταδικαστική απόφαση, διάρκεια της περιόδου αποκλεισμού και σχετικό(-ά) σημείο(-α)</w:t>
      </w:r>
    </w:p>
    <w:p w14:paraId="15E166A0"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032AB5C3" w14:textId="77777777" w:rsidR="00153B18" w:rsidRPr="00CE7CDD" w:rsidRDefault="00153B18" w:rsidP="00153B18">
      <w:pPr>
        <w:spacing w:after="7"/>
        <w:ind w:left="2425" w:right="10"/>
        <w:rPr>
          <w:rFonts w:ascii="Segoe UI" w:hAnsi="Segoe UI" w:cs="Segoe UI"/>
          <w:b/>
          <w:sz w:val="24"/>
          <w:szCs w:val="24"/>
          <w:lang w:val="el-GR"/>
        </w:rPr>
      </w:pPr>
      <w:r w:rsidRPr="00CE7CDD">
        <w:rPr>
          <w:rFonts w:ascii="Segoe UI" w:hAnsi="Segoe UI" w:cs="Segoe UI"/>
          <w:b/>
          <w:sz w:val="24"/>
          <w:szCs w:val="24"/>
          <w:lang w:val="el-GR"/>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188B9EB5" w14:textId="77777777" w:rsidR="00153B18" w:rsidRPr="00CE7CDD" w:rsidRDefault="00153B18" w:rsidP="00153B18">
      <w:pPr>
        <w:spacing w:after="624"/>
        <w:ind w:left="2425" w:right="10"/>
        <w:rPr>
          <w:rFonts w:ascii="Segoe UI" w:hAnsi="Segoe UI" w:cs="Segoe UI"/>
          <w:sz w:val="24"/>
          <w:szCs w:val="24"/>
          <w:lang w:val="el-GR"/>
        </w:rPr>
      </w:pPr>
      <w:r w:rsidRPr="00CE7CDD">
        <w:rPr>
          <w:rFonts w:ascii="Segoe UI" w:hAnsi="Segoe UI" w:cs="Segoe UI"/>
          <w:sz w:val="24"/>
          <w:szCs w:val="24"/>
          <w:lang w:val="el-GR"/>
        </w:rPr>
        <w:t>Ναι / Όχι</w:t>
      </w:r>
    </w:p>
    <w:p w14:paraId="3F544752" w14:textId="77777777" w:rsidR="00153B18" w:rsidRPr="00CE7CDD" w:rsidRDefault="00153B18" w:rsidP="00153B18">
      <w:pPr>
        <w:spacing w:after="10"/>
        <w:ind w:left="2905" w:right="10"/>
        <w:rPr>
          <w:rFonts w:ascii="Segoe UI" w:hAnsi="Segoe UI" w:cs="Segoe UI"/>
          <w:b/>
          <w:sz w:val="24"/>
          <w:szCs w:val="24"/>
          <w:lang w:val="el-GR"/>
        </w:rPr>
      </w:pPr>
      <w:r w:rsidRPr="00CE7CDD">
        <w:rPr>
          <w:rFonts w:ascii="Segoe UI" w:hAnsi="Segoe UI" w:cs="Segoe UI"/>
          <w:b/>
          <w:sz w:val="24"/>
          <w:szCs w:val="24"/>
          <w:lang w:val="el-GR"/>
        </w:rPr>
        <w:t>Περιγράψτε τα μέτρα που λήφθηκαν</w:t>
      </w:r>
    </w:p>
    <w:p w14:paraId="1F40DCCC" w14:textId="77777777" w:rsidR="00153B18" w:rsidRPr="00CE7CDD" w:rsidRDefault="00153B18" w:rsidP="00153B18">
      <w:pPr>
        <w:ind w:left="2905" w:right="10"/>
        <w:rPr>
          <w:rFonts w:ascii="Segoe UI" w:hAnsi="Segoe UI" w:cs="Segoe UI"/>
          <w:sz w:val="24"/>
          <w:szCs w:val="24"/>
          <w:lang w:val="el-GR"/>
        </w:rPr>
      </w:pPr>
      <w:r w:rsidRPr="00CE7CDD">
        <w:rPr>
          <w:rFonts w:ascii="Segoe UI" w:hAnsi="Segoe UI" w:cs="Segoe UI"/>
          <w:sz w:val="24"/>
          <w:szCs w:val="24"/>
          <w:lang w:val="el-GR"/>
        </w:rPr>
        <w:t>-</w:t>
      </w:r>
    </w:p>
    <w:p w14:paraId="166346F1"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Εάν η σχετική τεκμηρίωση διατίθεται ηλεκτρονικά, αναφέρετε:</w:t>
      </w:r>
    </w:p>
    <w:p w14:paraId="79A5544E"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56A01C7C"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Διαδικτυακή Διεύθυνση</w:t>
      </w:r>
    </w:p>
    <w:p w14:paraId="5771AD78"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3F18A810"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Επακριβή στοιχεία αναφοράς των εγγράφων</w:t>
      </w:r>
    </w:p>
    <w:p w14:paraId="2FF454FD"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4B6D4C52"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Αρχή ή Φορέας έκδοσης</w:t>
      </w:r>
    </w:p>
    <w:p w14:paraId="3B15BA89" w14:textId="77777777" w:rsidR="00153B18" w:rsidRPr="00CE7CDD" w:rsidRDefault="00153B18" w:rsidP="00153B18">
      <w:pPr>
        <w:spacing w:after="454"/>
        <w:ind w:left="2425" w:right="10"/>
        <w:rPr>
          <w:rFonts w:ascii="Segoe UI" w:hAnsi="Segoe UI" w:cs="Segoe UI"/>
          <w:sz w:val="24"/>
          <w:szCs w:val="24"/>
          <w:lang w:val="el-GR"/>
        </w:rPr>
      </w:pPr>
      <w:r w:rsidRPr="00CE7CDD">
        <w:rPr>
          <w:rFonts w:ascii="Segoe UI" w:hAnsi="Segoe UI" w:cs="Segoe UI"/>
          <w:sz w:val="24"/>
          <w:szCs w:val="24"/>
          <w:lang w:val="el-GR"/>
        </w:rPr>
        <w:lastRenderedPageBreak/>
        <w:t>-</w:t>
      </w:r>
    </w:p>
    <w:p w14:paraId="4BA1DDF4" w14:textId="77777777" w:rsidR="00153B18" w:rsidRPr="00CE7CDD" w:rsidRDefault="00153B18" w:rsidP="00153B18">
      <w:pPr>
        <w:ind w:left="820" w:right="10"/>
        <w:rPr>
          <w:rFonts w:ascii="Segoe UI" w:hAnsi="Segoe UI" w:cs="Segoe UI"/>
          <w:b/>
          <w:sz w:val="24"/>
          <w:szCs w:val="24"/>
          <w:lang w:val="el-GR"/>
        </w:rPr>
      </w:pPr>
      <w:r w:rsidRPr="00CE7CDD">
        <w:rPr>
          <w:rFonts w:ascii="Segoe UI" w:hAnsi="Segoe UI" w:cs="Segoe UI"/>
          <w:b/>
          <w:sz w:val="24"/>
          <w:szCs w:val="24"/>
          <w:lang w:val="el-GR"/>
        </w:rPr>
        <w:t>Απάτη</w:t>
      </w:r>
    </w:p>
    <w:p w14:paraId="1BCCBEB9" w14:textId="77777777" w:rsidR="00153B18" w:rsidRPr="00CE7CDD" w:rsidRDefault="00153B18" w:rsidP="00153B18">
      <w:pPr>
        <w:ind w:left="820" w:right="10"/>
        <w:rPr>
          <w:rFonts w:ascii="Segoe UI" w:hAnsi="Segoe UI" w:cs="Segoe UI"/>
          <w:sz w:val="24"/>
          <w:szCs w:val="24"/>
          <w:lang w:val="el-GR"/>
        </w:rPr>
      </w:pPr>
      <w:r w:rsidRPr="00CE7CDD">
        <w:rPr>
          <w:rFonts w:ascii="Segoe UI" w:hAnsi="Segoe UI" w:cs="Segoe UI"/>
          <w:sz w:val="24"/>
          <w:szCs w:val="24"/>
          <w:lang w:val="el-GR"/>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αμετάκλητη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18BD73F6" w14:textId="77777777" w:rsidR="00153B18" w:rsidRPr="00CE7CDD" w:rsidRDefault="00153B18" w:rsidP="00153B18">
      <w:pPr>
        <w:spacing w:after="10"/>
        <w:ind w:left="1630" w:right="10"/>
        <w:rPr>
          <w:rFonts w:ascii="Segoe UI" w:hAnsi="Segoe UI" w:cs="Segoe UI"/>
          <w:sz w:val="24"/>
          <w:szCs w:val="24"/>
          <w:lang w:val="el-GR"/>
        </w:rPr>
      </w:pPr>
    </w:p>
    <w:p w14:paraId="3716530C"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Απάντηση:</w:t>
      </w:r>
    </w:p>
    <w:p w14:paraId="6E7CD36A"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45C78477"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Ημερομηνία της καταδίκης</w:t>
      </w:r>
    </w:p>
    <w:p w14:paraId="1231A5EB"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15B6F64D"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Λόγος(-οι)</w:t>
      </w:r>
    </w:p>
    <w:p w14:paraId="271397DB"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35B562A8"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Προσδιορίστε ποιος έχει καταδικαστεί</w:t>
      </w:r>
    </w:p>
    <w:p w14:paraId="0A96A66B"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507B131D" w14:textId="77777777" w:rsidR="00153B18" w:rsidRPr="00CE7CDD" w:rsidRDefault="00153B18" w:rsidP="00153B18">
      <w:pPr>
        <w:spacing w:after="7"/>
        <w:ind w:left="2425" w:right="10"/>
        <w:rPr>
          <w:rFonts w:ascii="Segoe UI" w:hAnsi="Segoe UI" w:cs="Segoe UI"/>
          <w:b/>
          <w:sz w:val="24"/>
          <w:szCs w:val="24"/>
          <w:lang w:val="el-GR"/>
        </w:rPr>
      </w:pPr>
      <w:r w:rsidRPr="00CE7CDD">
        <w:rPr>
          <w:rFonts w:ascii="Segoe UI" w:hAnsi="Segoe UI" w:cs="Segoe UI"/>
          <w:b/>
          <w:sz w:val="24"/>
          <w:szCs w:val="24"/>
          <w:lang w:val="el-GR"/>
        </w:rPr>
        <w:t>Εφόσον καθορίζεται απευθείας στην καταδικαστική απόφαση, διάρκεια της περιόδου αποκλεισμού και σχετικό(-ά) σημείο(-α)</w:t>
      </w:r>
    </w:p>
    <w:p w14:paraId="1C991AE0"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38A8C6F6" w14:textId="77777777" w:rsidR="00153B18" w:rsidRPr="00CE7CDD" w:rsidRDefault="00153B18" w:rsidP="00153B18">
      <w:pPr>
        <w:spacing w:after="7"/>
        <w:ind w:left="2425" w:right="10"/>
        <w:rPr>
          <w:rFonts w:ascii="Segoe UI" w:hAnsi="Segoe UI" w:cs="Segoe UI"/>
          <w:b/>
          <w:sz w:val="24"/>
          <w:szCs w:val="24"/>
          <w:lang w:val="el-GR"/>
        </w:rPr>
      </w:pPr>
      <w:r w:rsidRPr="00CE7CDD">
        <w:rPr>
          <w:rFonts w:ascii="Segoe UI" w:hAnsi="Segoe UI" w:cs="Segoe UI"/>
          <w:b/>
          <w:sz w:val="24"/>
          <w:szCs w:val="24"/>
          <w:lang w:val="el-GR"/>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3DE59F10" w14:textId="77777777" w:rsidR="00153B18" w:rsidRPr="00CE7CDD" w:rsidRDefault="00153B18" w:rsidP="00153B18">
      <w:pPr>
        <w:ind w:left="2425" w:right="10"/>
        <w:rPr>
          <w:rFonts w:ascii="Segoe UI" w:hAnsi="Segoe UI" w:cs="Segoe UI"/>
          <w:sz w:val="24"/>
          <w:szCs w:val="24"/>
          <w:lang w:val="el-GR"/>
        </w:rPr>
      </w:pPr>
      <w:r w:rsidRPr="00CE7CDD">
        <w:rPr>
          <w:rFonts w:ascii="Segoe UI" w:hAnsi="Segoe UI" w:cs="Segoe UI"/>
          <w:sz w:val="24"/>
          <w:szCs w:val="24"/>
          <w:lang w:val="el-GR"/>
        </w:rPr>
        <w:t>Ναι / Όχι</w:t>
      </w:r>
    </w:p>
    <w:p w14:paraId="2D13FE88" w14:textId="77777777" w:rsidR="00153B18" w:rsidRPr="00CE7CDD" w:rsidRDefault="00153B18" w:rsidP="00153B18">
      <w:pPr>
        <w:spacing w:after="10"/>
        <w:ind w:left="2905" w:right="10"/>
        <w:rPr>
          <w:rFonts w:ascii="Segoe UI" w:hAnsi="Segoe UI" w:cs="Segoe UI"/>
          <w:b/>
          <w:sz w:val="24"/>
          <w:szCs w:val="24"/>
          <w:lang w:val="el-GR"/>
        </w:rPr>
      </w:pPr>
      <w:r w:rsidRPr="00CE7CDD">
        <w:rPr>
          <w:rFonts w:ascii="Segoe UI" w:hAnsi="Segoe UI" w:cs="Segoe UI"/>
          <w:b/>
          <w:sz w:val="24"/>
          <w:szCs w:val="24"/>
          <w:lang w:val="el-GR"/>
        </w:rPr>
        <w:t>Περιγράψτε τα μέτρα που λήφθηκαν</w:t>
      </w:r>
    </w:p>
    <w:p w14:paraId="73187973" w14:textId="77777777" w:rsidR="00153B18" w:rsidRPr="00CE7CDD" w:rsidRDefault="00153B18" w:rsidP="00153B18">
      <w:pPr>
        <w:ind w:left="2905" w:right="10"/>
        <w:rPr>
          <w:rFonts w:ascii="Segoe UI" w:hAnsi="Segoe UI" w:cs="Segoe UI"/>
          <w:sz w:val="24"/>
          <w:szCs w:val="24"/>
          <w:lang w:val="el-GR"/>
        </w:rPr>
      </w:pPr>
      <w:r w:rsidRPr="00CE7CDD">
        <w:rPr>
          <w:rFonts w:ascii="Segoe UI" w:hAnsi="Segoe UI" w:cs="Segoe UI"/>
          <w:sz w:val="24"/>
          <w:szCs w:val="24"/>
          <w:lang w:val="el-GR"/>
        </w:rPr>
        <w:t>-</w:t>
      </w:r>
    </w:p>
    <w:p w14:paraId="0CF82D03"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Εάν η σχετική τεκμηρίωση διατίθεται ηλεκτρονικά, αναφέρετε:</w:t>
      </w:r>
    </w:p>
    <w:p w14:paraId="27E385DD" w14:textId="77777777" w:rsidR="00153B18" w:rsidRPr="00CE7CDD" w:rsidRDefault="00153B18" w:rsidP="00153B18">
      <w:pPr>
        <w:spacing w:after="2244"/>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5E93247C"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lastRenderedPageBreak/>
        <w:t>Διαδικτυακή Διεύθυνση</w:t>
      </w:r>
    </w:p>
    <w:p w14:paraId="4DEB8189"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5ED55277"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Επακριβή στοιχεία αναφοράς των εγγράφων</w:t>
      </w:r>
    </w:p>
    <w:p w14:paraId="38C97613"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23C37E63"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Αρχή ή Φορέας έκδοσης</w:t>
      </w:r>
    </w:p>
    <w:p w14:paraId="1DD45A62" w14:textId="77777777" w:rsidR="00153B18" w:rsidRPr="00CE7CDD" w:rsidRDefault="00153B18" w:rsidP="00153B18">
      <w:pPr>
        <w:spacing w:after="454"/>
        <w:ind w:left="2425" w:right="10"/>
        <w:rPr>
          <w:rFonts w:ascii="Segoe UI" w:hAnsi="Segoe UI" w:cs="Segoe UI"/>
          <w:sz w:val="24"/>
          <w:szCs w:val="24"/>
          <w:lang w:val="el-GR"/>
        </w:rPr>
      </w:pPr>
      <w:r w:rsidRPr="00CE7CDD">
        <w:rPr>
          <w:rFonts w:ascii="Segoe UI" w:hAnsi="Segoe UI" w:cs="Segoe UI"/>
          <w:sz w:val="24"/>
          <w:szCs w:val="24"/>
          <w:lang w:val="el-GR"/>
        </w:rPr>
        <w:t>-</w:t>
      </w:r>
    </w:p>
    <w:p w14:paraId="769C20D7" w14:textId="77777777" w:rsidR="00153B18" w:rsidRPr="00CE7CDD" w:rsidRDefault="00153B18" w:rsidP="00153B18">
      <w:pPr>
        <w:ind w:left="820" w:right="10"/>
        <w:rPr>
          <w:rFonts w:ascii="Segoe UI" w:hAnsi="Segoe UI" w:cs="Segoe UI"/>
          <w:b/>
          <w:sz w:val="24"/>
          <w:szCs w:val="24"/>
          <w:lang w:val="el-GR"/>
        </w:rPr>
      </w:pPr>
      <w:r w:rsidRPr="00CE7CDD">
        <w:rPr>
          <w:rFonts w:ascii="Segoe UI" w:hAnsi="Segoe UI" w:cs="Segoe UI"/>
          <w:b/>
          <w:sz w:val="24"/>
          <w:szCs w:val="24"/>
          <w:lang w:val="el-GR"/>
        </w:rPr>
        <w:t>Τρομοκρατικά εγκλήματα ή εγκλήματα συνδεόμενα με τρομοκρατικές δραστηριότητες</w:t>
      </w:r>
    </w:p>
    <w:p w14:paraId="5EA4BDA2" w14:textId="77777777" w:rsidR="00153B18" w:rsidRPr="00CE7CDD" w:rsidRDefault="00153B18" w:rsidP="00153B18">
      <w:pPr>
        <w:ind w:left="820" w:right="10"/>
        <w:rPr>
          <w:rFonts w:ascii="Segoe UI" w:hAnsi="Segoe UI" w:cs="Segoe UI"/>
          <w:sz w:val="24"/>
          <w:szCs w:val="24"/>
          <w:lang w:val="el-GR"/>
        </w:rPr>
      </w:pPr>
      <w:r w:rsidRPr="00CE7CDD">
        <w:rPr>
          <w:rFonts w:ascii="Segoe UI" w:hAnsi="Segoe UI" w:cs="Segoe UI"/>
          <w:sz w:val="24"/>
          <w:szCs w:val="24"/>
          <w:lang w:val="el-GR"/>
        </w:rPr>
        <w:t xml:space="preserve"> 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αμετάκλητη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710BCE7C"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Απάντηση:</w:t>
      </w:r>
    </w:p>
    <w:p w14:paraId="6CFD54B2"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4DA70F00"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Ημερομηνία της καταδίκης</w:t>
      </w:r>
    </w:p>
    <w:p w14:paraId="1CF740DA"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547FBA78"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Λόγος(-οι)</w:t>
      </w:r>
    </w:p>
    <w:p w14:paraId="43216E2D"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748C935B"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Προσδιορίστε ποιος έχει καταδικαστεί</w:t>
      </w:r>
    </w:p>
    <w:p w14:paraId="4FFDF02F"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5BF42B17" w14:textId="77777777" w:rsidR="00153B18" w:rsidRPr="00CE7CDD" w:rsidRDefault="00153B18" w:rsidP="00153B18">
      <w:pPr>
        <w:spacing w:after="7"/>
        <w:ind w:left="2425" w:right="10"/>
        <w:rPr>
          <w:rFonts w:ascii="Segoe UI" w:hAnsi="Segoe UI" w:cs="Segoe UI"/>
          <w:b/>
          <w:sz w:val="24"/>
          <w:szCs w:val="24"/>
          <w:lang w:val="el-GR"/>
        </w:rPr>
      </w:pPr>
      <w:r w:rsidRPr="00CE7CDD">
        <w:rPr>
          <w:rFonts w:ascii="Segoe UI" w:hAnsi="Segoe UI" w:cs="Segoe UI"/>
          <w:b/>
          <w:sz w:val="24"/>
          <w:szCs w:val="24"/>
          <w:lang w:val="el-GR"/>
        </w:rPr>
        <w:t>Εφόσον καθορίζεται απευθείας στην καταδικαστική απόφαση, διάρκεια της περιόδου αποκλεισμού και σχετικό(-ά) σημείο(-α)</w:t>
      </w:r>
    </w:p>
    <w:p w14:paraId="41260066"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69EA2A3C" w14:textId="77777777" w:rsidR="00153B18" w:rsidRPr="00CE7CDD" w:rsidRDefault="00153B18" w:rsidP="00153B18">
      <w:pPr>
        <w:spacing w:after="7"/>
        <w:ind w:left="2425" w:right="10"/>
        <w:rPr>
          <w:rFonts w:ascii="Segoe UI" w:hAnsi="Segoe UI" w:cs="Segoe UI"/>
          <w:b/>
          <w:sz w:val="24"/>
          <w:szCs w:val="24"/>
          <w:lang w:val="el-GR"/>
        </w:rPr>
      </w:pPr>
      <w:r w:rsidRPr="00CE7CDD">
        <w:rPr>
          <w:rFonts w:ascii="Segoe UI" w:hAnsi="Segoe UI" w:cs="Segoe UI"/>
          <w:b/>
          <w:sz w:val="24"/>
          <w:szCs w:val="24"/>
          <w:lang w:val="el-GR"/>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57633030" w14:textId="77777777" w:rsidR="00153B18" w:rsidRPr="00CE7CDD" w:rsidRDefault="00153B18" w:rsidP="00153B18">
      <w:pPr>
        <w:ind w:left="2425" w:right="10"/>
        <w:rPr>
          <w:rFonts w:ascii="Segoe UI" w:hAnsi="Segoe UI" w:cs="Segoe UI"/>
          <w:sz w:val="24"/>
          <w:szCs w:val="24"/>
          <w:lang w:val="el-GR"/>
        </w:rPr>
      </w:pPr>
      <w:r w:rsidRPr="00CE7CDD">
        <w:rPr>
          <w:rFonts w:ascii="Segoe UI" w:hAnsi="Segoe UI" w:cs="Segoe UI"/>
          <w:sz w:val="24"/>
          <w:szCs w:val="24"/>
          <w:lang w:val="el-GR"/>
        </w:rPr>
        <w:t>Ναι / Όχι</w:t>
      </w:r>
    </w:p>
    <w:p w14:paraId="133C8CF6" w14:textId="77777777" w:rsidR="00153B18" w:rsidRPr="00CE7CDD" w:rsidRDefault="00153B18" w:rsidP="00153B18">
      <w:pPr>
        <w:spacing w:after="10"/>
        <w:ind w:left="2905" w:right="10"/>
        <w:rPr>
          <w:rFonts w:ascii="Segoe UI" w:hAnsi="Segoe UI" w:cs="Segoe UI"/>
          <w:b/>
          <w:sz w:val="24"/>
          <w:szCs w:val="24"/>
          <w:lang w:val="el-GR"/>
        </w:rPr>
      </w:pPr>
      <w:r w:rsidRPr="00CE7CDD">
        <w:rPr>
          <w:rFonts w:ascii="Segoe UI" w:hAnsi="Segoe UI" w:cs="Segoe UI"/>
          <w:b/>
          <w:sz w:val="24"/>
          <w:szCs w:val="24"/>
          <w:lang w:val="el-GR"/>
        </w:rPr>
        <w:lastRenderedPageBreak/>
        <w:t>Περιγράψτε τα μέτρα που λήφθηκαν</w:t>
      </w:r>
    </w:p>
    <w:p w14:paraId="14F885F2" w14:textId="77777777" w:rsidR="00153B18" w:rsidRPr="00CE7CDD" w:rsidRDefault="00153B18" w:rsidP="00153B18">
      <w:pPr>
        <w:ind w:left="2905" w:right="10"/>
        <w:rPr>
          <w:rFonts w:ascii="Segoe UI" w:hAnsi="Segoe UI" w:cs="Segoe UI"/>
          <w:sz w:val="24"/>
          <w:szCs w:val="24"/>
          <w:lang w:val="el-GR"/>
        </w:rPr>
      </w:pPr>
      <w:r w:rsidRPr="00CE7CDD">
        <w:rPr>
          <w:rFonts w:ascii="Segoe UI" w:hAnsi="Segoe UI" w:cs="Segoe UI"/>
          <w:sz w:val="24"/>
          <w:szCs w:val="24"/>
          <w:lang w:val="el-GR"/>
        </w:rPr>
        <w:t>-</w:t>
      </w:r>
    </w:p>
    <w:p w14:paraId="1D3760D2"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Εάν η σχετική τεκμηρίωση διατίθεται ηλεκτρονικά, αναφέρετε:</w:t>
      </w:r>
    </w:p>
    <w:p w14:paraId="708A0BD6"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7AF50FBE"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Διαδικτυακή Διεύθυνση</w:t>
      </w:r>
    </w:p>
    <w:p w14:paraId="2669E7BB"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47EBC694"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Επακριβή στοιχεία αναφοράς των εγγράφων</w:t>
      </w:r>
    </w:p>
    <w:p w14:paraId="3B2DE6D8"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6AFDC675"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Αρχή ή Φορέας έκδοσης</w:t>
      </w:r>
    </w:p>
    <w:p w14:paraId="24B3561D" w14:textId="77777777" w:rsidR="00153B18" w:rsidRPr="00CE7CDD" w:rsidRDefault="00153B18" w:rsidP="00153B18">
      <w:pPr>
        <w:spacing w:after="454"/>
        <w:ind w:left="2425" w:right="10"/>
        <w:rPr>
          <w:rFonts w:ascii="Segoe UI" w:hAnsi="Segoe UI" w:cs="Segoe UI"/>
          <w:sz w:val="24"/>
          <w:szCs w:val="24"/>
          <w:lang w:val="el-GR"/>
        </w:rPr>
      </w:pPr>
      <w:r w:rsidRPr="00CE7CDD">
        <w:rPr>
          <w:rFonts w:ascii="Segoe UI" w:hAnsi="Segoe UI" w:cs="Segoe UI"/>
          <w:sz w:val="24"/>
          <w:szCs w:val="24"/>
          <w:lang w:val="el-GR"/>
        </w:rPr>
        <w:t>-</w:t>
      </w:r>
    </w:p>
    <w:p w14:paraId="0EFB67B0" w14:textId="77777777" w:rsidR="00153B18" w:rsidRPr="00CE7CDD" w:rsidRDefault="00153B18" w:rsidP="00153B18">
      <w:pPr>
        <w:spacing w:after="396"/>
        <w:ind w:left="820" w:right="10"/>
        <w:rPr>
          <w:rFonts w:ascii="Segoe UI" w:hAnsi="Segoe UI" w:cs="Segoe UI"/>
          <w:b/>
          <w:sz w:val="24"/>
          <w:szCs w:val="24"/>
          <w:lang w:val="el-GR"/>
        </w:rPr>
      </w:pPr>
      <w:r w:rsidRPr="00CE7CDD">
        <w:rPr>
          <w:rFonts w:ascii="Segoe UI" w:hAnsi="Segoe UI" w:cs="Segoe UI"/>
          <w:b/>
          <w:sz w:val="24"/>
          <w:szCs w:val="24"/>
          <w:lang w:val="el-GR"/>
        </w:rPr>
        <w:t>Νομιμοποίηση εσόδων από παράνομες δραστηριότητες ή χρηματοδότηση της τρομοκρατίας</w:t>
      </w:r>
    </w:p>
    <w:p w14:paraId="5DC5738C" w14:textId="77777777" w:rsidR="00153B18" w:rsidRPr="00CE7CDD" w:rsidRDefault="00153B18" w:rsidP="00153B18">
      <w:pPr>
        <w:ind w:left="820" w:right="10"/>
        <w:rPr>
          <w:rFonts w:ascii="Segoe UI" w:hAnsi="Segoe UI" w:cs="Segoe UI"/>
          <w:sz w:val="24"/>
          <w:szCs w:val="24"/>
          <w:lang w:val="el-GR"/>
        </w:rPr>
      </w:pPr>
      <w:r w:rsidRPr="00CE7CDD">
        <w:rPr>
          <w:rFonts w:ascii="Segoe UI" w:hAnsi="Segoe UI" w:cs="Segoe UI"/>
          <w:sz w:val="24"/>
          <w:szCs w:val="24"/>
          <w:lang w:val="el-GR"/>
        </w:rPr>
        <w:t>Έχει ο ίδιος ο οικονομικός φορέας ή οποιοδήποτε πρόσωπο το οποίο είναι μέλος του 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αμετάκλητη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7AEEACEE"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Απάντηση:</w:t>
      </w:r>
    </w:p>
    <w:p w14:paraId="316D15F5"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40F01645"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Ημερομηνία της καταδίκης</w:t>
      </w:r>
    </w:p>
    <w:p w14:paraId="55932CBB"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0A27EFB5"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Λόγος(-οι)</w:t>
      </w:r>
    </w:p>
    <w:p w14:paraId="3923AA34"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28455041"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Προσδιορίστε ποιος έχει καταδικαστεί</w:t>
      </w:r>
    </w:p>
    <w:p w14:paraId="06248C68"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432B2D80" w14:textId="77777777" w:rsidR="00153B18" w:rsidRPr="00CE7CDD" w:rsidRDefault="00153B18" w:rsidP="00153B18">
      <w:pPr>
        <w:spacing w:after="7"/>
        <w:ind w:left="2425" w:right="10"/>
        <w:rPr>
          <w:rFonts w:ascii="Segoe UI" w:hAnsi="Segoe UI" w:cs="Segoe UI"/>
          <w:b/>
          <w:sz w:val="24"/>
          <w:szCs w:val="24"/>
          <w:lang w:val="el-GR"/>
        </w:rPr>
      </w:pPr>
      <w:r w:rsidRPr="00CE7CDD">
        <w:rPr>
          <w:rFonts w:ascii="Segoe UI" w:hAnsi="Segoe UI" w:cs="Segoe UI"/>
          <w:b/>
          <w:sz w:val="24"/>
          <w:szCs w:val="24"/>
          <w:lang w:val="el-GR"/>
        </w:rPr>
        <w:lastRenderedPageBreak/>
        <w:t>Εφόσον καθορίζεται απευθείας στην καταδικαστική απόφαση, διάρκεια της περιόδου αποκλεισμού και σχετικό(-ά) σημείο(-α)</w:t>
      </w:r>
    </w:p>
    <w:p w14:paraId="6A7D586C"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65B607AA" w14:textId="77777777" w:rsidR="00153B18" w:rsidRPr="00CE7CDD" w:rsidRDefault="00153B18" w:rsidP="00153B18">
      <w:pPr>
        <w:spacing w:after="7"/>
        <w:ind w:left="2425" w:right="10"/>
        <w:rPr>
          <w:rFonts w:ascii="Segoe UI" w:hAnsi="Segoe UI" w:cs="Segoe UI"/>
          <w:b/>
          <w:sz w:val="24"/>
          <w:szCs w:val="24"/>
          <w:lang w:val="el-GR"/>
        </w:rPr>
      </w:pPr>
      <w:r w:rsidRPr="00CE7CDD">
        <w:rPr>
          <w:rFonts w:ascii="Segoe UI" w:hAnsi="Segoe UI" w:cs="Segoe UI"/>
          <w:b/>
          <w:sz w:val="24"/>
          <w:szCs w:val="24"/>
          <w:lang w:val="el-GR"/>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1350FC32" w14:textId="77777777" w:rsidR="00153B18" w:rsidRPr="00CE7CDD" w:rsidRDefault="00153B18" w:rsidP="00153B18">
      <w:pPr>
        <w:ind w:left="2425" w:right="10"/>
        <w:rPr>
          <w:rFonts w:ascii="Segoe UI" w:hAnsi="Segoe UI" w:cs="Segoe UI"/>
          <w:sz w:val="24"/>
          <w:szCs w:val="24"/>
          <w:lang w:val="el-GR"/>
        </w:rPr>
      </w:pPr>
      <w:r w:rsidRPr="00CE7CDD">
        <w:rPr>
          <w:rFonts w:ascii="Segoe UI" w:hAnsi="Segoe UI" w:cs="Segoe UI"/>
          <w:sz w:val="24"/>
          <w:szCs w:val="24"/>
          <w:lang w:val="el-GR"/>
        </w:rPr>
        <w:t>Ναι / Όχι</w:t>
      </w:r>
    </w:p>
    <w:p w14:paraId="24E7D22C" w14:textId="77777777" w:rsidR="00153B18" w:rsidRPr="00CE7CDD" w:rsidRDefault="00153B18" w:rsidP="00153B18">
      <w:pPr>
        <w:spacing w:after="10"/>
        <w:ind w:left="2905" w:right="10"/>
        <w:rPr>
          <w:rFonts w:ascii="Segoe UI" w:hAnsi="Segoe UI" w:cs="Segoe UI"/>
          <w:b/>
          <w:sz w:val="24"/>
          <w:szCs w:val="24"/>
          <w:lang w:val="el-GR"/>
        </w:rPr>
      </w:pPr>
      <w:r w:rsidRPr="00CE7CDD">
        <w:rPr>
          <w:rFonts w:ascii="Segoe UI" w:hAnsi="Segoe UI" w:cs="Segoe UI"/>
          <w:b/>
          <w:sz w:val="24"/>
          <w:szCs w:val="24"/>
          <w:lang w:val="el-GR"/>
        </w:rPr>
        <w:t>Περιγράψτε τα μέτρα που λήφθηκαν</w:t>
      </w:r>
    </w:p>
    <w:p w14:paraId="6C76AAD0" w14:textId="77777777" w:rsidR="00153B18" w:rsidRPr="00CE7CDD" w:rsidRDefault="00153B18" w:rsidP="00153B18">
      <w:pPr>
        <w:ind w:left="2905" w:right="10"/>
        <w:rPr>
          <w:rFonts w:ascii="Segoe UI" w:hAnsi="Segoe UI" w:cs="Segoe UI"/>
          <w:sz w:val="24"/>
          <w:szCs w:val="24"/>
          <w:lang w:val="el-GR"/>
        </w:rPr>
      </w:pPr>
      <w:r w:rsidRPr="00CE7CDD">
        <w:rPr>
          <w:rFonts w:ascii="Segoe UI" w:hAnsi="Segoe UI" w:cs="Segoe UI"/>
          <w:sz w:val="24"/>
          <w:szCs w:val="24"/>
          <w:lang w:val="el-GR"/>
        </w:rPr>
        <w:t>-</w:t>
      </w:r>
    </w:p>
    <w:p w14:paraId="1F83DCAF"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Εάν η σχετική τεκμηρίωση διατίθεται ηλεκτρονικά, αναφέρετε:</w:t>
      </w:r>
    </w:p>
    <w:p w14:paraId="20B5E770"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7D7C808F"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Διαδικτυακή Διεύθυνση</w:t>
      </w:r>
    </w:p>
    <w:p w14:paraId="2C5CFC17"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063FC7DD"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Επακριβή στοιχεία αναφοράς των εγγράφων</w:t>
      </w:r>
    </w:p>
    <w:p w14:paraId="57E32407"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3FEA09F8"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Αρχή ή Φορέας έκδοσης</w:t>
      </w:r>
    </w:p>
    <w:p w14:paraId="108D3860" w14:textId="77777777" w:rsidR="00153B18" w:rsidRPr="00CE7CDD" w:rsidRDefault="00153B18" w:rsidP="00153B18">
      <w:pPr>
        <w:spacing w:after="454"/>
        <w:ind w:left="2425" w:right="10"/>
        <w:rPr>
          <w:rFonts w:ascii="Segoe UI" w:hAnsi="Segoe UI" w:cs="Segoe UI"/>
          <w:sz w:val="24"/>
          <w:szCs w:val="24"/>
          <w:lang w:val="el-GR"/>
        </w:rPr>
      </w:pPr>
      <w:r w:rsidRPr="00CE7CDD">
        <w:rPr>
          <w:rFonts w:ascii="Segoe UI" w:hAnsi="Segoe UI" w:cs="Segoe UI"/>
          <w:sz w:val="24"/>
          <w:szCs w:val="24"/>
          <w:lang w:val="el-GR"/>
        </w:rPr>
        <w:t>-</w:t>
      </w:r>
    </w:p>
    <w:p w14:paraId="14B88714" w14:textId="77777777" w:rsidR="00153B18" w:rsidRPr="00CE7CDD" w:rsidRDefault="00153B18" w:rsidP="00153B18">
      <w:pPr>
        <w:ind w:left="820" w:right="10"/>
        <w:rPr>
          <w:rFonts w:ascii="Segoe UI" w:hAnsi="Segoe UI" w:cs="Segoe UI"/>
          <w:b/>
          <w:sz w:val="24"/>
          <w:szCs w:val="24"/>
          <w:lang w:val="el-GR"/>
        </w:rPr>
      </w:pPr>
      <w:r w:rsidRPr="00CE7CDD">
        <w:rPr>
          <w:rFonts w:ascii="Segoe UI" w:hAnsi="Segoe UI" w:cs="Segoe UI"/>
          <w:b/>
          <w:sz w:val="24"/>
          <w:szCs w:val="24"/>
          <w:lang w:val="el-GR"/>
        </w:rPr>
        <w:t>Παιδική εργασία και άλλες μορφές εμπορίας ανθρώπων</w:t>
      </w:r>
    </w:p>
    <w:p w14:paraId="0622D9B2" w14:textId="77777777" w:rsidR="00153B18" w:rsidRPr="00CE7CDD" w:rsidRDefault="00153B18" w:rsidP="00153B18">
      <w:pPr>
        <w:ind w:left="820" w:right="10"/>
        <w:rPr>
          <w:rFonts w:ascii="Segoe UI" w:hAnsi="Segoe UI" w:cs="Segoe UI"/>
          <w:sz w:val="24"/>
          <w:szCs w:val="24"/>
          <w:lang w:val="el-GR"/>
        </w:rPr>
      </w:pPr>
      <w:r w:rsidRPr="00CE7CDD">
        <w:rPr>
          <w:rFonts w:ascii="Segoe UI" w:hAnsi="Segoe UI" w:cs="Segoe UI"/>
          <w:sz w:val="24"/>
          <w:szCs w:val="24"/>
          <w:lang w:val="el-GR"/>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αμετάκλητη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02062376"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Απάντηση:</w:t>
      </w:r>
    </w:p>
    <w:p w14:paraId="408B1645"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32E23BF2"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Ημερομηνία της καταδίκης</w:t>
      </w:r>
    </w:p>
    <w:p w14:paraId="2C228C74" w14:textId="77777777" w:rsidR="00153B18" w:rsidRPr="00CE7CDD" w:rsidRDefault="00153B18" w:rsidP="00153B18">
      <w:pPr>
        <w:spacing w:after="405"/>
        <w:ind w:left="2425" w:right="10"/>
        <w:rPr>
          <w:rFonts w:ascii="Segoe UI" w:hAnsi="Segoe UI" w:cs="Segoe UI"/>
          <w:b/>
          <w:sz w:val="24"/>
          <w:szCs w:val="24"/>
          <w:lang w:val="el-GR"/>
        </w:rPr>
      </w:pPr>
      <w:r w:rsidRPr="00CE7CDD">
        <w:rPr>
          <w:rFonts w:ascii="Segoe UI" w:hAnsi="Segoe UI" w:cs="Segoe UI"/>
          <w:b/>
          <w:sz w:val="24"/>
          <w:szCs w:val="24"/>
          <w:lang w:val="el-GR"/>
        </w:rPr>
        <w:t>..</w:t>
      </w:r>
    </w:p>
    <w:p w14:paraId="44731A4D"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lastRenderedPageBreak/>
        <w:t>Λόγος(-οι)</w:t>
      </w:r>
    </w:p>
    <w:p w14:paraId="0EC4E5DA"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32B2828F"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Προσδιορίστε ποιος έχει καταδικαστεί</w:t>
      </w:r>
    </w:p>
    <w:p w14:paraId="054781CB"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234AF40F" w14:textId="77777777" w:rsidR="00153B18" w:rsidRPr="00CE7CDD" w:rsidRDefault="00153B18" w:rsidP="00153B18">
      <w:pPr>
        <w:spacing w:after="7"/>
        <w:ind w:left="2425" w:right="10"/>
        <w:rPr>
          <w:rFonts w:ascii="Segoe UI" w:hAnsi="Segoe UI" w:cs="Segoe UI"/>
          <w:b/>
          <w:sz w:val="24"/>
          <w:szCs w:val="24"/>
          <w:lang w:val="el-GR"/>
        </w:rPr>
      </w:pPr>
      <w:r w:rsidRPr="00CE7CDD">
        <w:rPr>
          <w:rFonts w:ascii="Segoe UI" w:hAnsi="Segoe UI" w:cs="Segoe UI"/>
          <w:b/>
          <w:sz w:val="24"/>
          <w:szCs w:val="24"/>
          <w:lang w:val="el-GR"/>
        </w:rPr>
        <w:t>Εφόσον καθορίζεται απευθείας στην καταδικαστική απόφαση, διάρκεια της περιόδου αποκλεισμού και σχετικό(-ά) σημείο(-α)</w:t>
      </w:r>
    </w:p>
    <w:p w14:paraId="0D81967B"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3F76948C" w14:textId="77777777" w:rsidR="00153B18" w:rsidRPr="00CE7CDD" w:rsidRDefault="00153B18" w:rsidP="00153B18">
      <w:pPr>
        <w:spacing w:after="7"/>
        <w:ind w:left="2425" w:right="10"/>
        <w:rPr>
          <w:rFonts w:ascii="Segoe UI" w:hAnsi="Segoe UI" w:cs="Segoe UI"/>
          <w:b/>
          <w:sz w:val="24"/>
          <w:szCs w:val="24"/>
          <w:lang w:val="el-GR"/>
        </w:rPr>
      </w:pPr>
      <w:r w:rsidRPr="00CE7CDD">
        <w:rPr>
          <w:rFonts w:ascii="Segoe UI" w:hAnsi="Segoe UI" w:cs="Segoe UI"/>
          <w:b/>
          <w:sz w:val="24"/>
          <w:szCs w:val="24"/>
          <w:lang w:val="el-GR"/>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432D8A9D" w14:textId="77777777" w:rsidR="00153B18" w:rsidRPr="00CE7CDD" w:rsidRDefault="00153B18" w:rsidP="00153B18">
      <w:pPr>
        <w:ind w:left="2425" w:right="10"/>
        <w:rPr>
          <w:rFonts w:ascii="Segoe UI" w:hAnsi="Segoe UI" w:cs="Segoe UI"/>
          <w:sz w:val="24"/>
          <w:szCs w:val="24"/>
          <w:lang w:val="el-GR"/>
        </w:rPr>
      </w:pPr>
      <w:r w:rsidRPr="00CE7CDD">
        <w:rPr>
          <w:rFonts w:ascii="Segoe UI" w:hAnsi="Segoe UI" w:cs="Segoe UI"/>
          <w:sz w:val="24"/>
          <w:szCs w:val="24"/>
          <w:lang w:val="el-GR"/>
        </w:rPr>
        <w:t>Ναι / Όχι</w:t>
      </w:r>
    </w:p>
    <w:p w14:paraId="452B7503" w14:textId="77777777" w:rsidR="00153B18" w:rsidRPr="00CE7CDD" w:rsidRDefault="00153B18" w:rsidP="00153B18">
      <w:pPr>
        <w:spacing w:after="10"/>
        <w:ind w:left="1445" w:right="1514"/>
        <w:jc w:val="center"/>
        <w:rPr>
          <w:rFonts w:ascii="Segoe UI" w:hAnsi="Segoe UI" w:cs="Segoe UI"/>
          <w:b/>
          <w:sz w:val="24"/>
          <w:szCs w:val="24"/>
          <w:lang w:val="el-GR"/>
        </w:rPr>
      </w:pPr>
      <w:r w:rsidRPr="00CE7CDD">
        <w:rPr>
          <w:rFonts w:ascii="Segoe UI" w:hAnsi="Segoe UI" w:cs="Segoe UI"/>
          <w:b/>
          <w:sz w:val="24"/>
          <w:szCs w:val="24"/>
          <w:lang w:val="el-GR"/>
        </w:rPr>
        <w:t>Περιγράψτε τα μέτρα που λήφθηκαν</w:t>
      </w:r>
    </w:p>
    <w:p w14:paraId="2F34D4F9" w14:textId="77777777" w:rsidR="00153B18" w:rsidRPr="00CE7CDD" w:rsidRDefault="00153B18" w:rsidP="00153B18">
      <w:pPr>
        <w:ind w:left="2905" w:right="10"/>
        <w:rPr>
          <w:rFonts w:ascii="Segoe UI" w:hAnsi="Segoe UI" w:cs="Segoe UI"/>
          <w:sz w:val="24"/>
          <w:szCs w:val="24"/>
          <w:lang w:val="el-GR"/>
        </w:rPr>
      </w:pPr>
      <w:r w:rsidRPr="00CE7CDD">
        <w:rPr>
          <w:rFonts w:ascii="Segoe UI" w:hAnsi="Segoe UI" w:cs="Segoe UI"/>
          <w:sz w:val="24"/>
          <w:szCs w:val="24"/>
          <w:lang w:val="el-GR"/>
        </w:rPr>
        <w:t>-</w:t>
      </w:r>
    </w:p>
    <w:p w14:paraId="18DB28FB" w14:textId="77777777" w:rsidR="00153B18" w:rsidRPr="00CE7CDD" w:rsidRDefault="00153B18" w:rsidP="00153B18">
      <w:pPr>
        <w:spacing w:after="10"/>
        <w:ind w:left="1445" w:right="1505"/>
        <w:jc w:val="center"/>
        <w:rPr>
          <w:rFonts w:ascii="Segoe UI" w:hAnsi="Segoe UI" w:cs="Segoe UI"/>
          <w:b/>
          <w:sz w:val="24"/>
          <w:szCs w:val="24"/>
          <w:lang w:val="el-GR"/>
        </w:rPr>
      </w:pPr>
      <w:r w:rsidRPr="00CE7CDD">
        <w:rPr>
          <w:rFonts w:ascii="Segoe UI" w:hAnsi="Segoe UI" w:cs="Segoe UI"/>
          <w:b/>
          <w:sz w:val="24"/>
          <w:szCs w:val="24"/>
          <w:lang w:val="el-GR"/>
        </w:rPr>
        <w:t>Εάν η σχετική τεκμηρίωση διατίθεται ηλεκτρονικά, αναφέρετε:</w:t>
      </w:r>
    </w:p>
    <w:p w14:paraId="2ABFD477"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1C46A450"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Διαδικτυακή Διεύθυνση</w:t>
      </w:r>
    </w:p>
    <w:p w14:paraId="5D1A44B0"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53C9F38C" w14:textId="77777777" w:rsidR="00153B18" w:rsidRPr="00CE7CDD" w:rsidRDefault="00153B18" w:rsidP="00153B18">
      <w:pPr>
        <w:spacing w:after="85"/>
        <w:ind w:left="1445" w:right="1620"/>
        <w:rPr>
          <w:rFonts w:ascii="Segoe UI" w:hAnsi="Segoe UI" w:cs="Segoe UI"/>
          <w:b/>
          <w:sz w:val="24"/>
          <w:szCs w:val="24"/>
          <w:lang w:val="el-GR"/>
        </w:rPr>
      </w:pPr>
      <w:r w:rsidRPr="00CE7CDD">
        <w:rPr>
          <w:rFonts w:ascii="Segoe UI" w:hAnsi="Segoe UI" w:cs="Segoe UI"/>
          <w:b/>
          <w:sz w:val="24"/>
          <w:szCs w:val="24"/>
          <w:lang w:val="el-GR"/>
        </w:rPr>
        <w:t xml:space="preserve">                    Επακριβή στοιχεία αναφοράς των εγγράφων</w:t>
      </w:r>
    </w:p>
    <w:p w14:paraId="05911303"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299302B4"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Αρχή ή Φορέας έκδοσης</w:t>
      </w:r>
    </w:p>
    <w:p w14:paraId="07DB781B" w14:textId="77777777" w:rsidR="00153B18" w:rsidRPr="00CE7CDD" w:rsidRDefault="00153B18" w:rsidP="00153B18">
      <w:pPr>
        <w:spacing w:after="617"/>
        <w:ind w:left="2425" w:right="10"/>
        <w:rPr>
          <w:rFonts w:ascii="Segoe UI" w:hAnsi="Segoe UI" w:cs="Segoe UI"/>
          <w:b/>
          <w:sz w:val="24"/>
          <w:szCs w:val="24"/>
          <w:lang w:val="el-GR"/>
        </w:rPr>
      </w:pPr>
      <w:r w:rsidRPr="00CE7CDD">
        <w:rPr>
          <w:rFonts w:ascii="Segoe UI" w:hAnsi="Segoe UI" w:cs="Segoe UI"/>
          <w:b/>
          <w:sz w:val="24"/>
          <w:szCs w:val="24"/>
          <w:lang w:val="el-GR"/>
        </w:rPr>
        <w:t>-</w:t>
      </w:r>
    </w:p>
    <w:p w14:paraId="099B4694" w14:textId="77777777" w:rsidR="00153B18" w:rsidRPr="00CE7CDD" w:rsidRDefault="00153B18" w:rsidP="00153B18">
      <w:pPr>
        <w:spacing w:after="0" w:line="345" w:lineRule="auto"/>
        <w:ind w:left="810" w:right="240" w:hanging="810"/>
        <w:rPr>
          <w:rFonts w:ascii="Segoe UI" w:hAnsi="Segoe UI" w:cs="Segoe UI"/>
          <w:b/>
          <w:sz w:val="24"/>
          <w:szCs w:val="24"/>
          <w:lang w:val="el-GR"/>
        </w:rPr>
      </w:pPr>
      <w:r w:rsidRPr="00CE7CDD">
        <w:rPr>
          <w:rFonts w:ascii="Segoe UI" w:hAnsi="Segoe UI" w:cs="Segoe UI"/>
          <w:b/>
          <w:sz w:val="24"/>
          <w:szCs w:val="24"/>
          <w:lang w:val="el-GR"/>
        </w:rPr>
        <w:t>Β: Λόγοι που σχετίζονται με την καταβολή φόρων ή εισφορών κοινωνικής ασφάλισης</w:t>
      </w:r>
    </w:p>
    <w:p w14:paraId="24EF5A08" w14:textId="77777777" w:rsidR="00153B18" w:rsidRPr="00CE7CDD" w:rsidRDefault="00153B18" w:rsidP="00153B18">
      <w:pPr>
        <w:spacing w:after="0" w:line="345" w:lineRule="auto"/>
        <w:ind w:left="810" w:right="240" w:hanging="90"/>
        <w:rPr>
          <w:rFonts w:ascii="Segoe UI" w:hAnsi="Segoe UI" w:cs="Segoe UI"/>
          <w:b/>
          <w:sz w:val="24"/>
          <w:szCs w:val="24"/>
          <w:lang w:val="el-GR"/>
        </w:rPr>
      </w:pPr>
      <w:r w:rsidRPr="00CE7CDD">
        <w:rPr>
          <w:rFonts w:ascii="Segoe UI" w:hAnsi="Segoe UI" w:cs="Segoe UI"/>
          <w:b/>
          <w:sz w:val="24"/>
          <w:szCs w:val="24"/>
          <w:lang w:val="el-GR"/>
        </w:rPr>
        <w:t xml:space="preserve">  Καταβολή φόρων ή εισφορών κοινωνικής ασφάλισης:</w:t>
      </w:r>
    </w:p>
    <w:p w14:paraId="0D5DBC93" w14:textId="77777777" w:rsidR="00153B18" w:rsidRPr="00CE7CDD" w:rsidRDefault="00153B18" w:rsidP="00153B18">
      <w:pPr>
        <w:ind w:left="820" w:right="10"/>
        <w:rPr>
          <w:rFonts w:ascii="Segoe UI" w:hAnsi="Segoe UI" w:cs="Segoe UI"/>
          <w:b/>
          <w:sz w:val="24"/>
          <w:szCs w:val="24"/>
          <w:lang w:val="el-GR"/>
        </w:rPr>
      </w:pPr>
      <w:r w:rsidRPr="00CE7CDD">
        <w:rPr>
          <w:rFonts w:ascii="Segoe UI" w:hAnsi="Segoe UI" w:cs="Segoe UI"/>
          <w:b/>
          <w:sz w:val="24"/>
          <w:szCs w:val="24"/>
          <w:lang w:val="el-GR"/>
        </w:rPr>
        <w:t>Καταβολή φόρων</w:t>
      </w:r>
    </w:p>
    <w:p w14:paraId="60181ACF" w14:textId="77777777" w:rsidR="00153B18" w:rsidRPr="00CE7CDD" w:rsidRDefault="00153B18" w:rsidP="00153B18">
      <w:pPr>
        <w:spacing w:after="22"/>
        <w:ind w:left="820" w:right="124"/>
        <w:rPr>
          <w:rFonts w:ascii="Segoe UI" w:hAnsi="Segoe UI" w:cs="Segoe UI"/>
          <w:sz w:val="24"/>
          <w:szCs w:val="24"/>
          <w:lang w:val="el-GR"/>
        </w:rPr>
      </w:pPr>
      <w:r w:rsidRPr="00CE7CDD">
        <w:rPr>
          <w:rFonts w:ascii="Segoe UI" w:hAnsi="Segoe UI" w:cs="Segoe UI"/>
          <w:sz w:val="24"/>
          <w:szCs w:val="24"/>
          <w:lang w:val="el-GR"/>
        </w:rPr>
        <w:t xml:space="preserve">Ο οικονομικός φορέας έχει ανεκπλήρωτες υποχρεώσεις όσον αφορά την καταβολή φόρων, τόσο στη χώρα στην οποία είναι εγκατεστημένος όσο και στο κράτος μέλος της αναθέτουσας αρχής </w:t>
      </w:r>
      <w:r w:rsidRPr="00CE7CDD">
        <w:rPr>
          <w:rFonts w:ascii="Segoe UI" w:hAnsi="Segoe UI" w:cs="Segoe UI"/>
          <w:sz w:val="24"/>
          <w:szCs w:val="24"/>
          <w:lang w:val="el-GR"/>
        </w:rPr>
        <w:lastRenderedPageBreak/>
        <w:t xml:space="preserve">ή του αναθέτοντα φορέα, εάν είναι άλλο από τη χώρα εγκατάστασης; </w:t>
      </w:r>
    </w:p>
    <w:p w14:paraId="17C95503" w14:textId="77777777" w:rsidR="00153B18" w:rsidRPr="00CE7CDD" w:rsidRDefault="00153B18" w:rsidP="00153B18">
      <w:pPr>
        <w:spacing w:after="22"/>
        <w:ind w:left="820" w:right="124" w:firstLine="620"/>
        <w:rPr>
          <w:rFonts w:ascii="Segoe UI" w:hAnsi="Segoe UI" w:cs="Segoe UI"/>
          <w:b/>
          <w:sz w:val="24"/>
          <w:szCs w:val="24"/>
          <w:lang w:val="el-GR"/>
        </w:rPr>
      </w:pPr>
      <w:r w:rsidRPr="00CE7CDD">
        <w:rPr>
          <w:rFonts w:ascii="Segoe UI" w:hAnsi="Segoe UI" w:cs="Segoe UI"/>
          <w:b/>
          <w:sz w:val="24"/>
          <w:szCs w:val="24"/>
          <w:lang w:val="el-GR"/>
        </w:rPr>
        <w:t>Απάντηση:</w:t>
      </w:r>
    </w:p>
    <w:p w14:paraId="21CF1774"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20C37BEF" w14:textId="77777777" w:rsidR="00153B18" w:rsidRPr="00CE7CDD" w:rsidRDefault="00153B18" w:rsidP="00153B18">
      <w:pPr>
        <w:spacing w:after="10"/>
        <w:ind w:left="1445" w:right="1631"/>
        <w:jc w:val="center"/>
        <w:rPr>
          <w:rFonts w:ascii="Segoe UI" w:hAnsi="Segoe UI" w:cs="Segoe UI"/>
          <w:b/>
          <w:sz w:val="24"/>
          <w:szCs w:val="24"/>
          <w:lang w:val="el-GR"/>
        </w:rPr>
      </w:pPr>
      <w:r w:rsidRPr="00CE7CDD">
        <w:rPr>
          <w:rFonts w:ascii="Segoe UI" w:hAnsi="Segoe UI" w:cs="Segoe UI"/>
          <w:b/>
          <w:sz w:val="24"/>
          <w:szCs w:val="24"/>
          <w:lang w:val="el-GR"/>
        </w:rPr>
        <w:t>Χώρα ή κράτος μέλος για το οποίο πρόκειται</w:t>
      </w:r>
    </w:p>
    <w:p w14:paraId="06763B8C"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00D7146C"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Ενεχόμενο ποσό</w:t>
      </w:r>
    </w:p>
    <w:p w14:paraId="56372D4E" w14:textId="77777777" w:rsidR="00153B18" w:rsidRPr="00CE7CDD" w:rsidRDefault="00153B18" w:rsidP="00153B18">
      <w:pPr>
        <w:spacing w:after="167"/>
        <w:ind w:left="2430"/>
        <w:rPr>
          <w:rFonts w:ascii="Segoe UI" w:hAnsi="Segoe UI" w:cs="Segoe UI"/>
          <w:sz w:val="24"/>
          <w:szCs w:val="24"/>
          <w:lang w:val="el-GR"/>
        </w:rPr>
      </w:pPr>
      <w:r w:rsidRPr="00CE7CDD">
        <w:rPr>
          <w:rFonts w:ascii="Segoe UI" w:hAnsi="Segoe UI" w:cs="Segoe UI"/>
          <w:sz w:val="24"/>
          <w:szCs w:val="24"/>
          <w:lang w:val="el-GR"/>
        </w:rPr>
        <w:t xml:space="preserve"> </w:t>
      </w:r>
    </w:p>
    <w:p w14:paraId="1DD1DA69" w14:textId="77777777" w:rsidR="00153B18" w:rsidRPr="00CE7CDD" w:rsidRDefault="00153B18" w:rsidP="00153B18">
      <w:pPr>
        <w:spacing w:after="157"/>
        <w:ind w:left="2425" w:right="3871"/>
        <w:rPr>
          <w:rFonts w:ascii="Segoe UI" w:hAnsi="Segoe UI" w:cs="Segoe UI"/>
          <w:b/>
          <w:sz w:val="24"/>
          <w:szCs w:val="24"/>
          <w:lang w:val="el-GR"/>
        </w:rPr>
      </w:pPr>
      <w:r w:rsidRPr="00CE7CDD">
        <w:rPr>
          <w:rFonts w:ascii="Segoe UI" w:hAnsi="Segoe UI" w:cs="Segoe UI"/>
          <w:b/>
          <w:sz w:val="24"/>
          <w:szCs w:val="24"/>
          <w:lang w:val="el-GR"/>
        </w:rPr>
        <w:t xml:space="preserve">Με άλλα μέσα; Διευκρινίστε: </w:t>
      </w:r>
    </w:p>
    <w:p w14:paraId="16B4C19E" w14:textId="77777777" w:rsidR="00153B18" w:rsidRPr="00CE7CDD" w:rsidRDefault="00153B18" w:rsidP="00153B18">
      <w:pPr>
        <w:spacing w:after="157"/>
        <w:ind w:left="2425" w:right="3871"/>
        <w:rPr>
          <w:rFonts w:ascii="Segoe UI" w:hAnsi="Segoe UI" w:cs="Segoe UI"/>
          <w:sz w:val="24"/>
          <w:szCs w:val="24"/>
          <w:lang w:val="el-GR"/>
        </w:rPr>
      </w:pPr>
      <w:r w:rsidRPr="00CE7CDD">
        <w:rPr>
          <w:rFonts w:ascii="Segoe UI" w:hAnsi="Segoe UI" w:cs="Segoe UI"/>
          <w:sz w:val="24"/>
          <w:szCs w:val="24"/>
          <w:lang w:val="el-GR"/>
        </w:rPr>
        <w:t>Ναι / Όχι</w:t>
      </w:r>
    </w:p>
    <w:p w14:paraId="2F748B36" w14:textId="77777777" w:rsidR="00153B18" w:rsidRPr="00CE7CDD" w:rsidRDefault="00153B18" w:rsidP="00153B18">
      <w:pPr>
        <w:spacing w:after="10"/>
        <w:ind w:left="2905" w:right="10"/>
        <w:rPr>
          <w:rFonts w:ascii="Segoe UI" w:hAnsi="Segoe UI" w:cs="Segoe UI"/>
          <w:b/>
          <w:sz w:val="24"/>
          <w:szCs w:val="24"/>
          <w:lang w:val="el-GR"/>
        </w:rPr>
      </w:pPr>
      <w:r w:rsidRPr="00CE7CDD">
        <w:rPr>
          <w:rFonts w:ascii="Segoe UI" w:hAnsi="Segoe UI" w:cs="Segoe UI"/>
          <w:b/>
          <w:sz w:val="24"/>
          <w:szCs w:val="24"/>
          <w:lang w:val="el-GR"/>
        </w:rPr>
        <w:t>Διευκρινίστε:</w:t>
      </w:r>
    </w:p>
    <w:p w14:paraId="250D7507" w14:textId="77777777" w:rsidR="00153B18" w:rsidRPr="00CE7CDD" w:rsidRDefault="00153B18" w:rsidP="00153B18">
      <w:pPr>
        <w:spacing w:after="1268"/>
        <w:ind w:left="2905" w:right="10"/>
        <w:rPr>
          <w:rFonts w:ascii="Segoe UI" w:hAnsi="Segoe UI" w:cs="Segoe UI"/>
          <w:sz w:val="24"/>
          <w:szCs w:val="24"/>
          <w:lang w:val="el-GR"/>
        </w:rPr>
      </w:pPr>
      <w:r w:rsidRPr="00CE7CDD">
        <w:rPr>
          <w:rFonts w:ascii="Segoe UI" w:hAnsi="Segoe UI" w:cs="Segoe UI"/>
          <w:sz w:val="24"/>
          <w:szCs w:val="24"/>
          <w:lang w:val="el-GR"/>
        </w:rPr>
        <w:t>-</w:t>
      </w:r>
    </w:p>
    <w:p w14:paraId="104F624A" w14:textId="77777777" w:rsidR="00153B18" w:rsidRPr="00CE7CDD" w:rsidRDefault="00153B18" w:rsidP="00153B18">
      <w:pPr>
        <w:spacing w:after="7"/>
        <w:ind w:left="2905" w:right="10"/>
        <w:rPr>
          <w:rFonts w:ascii="Segoe UI" w:hAnsi="Segoe UI" w:cs="Segoe UI"/>
          <w:b/>
          <w:sz w:val="24"/>
          <w:szCs w:val="24"/>
          <w:lang w:val="el-GR"/>
        </w:rPr>
      </w:pPr>
      <w:r w:rsidRPr="00CE7CDD">
        <w:rPr>
          <w:rFonts w:ascii="Segoe UI" w:hAnsi="Segoe UI" w:cs="Segoe UI"/>
          <w:b/>
          <w:sz w:val="24"/>
          <w:szCs w:val="24"/>
          <w:lang w:val="el-GR"/>
        </w:rPr>
        <w:t xml:space="preserve">Ο οικονομικός φορέας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w:t>
      </w:r>
    </w:p>
    <w:p w14:paraId="507A7511" w14:textId="77777777" w:rsidR="00153B18" w:rsidRPr="00CE7CDD" w:rsidRDefault="00153B18" w:rsidP="00153B18">
      <w:pPr>
        <w:spacing w:after="157"/>
        <w:ind w:left="2905" w:right="1433"/>
        <w:rPr>
          <w:rFonts w:ascii="Segoe UI" w:hAnsi="Segoe UI" w:cs="Segoe UI"/>
          <w:b/>
          <w:sz w:val="24"/>
          <w:szCs w:val="24"/>
          <w:lang w:val="el-GR"/>
        </w:rPr>
      </w:pPr>
      <w:r w:rsidRPr="00CE7CDD">
        <w:rPr>
          <w:rFonts w:ascii="Segoe UI" w:hAnsi="Segoe UI" w:cs="Segoe UI"/>
          <w:b/>
          <w:sz w:val="24"/>
          <w:szCs w:val="24"/>
          <w:lang w:val="el-GR"/>
        </w:rPr>
        <w:t xml:space="preserve">δεσμευτικό διακανονισμό για την καταβολή τους; </w:t>
      </w:r>
    </w:p>
    <w:p w14:paraId="04E9F242" w14:textId="77777777" w:rsidR="00153B18" w:rsidRPr="00CE7CDD" w:rsidRDefault="00153B18" w:rsidP="00153B18">
      <w:pPr>
        <w:spacing w:after="157"/>
        <w:ind w:left="2905" w:right="1433"/>
        <w:rPr>
          <w:rFonts w:ascii="Segoe UI" w:hAnsi="Segoe UI" w:cs="Segoe UI"/>
          <w:sz w:val="24"/>
          <w:szCs w:val="24"/>
          <w:lang w:val="el-GR"/>
        </w:rPr>
      </w:pPr>
      <w:r w:rsidRPr="00CE7CDD">
        <w:rPr>
          <w:rFonts w:ascii="Segoe UI" w:hAnsi="Segoe UI" w:cs="Segoe UI"/>
          <w:sz w:val="24"/>
          <w:szCs w:val="24"/>
          <w:lang w:val="el-GR"/>
        </w:rPr>
        <w:t>Ναι / Όχι</w:t>
      </w:r>
    </w:p>
    <w:p w14:paraId="1DFF82BA" w14:textId="77777777" w:rsidR="00153B18" w:rsidRPr="00CE7CDD" w:rsidRDefault="00153B18" w:rsidP="00153B18">
      <w:pPr>
        <w:spacing w:after="10"/>
        <w:ind w:left="2905" w:right="10"/>
        <w:rPr>
          <w:rFonts w:ascii="Segoe UI" w:hAnsi="Segoe UI" w:cs="Segoe UI"/>
          <w:b/>
          <w:sz w:val="24"/>
          <w:szCs w:val="24"/>
          <w:lang w:val="el-GR"/>
        </w:rPr>
      </w:pPr>
      <w:r w:rsidRPr="00CE7CDD">
        <w:rPr>
          <w:rFonts w:ascii="Segoe UI" w:hAnsi="Segoe UI" w:cs="Segoe UI"/>
          <w:b/>
          <w:sz w:val="24"/>
          <w:szCs w:val="24"/>
          <w:lang w:val="el-GR"/>
        </w:rPr>
        <w:t>Περιγράψτε τα μέτρα που λήφθηκαν</w:t>
      </w:r>
    </w:p>
    <w:p w14:paraId="6E46EE9D" w14:textId="77777777" w:rsidR="00153B18" w:rsidRPr="00CE7CDD" w:rsidRDefault="00153B18" w:rsidP="00153B18">
      <w:pPr>
        <w:ind w:left="2905" w:right="10"/>
        <w:rPr>
          <w:rFonts w:ascii="Segoe UI" w:hAnsi="Segoe UI" w:cs="Segoe UI"/>
          <w:sz w:val="24"/>
          <w:szCs w:val="24"/>
          <w:lang w:val="el-GR"/>
        </w:rPr>
      </w:pPr>
      <w:r w:rsidRPr="00CE7CDD">
        <w:rPr>
          <w:rFonts w:ascii="Segoe UI" w:hAnsi="Segoe UI" w:cs="Segoe UI"/>
          <w:sz w:val="24"/>
          <w:szCs w:val="24"/>
          <w:lang w:val="el-GR"/>
        </w:rPr>
        <w:t>-</w:t>
      </w:r>
    </w:p>
    <w:p w14:paraId="323CDD18" w14:textId="77777777" w:rsidR="00153B18" w:rsidRPr="00CE7CDD" w:rsidRDefault="00153B18" w:rsidP="00153B18">
      <w:pPr>
        <w:spacing w:after="157"/>
        <w:ind w:left="2905" w:right="1039"/>
        <w:rPr>
          <w:rFonts w:ascii="Segoe UI" w:hAnsi="Segoe UI" w:cs="Segoe UI"/>
          <w:b/>
          <w:sz w:val="24"/>
          <w:szCs w:val="24"/>
          <w:lang w:val="el-GR"/>
        </w:rPr>
      </w:pPr>
      <w:r w:rsidRPr="00CE7CDD">
        <w:rPr>
          <w:rFonts w:ascii="Segoe UI" w:hAnsi="Segoe UI" w:cs="Segoe UI"/>
          <w:b/>
          <w:sz w:val="24"/>
          <w:szCs w:val="24"/>
        </w:rPr>
        <w:t>H</w:t>
      </w:r>
      <w:r w:rsidRPr="00CE7CDD">
        <w:rPr>
          <w:rFonts w:ascii="Segoe UI" w:hAnsi="Segoe UI" w:cs="Segoe UI"/>
          <w:b/>
          <w:sz w:val="24"/>
          <w:szCs w:val="24"/>
          <w:lang w:val="el-GR"/>
        </w:rPr>
        <w:t xml:space="preserve"> εν λόγω απόφαση είναι τελεσίδικη και </w:t>
      </w:r>
      <w:proofErr w:type="gramStart"/>
      <w:r w:rsidRPr="00CE7CDD">
        <w:rPr>
          <w:rFonts w:ascii="Segoe UI" w:hAnsi="Segoe UI" w:cs="Segoe UI"/>
          <w:b/>
          <w:sz w:val="24"/>
          <w:szCs w:val="24"/>
          <w:lang w:val="el-GR"/>
        </w:rPr>
        <w:t>δεσμευτική;</w:t>
      </w:r>
      <w:proofErr w:type="gramEnd"/>
      <w:r w:rsidRPr="00CE7CDD">
        <w:rPr>
          <w:rFonts w:ascii="Segoe UI" w:hAnsi="Segoe UI" w:cs="Segoe UI"/>
          <w:b/>
          <w:sz w:val="24"/>
          <w:szCs w:val="24"/>
          <w:lang w:val="el-GR"/>
        </w:rPr>
        <w:t xml:space="preserve"> </w:t>
      </w:r>
    </w:p>
    <w:p w14:paraId="63FAB676" w14:textId="77777777" w:rsidR="00153B18" w:rsidRPr="00CE7CDD" w:rsidRDefault="00153B18" w:rsidP="00153B18">
      <w:pPr>
        <w:spacing w:after="157"/>
        <w:ind w:left="2905" w:right="1039"/>
        <w:rPr>
          <w:rFonts w:ascii="Segoe UI" w:hAnsi="Segoe UI" w:cs="Segoe UI"/>
          <w:sz w:val="24"/>
          <w:szCs w:val="24"/>
          <w:lang w:val="el-GR"/>
        </w:rPr>
      </w:pPr>
      <w:r w:rsidRPr="00CE7CDD">
        <w:rPr>
          <w:rFonts w:ascii="Segoe UI" w:hAnsi="Segoe UI" w:cs="Segoe UI"/>
          <w:sz w:val="24"/>
          <w:szCs w:val="24"/>
          <w:lang w:val="el-GR"/>
        </w:rPr>
        <w:t>Ναι / Όχι</w:t>
      </w:r>
    </w:p>
    <w:p w14:paraId="2436B76B" w14:textId="77777777" w:rsidR="00153B18" w:rsidRPr="00CE7CDD" w:rsidRDefault="00153B18" w:rsidP="00153B18">
      <w:pPr>
        <w:ind w:left="2905" w:right="10"/>
        <w:rPr>
          <w:rFonts w:ascii="Segoe UI" w:hAnsi="Segoe UI" w:cs="Segoe UI"/>
          <w:sz w:val="24"/>
          <w:szCs w:val="24"/>
          <w:lang w:val="el-GR"/>
        </w:rPr>
      </w:pPr>
      <w:r w:rsidRPr="00CE7CDD">
        <w:rPr>
          <w:rFonts w:ascii="Segoe UI" w:hAnsi="Segoe UI" w:cs="Segoe UI"/>
          <w:sz w:val="24"/>
          <w:szCs w:val="24"/>
          <w:lang w:val="el-GR"/>
        </w:rPr>
        <w:t>..</w:t>
      </w:r>
    </w:p>
    <w:p w14:paraId="62274296" w14:textId="77777777" w:rsidR="00153B18" w:rsidRPr="00CE7CDD" w:rsidRDefault="00153B18" w:rsidP="00153B18">
      <w:pPr>
        <w:spacing w:after="7"/>
        <w:ind w:left="2905" w:right="10"/>
        <w:rPr>
          <w:rFonts w:ascii="Segoe UI" w:hAnsi="Segoe UI" w:cs="Segoe UI"/>
          <w:b/>
          <w:sz w:val="24"/>
          <w:szCs w:val="24"/>
          <w:lang w:val="el-GR"/>
        </w:rPr>
      </w:pPr>
      <w:r w:rsidRPr="00CE7CDD">
        <w:rPr>
          <w:rFonts w:ascii="Segoe UI" w:hAnsi="Segoe UI" w:cs="Segoe UI"/>
          <w:b/>
          <w:sz w:val="24"/>
          <w:szCs w:val="24"/>
          <w:lang w:val="el-GR"/>
        </w:rPr>
        <w:lastRenderedPageBreak/>
        <w:t>Σε περίπτωση καταδικαστικής απόφασης, εφόσον ορίζεται απευθείας σε αυτήν, η διάρκεια της περιόδου αποκλεισμού:</w:t>
      </w:r>
    </w:p>
    <w:p w14:paraId="17324F9C" w14:textId="77777777" w:rsidR="00153B18" w:rsidRPr="00CE7CDD" w:rsidRDefault="00153B18" w:rsidP="00153B18">
      <w:pPr>
        <w:ind w:left="2905" w:right="10"/>
        <w:rPr>
          <w:rFonts w:ascii="Segoe UI" w:hAnsi="Segoe UI" w:cs="Segoe UI"/>
          <w:sz w:val="24"/>
          <w:szCs w:val="24"/>
          <w:lang w:val="el-GR"/>
        </w:rPr>
      </w:pPr>
      <w:r w:rsidRPr="00CE7CDD">
        <w:rPr>
          <w:rFonts w:ascii="Segoe UI" w:hAnsi="Segoe UI" w:cs="Segoe UI"/>
          <w:sz w:val="24"/>
          <w:szCs w:val="24"/>
          <w:lang w:val="el-GR"/>
        </w:rPr>
        <w:t>-</w:t>
      </w:r>
    </w:p>
    <w:p w14:paraId="0024C25B"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Εάν η σχετική τεκμηρίωση διατίθεται ηλεκτρονικά, αναφέρετε:</w:t>
      </w:r>
    </w:p>
    <w:p w14:paraId="1D40D6C1"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5B7B7EB5"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Διαδικτυακή Διεύθυνση</w:t>
      </w:r>
    </w:p>
    <w:p w14:paraId="2BB8D0C1"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6C2D3E46"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Επακριβή στοιχεία αναφοράς των εγγράφων</w:t>
      </w:r>
    </w:p>
    <w:p w14:paraId="1EBAEC2F"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04037828"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Αρχή ή Φορέας έκδοσης</w:t>
      </w:r>
    </w:p>
    <w:p w14:paraId="14254909" w14:textId="77777777" w:rsidR="00153B18" w:rsidRPr="00CE7CDD" w:rsidRDefault="00153B18" w:rsidP="00153B18">
      <w:pPr>
        <w:spacing w:after="454"/>
        <w:ind w:left="2425" w:right="10"/>
        <w:rPr>
          <w:rFonts w:ascii="Segoe UI" w:hAnsi="Segoe UI" w:cs="Segoe UI"/>
          <w:sz w:val="24"/>
          <w:szCs w:val="24"/>
          <w:lang w:val="el-GR"/>
        </w:rPr>
      </w:pPr>
      <w:r w:rsidRPr="00CE7CDD">
        <w:rPr>
          <w:rFonts w:ascii="Segoe UI" w:hAnsi="Segoe UI" w:cs="Segoe UI"/>
          <w:sz w:val="24"/>
          <w:szCs w:val="24"/>
          <w:lang w:val="el-GR"/>
        </w:rPr>
        <w:t>-</w:t>
      </w:r>
    </w:p>
    <w:p w14:paraId="756FA214" w14:textId="77777777" w:rsidR="00153B18" w:rsidRPr="00CE7CDD" w:rsidRDefault="00153B18" w:rsidP="00153B18">
      <w:pPr>
        <w:ind w:left="820" w:right="10"/>
        <w:rPr>
          <w:rFonts w:ascii="Segoe UI" w:hAnsi="Segoe UI" w:cs="Segoe UI"/>
          <w:b/>
          <w:sz w:val="24"/>
          <w:szCs w:val="24"/>
          <w:lang w:val="el-GR"/>
        </w:rPr>
      </w:pPr>
      <w:r w:rsidRPr="00CE7CDD">
        <w:rPr>
          <w:rFonts w:ascii="Segoe UI" w:hAnsi="Segoe UI" w:cs="Segoe UI"/>
          <w:b/>
          <w:sz w:val="24"/>
          <w:szCs w:val="24"/>
          <w:lang w:val="el-GR"/>
        </w:rPr>
        <w:t>Καταβολή εισφορών κοινωνικής ασφάλισης</w:t>
      </w:r>
    </w:p>
    <w:p w14:paraId="56A9C1DD" w14:textId="77777777" w:rsidR="00153B18" w:rsidRPr="00CE7CDD" w:rsidRDefault="00153B18" w:rsidP="00153B18">
      <w:pPr>
        <w:ind w:left="820" w:right="10"/>
        <w:rPr>
          <w:rFonts w:ascii="Segoe UI" w:hAnsi="Segoe UI" w:cs="Segoe UI"/>
          <w:sz w:val="24"/>
          <w:szCs w:val="24"/>
          <w:lang w:val="el-GR"/>
        </w:rPr>
      </w:pPr>
      <w:r w:rsidRPr="00CE7CDD">
        <w:rPr>
          <w:rFonts w:ascii="Segoe UI" w:hAnsi="Segoe UI" w:cs="Segoe UI"/>
          <w:sz w:val="24"/>
          <w:szCs w:val="24"/>
          <w:lang w:val="el-GR"/>
        </w:rPr>
        <w:t>Ο οικονομικός φορέας έχει ανεκπλήρωτες υποχρεώσεις όσον αφορά την καταβολή εισφορών κοινωνικής ασφάλισης,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14:paraId="497F2B01"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Απάντηση:</w:t>
      </w:r>
    </w:p>
    <w:p w14:paraId="2EA19889"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08658B14"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Χώρα ή κράτος μέλος για το οποίο πρόκειται</w:t>
      </w:r>
    </w:p>
    <w:p w14:paraId="3A95206F"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060A1593"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Ενεχόμενο ποσό</w:t>
      </w:r>
    </w:p>
    <w:p w14:paraId="4BEA544F" w14:textId="77777777" w:rsidR="00153B18" w:rsidRPr="00CE7CDD" w:rsidRDefault="00153B18" w:rsidP="00153B18">
      <w:pPr>
        <w:spacing w:after="167"/>
        <w:ind w:left="2430"/>
        <w:rPr>
          <w:rFonts w:ascii="Segoe UI" w:hAnsi="Segoe UI" w:cs="Segoe UI"/>
          <w:b/>
          <w:sz w:val="24"/>
          <w:szCs w:val="24"/>
          <w:lang w:val="el-GR"/>
        </w:rPr>
      </w:pPr>
      <w:r w:rsidRPr="00CE7CDD">
        <w:rPr>
          <w:rFonts w:ascii="Segoe UI" w:hAnsi="Segoe UI" w:cs="Segoe UI"/>
          <w:b/>
          <w:sz w:val="24"/>
          <w:szCs w:val="24"/>
          <w:lang w:val="el-GR"/>
        </w:rPr>
        <w:t xml:space="preserve"> </w:t>
      </w:r>
    </w:p>
    <w:p w14:paraId="77B14578" w14:textId="77777777" w:rsidR="00153B18" w:rsidRPr="00CE7CDD" w:rsidRDefault="00153B18" w:rsidP="00153B18">
      <w:pPr>
        <w:spacing w:after="157"/>
        <w:ind w:left="2425" w:right="3871"/>
        <w:rPr>
          <w:rFonts w:ascii="Segoe UI" w:hAnsi="Segoe UI" w:cs="Segoe UI"/>
          <w:b/>
          <w:sz w:val="24"/>
          <w:szCs w:val="24"/>
          <w:lang w:val="el-GR"/>
        </w:rPr>
      </w:pPr>
      <w:r w:rsidRPr="00CE7CDD">
        <w:rPr>
          <w:rFonts w:ascii="Segoe UI" w:hAnsi="Segoe UI" w:cs="Segoe UI"/>
          <w:b/>
          <w:sz w:val="24"/>
          <w:szCs w:val="24"/>
          <w:lang w:val="el-GR"/>
        </w:rPr>
        <w:t>Με άλλα μέσα; Διευκρινίστε:</w:t>
      </w:r>
    </w:p>
    <w:p w14:paraId="66C30693" w14:textId="77777777" w:rsidR="00153B18" w:rsidRPr="00CE7CDD" w:rsidRDefault="00153B18" w:rsidP="00153B18">
      <w:pPr>
        <w:spacing w:after="157"/>
        <w:ind w:left="2425" w:right="3871"/>
        <w:rPr>
          <w:rFonts w:ascii="Segoe UI" w:hAnsi="Segoe UI" w:cs="Segoe UI"/>
          <w:sz w:val="24"/>
          <w:szCs w:val="24"/>
          <w:lang w:val="el-GR"/>
        </w:rPr>
      </w:pPr>
      <w:r w:rsidRPr="00CE7CDD">
        <w:rPr>
          <w:rFonts w:ascii="Segoe UI" w:hAnsi="Segoe UI" w:cs="Segoe UI"/>
          <w:sz w:val="24"/>
          <w:szCs w:val="24"/>
          <w:lang w:val="el-GR"/>
        </w:rPr>
        <w:t>Ναι / Όχι</w:t>
      </w:r>
    </w:p>
    <w:p w14:paraId="62E02A83" w14:textId="77777777" w:rsidR="00153B18" w:rsidRPr="00CE7CDD" w:rsidRDefault="00153B18" w:rsidP="00153B18">
      <w:pPr>
        <w:spacing w:after="10"/>
        <w:ind w:left="2905" w:right="10"/>
        <w:rPr>
          <w:rFonts w:ascii="Segoe UI" w:hAnsi="Segoe UI" w:cs="Segoe UI"/>
          <w:b/>
          <w:sz w:val="24"/>
          <w:szCs w:val="24"/>
          <w:lang w:val="el-GR"/>
        </w:rPr>
      </w:pPr>
      <w:r w:rsidRPr="00CE7CDD">
        <w:rPr>
          <w:rFonts w:ascii="Segoe UI" w:hAnsi="Segoe UI" w:cs="Segoe UI"/>
          <w:b/>
          <w:sz w:val="24"/>
          <w:szCs w:val="24"/>
          <w:lang w:val="el-GR"/>
        </w:rPr>
        <w:t>Διευκρινίστε:</w:t>
      </w:r>
    </w:p>
    <w:p w14:paraId="4CCBE01F" w14:textId="77777777" w:rsidR="00153B18" w:rsidRPr="00CE7CDD" w:rsidRDefault="00153B18" w:rsidP="00153B18">
      <w:pPr>
        <w:spacing w:after="1800"/>
        <w:ind w:left="2905" w:right="10"/>
        <w:rPr>
          <w:rFonts w:ascii="Segoe UI" w:hAnsi="Segoe UI" w:cs="Segoe UI"/>
          <w:sz w:val="24"/>
          <w:szCs w:val="24"/>
          <w:lang w:val="el-GR"/>
        </w:rPr>
      </w:pPr>
      <w:r w:rsidRPr="00CE7CDD">
        <w:rPr>
          <w:rFonts w:ascii="Segoe UI" w:hAnsi="Segoe UI" w:cs="Segoe UI"/>
          <w:sz w:val="24"/>
          <w:szCs w:val="24"/>
          <w:lang w:val="el-GR"/>
        </w:rPr>
        <w:t>-</w:t>
      </w:r>
    </w:p>
    <w:p w14:paraId="4461DAC1" w14:textId="77777777" w:rsidR="00153B18" w:rsidRPr="00CE7CDD" w:rsidRDefault="00153B18" w:rsidP="00153B18">
      <w:pPr>
        <w:spacing w:after="7"/>
        <w:ind w:left="2905" w:right="10"/>
        <w:rPr>
          <w:rFonts w:ascii="Segoe UI" w:hAnsi="Segoe UI" w:cs="Segoe UI"/>
          <w:b/>
          <w:sz w:val="24"/>
          <w:szCs w:val="24"/>
          <w:lang w:val="el-GR"/>
        </w:rPr>
      </w:pPr>
      <w:r w:rsidRPr="00CE7CDD">
        <w:rPr>
          <w:rFonts w:ascii="Segoe UI" w:hAnsi="Segoe UI" w:cs="Segoe UI"/>
          <w:b/>
          <w:sz w:val="24"/>
          <w:szCs w:val="24"/>
          <w:lang w:val="el-GR"/>
        </w:rPr>
        <w:lastRenderedPageBreak/>
        <w:t xml:space="preserve">Ο οικονομικός φορέας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w:t>
      </w:r>
    </w:p>
    <w:p w14:paraId="7912019D" w14:textId="77777777" w:rsidR="00153B18" w:rsidRPr="00CE7CDD" w:rsidRDefault="00153B18" w:rsidP="00153B18">
      <w:pPr>
        <w:spacing w:after="157"/>
        <w:ind w:left="2905" w:right="1433"/>
        <w:rPr>
          <w:rFonts w:ascii="Segoe UI" w:hAnsi="Segoe UI" w:cs="Segoe UI"/>
          <w:b/>
          <w:sz w:val="24"/>
          <w:szCs w:val="24"/>
          <w:lang w:val="el-GR"/>
        </w:rPr>
      </w:pPr>
      <w:r w:rsidRPr="00CE7CDD">
        <w:rPr>
          <w:rFonts w:ascii="Segoe UI" w:hAnsi="Segoe UI" w:cs="Segoe UI"/>
          <w:b/>
          <w:sz w:val="24"/>
          <w:szCs w:val="24"/>
          <w:lang w:val="el-GR"/>
        </w:rPr>
        <w:t xml:space="preserve">δεσμευτικό διακανονισμό για την καταβολή τους; </w:t>
      </w:r>
    </w:p>
    <w:p w14:paraId="42D4ECA1" w14:textId="77777777" w:rsidR="00153B18" w:rsidRPr="00CE7CDD" w:rsidRDefault="00153B18" w:rsidP="00153B18">
      <w:pPr>
        <w:spacing w:after="157"/>
        <w:ind w:left="2905" w:right="1433"/>
        <w:rPr>
          <w:rFonts w:ascii="Segoe UI" w:hAnsi="Segoe UI" w:cs="Segoe UI"/>
          <w:sz w:val="24"/>
          <w:szCs w:val="24"/>
          <w:lang w:val="el-GR"/>
        </w:rPr>
      </w:pPr>
      <w:r w:rsidRPr="00CE7CDD">
        <w:rPr>
          <w:rFonts w:ascii="Segoe UI" w:hAnsi="Segoe UI" w:cs="Segoe UI"/>
          <w:sz w:val="24"/>
          <w:szCs w:val="24"/>
          <w:lang w:val="el-GR"/>
        </w:rPr>
        <w:t>Ναι / Όχι</w:t>
      </w:r>
    </w:p>
    <w:p w14:paraId="7D86BB6B" w14:textId="77777777" w:rsidR="00153B18" w:rsidRPr="00CE7CDD" w:rsidRDefault="00153B18" w:rsidP="00153B18">
      <w:pPr>
        <w:spacing w:after="10"/>
        <w:ind w:left="1445" w:right="1514"/>
        <w:jc w:val="center"/>
        <w:rPr>
          <w:rFonts w:ascii="Segoe UI" w:hAnsi="Segoe UI" w:cs="Segoe UI"/>
          <w:b/>
          <w:sz w:val="24"/>
          <w:szCs w:val="24"/>
          <w:lang w:val="el-GR"/>
        </w:rPr>
      </w:pPr>
      <w:r w:rsidRPr="00CE7CDD">
        <w:rPr>
          <w:rFonts w:ascii="Segoe UI" w:hAnsi="Segoe UI" w:cs="Segoe UI"/>
          <w:b/>
          <w:sz w:val="24"/>
          <w:szCs w:val="24"/>
          <w:lang w:val="el-GR"/>
        </w:rPr>
        <w:t>Περιγράψτε τα μέτρα που λήφθηκαν</w:t>
      </w:r>
    </w:p>
    <w:p w14:paraId="34D0FD65" w14:textId="77777777" w:rsidR="00153B18" w:rsidRPr="00CE7CDD" w:rsidRDefault="00153B18" w:rsidP="00153B18">
      <w:pPr>
        <w:ind w:left="2905" w:right="10"/>
        <w:rPr>
          <w:rFonts w:ascii="Segoe UI" w:hAnsi="Segoe UI" w:cs="Segoe UI"/>
          <w:sz w:val="24"/>
          <w:szCs w:val="24"/>
          <w:lang w:val="el-GR"/>
        </w:rPr>
      </w:pPr>
      <w:r w:rsidRPr="00CE7CDD">
        <w:rPr>
          <w:rFonts w:ascii="Segoe UI" w:hAnsi="Segoe UI" w:cs="Segoe UI"/>
          <w:sz w:val="24"/>
          <w:szCs w:val="24"/>
          <w:lang w:val="el-GR"/>
        </w:rPr>
        <w:t>-</w:t>
      </w:r>
    </w:p>
    <w:p w14:paraId="5095D98B" w14:textId="77777777" w:rsidR="00153B18" w:rsidRPr="00CE7CDD" w:rsidRDefault="00153B18" w:rsidP="00153B18">
      <w:pPr>
        <w:spacing w:after="157"/>
        <w:ind w:left="2905" w:right="1039"/>
        <w:rPr>
          <w:rFonts w:ascii="Segoe UI" w:hAnsi="Segoe UI" w:cs="Segoe UI"/>
          <w:b/>
          <w:sz w:val="24"/>
          <w:szCs w:val="24"/>
          <w:lang w:val="el-GR"/>
        </w:rPr>
      </w:pPr>
      <w:r w:rsidRPr="00CE7CDD">
        <w:rPr>
          <w:rFonts w:ascii="Segoe UI" w:hAnsi="Segoe UI" w:cs="Segoe UI"/>
          <w:b/>
          <w:sz w:val="24"/>
          <w:szCs w:val="24"/>
        </w:rPr>
        <w:t>H</w:t>
      </w:r>
      <w:r w:rsidRPr="00CE7CDD">
        <w:rPr>
          <w:rFonts w:ascii="Segoe UI" w:hAnsi="Segoe UI" w:cs="Segoe UI"/>
          <w:b/>
          <w:sz w:val="24"/>
          <w:szCs w:val="24"/>
          <w:lang w:val="el-GR"/>
        </w:rPr>
        <w:t xml:space="preserve"> εν λόγω απόφαση είναι αμετάκλητη και </w:t>
      </w:r>
      <w:proofErr w:type="gramStart"/>
      <w:r w:rsidRPr="00CE7CDD">
        <w:rPr>
          <w:rFonts w:ascii="Segoe UI" w:hAnsi="Segoe UI" w:cs="Segoe UI"/>
          <w:b/>
          <w:sz w:val="24"/>
          <w:szCs w:val="24"/>
          <w:lang w:val="el-GR"/>
        </w:rPr>
        <w:t>δεσμευτική;</w:t>
      </w:r>
      <w:proofErr w:type="gramEnd"/>
      <w:r w:rsidRPr="00CE7CDD">
        <w:rPr>
          <w:rFonts w:ascii="Segoe UI" w:hAnsi="Segoe UI" w:cs="Segoe UI"/>
          <w:b/>
          <w:sz w:val="24"/>
          <w:szCs w:val="24"/>
          <w:lang w:val="el-GR"/>
        </w:rPr>
        <w:t xml:space="preserve"> </w:t>
      </w:r>
    </w:p>
    <w:p w14:paraId="1FC778C6" w14:textId="77777777" w:rsidR="00153B18" w:rsidRPr="00CE7CDD" w:rsidRDefault="00153B18" w:rsidP="00153B18">
      <w:pPr>
        <w:spacing w:after="157"/>
        <w:ind w:left="2905" w:right="1039"/>
        <w:rPr>
          <w:rFonts w:ascii="Segoe UI" w:hAnsi="Segoe UI" w:cs="Segoe UI"/>
          <w:sz w:val="24"/>
          <w:szCs w:val="24"/>
          <w:lang w:val="el-GR"/>
        </w:rPr>
      </w:pPr>
      <w:r w:rsidRPr="00CE7CDD">
        <w:rPr>
          <w:rFonts w:ascii="Segoe UI" w:hAnsi="Segoe UI" w:cs="Segoe UI"/>
          <w:sz w:val="24"/>
          <w:szCs w:val="24"/>
          <w:lang w:val="el-GR"/>
        </w:rPr>
        <w:t>Ναι / Όχι</w:t>
      </w:r>
    </w:p>
    <w:p w14:paraId="4270FE26" w14:textId="77777777" w:rsidR="00153B18" w:rsidRPr="00CE7CDD" w:rsidRDefault="00153B18" w:rsidP="00153B18">
      <w:pPr>
        <w:ind w:left="2905" w:right="10"/>
        <w:rPr>
          <w:rFonts w:ascii="Segoe UI" w:hAnsi="Segoe UI" w:cs="Segoe UI"/>
          <w:sz w:val="24"/>
          <w:szCs w:val="24"/>
          <w:lang w:val="el-GR"/>
        </w:rPr>
      </w:pPr>
      <w:r w:rsidRPr="00CE7CDD">
        <w:rPr>
          <w:rFonts w:ascii="Segoe UI" w:hAnsi="Segoe UI" w:cs="Segoe UI"/>
          <w:sz w:val="24"/>
          <w:szCs w:val="24"/>
          <w:lang w:val="el-GR"/>
        </w:rPr>
        <w:t>..</w:t>
      </w:r>
    </w:p>
    <w:p w14:paraId="03D2D6D1" w14:textId="77777777" w:rsidR="00153B18" w:rsidRPr="00CE7CDD" w:rsidRDefault="00153B18" w:rsidP="00153B18">
      <w:pPr>
        <w:spacing w:after="7"/>
        <w:ind w:left="2406" w:right="227"/>
        <w:rPr>
          <w:rFonts w:ascii="Segoe UI" w:hAnsi="Segoe UI" w:cs="Segoe UI"/>
          <w:b/>
          <w:sz w:val="24"/>
          <w:szCs w:val="24"/>
          <w:lang w:val="el-GR"/>
        </w:rPr>
      </w:pPr>
      <w:r w:rsidRPr="00CE7CDD">
        <w:rPr>
          <w:rFonts w:ascii="Segoe UI" w:hAnsi="Segoe UI" w:cs="Segoe UI"/>
          <w:b/>
          <w:sz w:val="24"/>
          <w:szCs w:val="24"/>
          <w:lang w:val="el-GR"/>
        </w:rPr>
        <w:t>Σε περίπτωση καταδικαστικής απόφασης, εφόσον ορίζεται απευθείας σε αυτήν, η διάρκεια της περιόδου αποκλεισμού:</w:t>
      </w:r>
    </w:p>
    <w:p w14:paraId="4A87CFB0" w14:textId="77777777" w:rsidR="00153B18" w:rsidRPr="00CE7CDD" w:rsidRDefault="00153B18" w:rsidP="00153B18">
      <w:pPr>
        <w:ind w:left="2905" w:right="10"/>
        <w:rPr>
          <w:rFonts w:ascii="Segoe UI" w:hAnsi="Segoe UI" w:cs="Segoe UI"/>
          <w:sz w:val="24"/>
          <w:szCs w:val="24"/>
          <w:lang w:val="el-GR"/>
        </w:rPr>
      </w:pPr>
      <w:r w:rsidRPr="00CE7CDD">
        <w:rPr>
          <w:rFonts w:ascii="Segoe UI" w:hAnsi="Segoe UI" w:cs="Segoe UI"/>
          <w:sz w:val="24"/>
          <w:szCs w:val="24"/>
          <w:lang w:val="el-GR"/>
        </w:rPr>
        <w:t>-</w:t>
      </w:r>
    </w:p>
    <w:p w14:paraId="573782E1"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Εάν η σχετική τεκμηρίωση διατίθεται ηλεκτρονικά, αναφέρετε:</w:t>
      </w:r>
    </w:p>
    <w:p w14:paraId="07A4D9D1"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5A44E5DD"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Διαδικτυακή Διεύθυνση</w:t>
      </w:r>
    </w:p>
    <w:p w14:paraId="20333F4E"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69105C04" w14:textId="77777777" w:rsidR="00153B18" w:rsidRPr="00CE7CDD" w:rsidRDefault="00153B18" w:rsidP="00153B18">
      <w:pPr>
        <w:spacing w:after="85"/>
        <w:ind w:left="1445" w:right="1620"/>
        <w:jc w:val="center"/>
        <w:rPr>
          <w:rFonts w:ascii="Segoe UI" w:hAnsi="Segoe UI" w:cs="Segoe UI"/>
          <w:b/>
          <w:sz w:val="24"/>
          <w:szCs w:val="24"/>
          <w:lang w:val="el-GR"/>
        </w:rPr>
      </w:pPr>
      <w:r w:rsidRPr="00CE7CDD">
        <w:rPr>
          <w:rFonts w:ascii="Segoe UI" w:hAnsi="Segoe UI" w:cs="Segoe UI"/>
          <w:b/>
          <w:sz w:val="24"/>
          <w:szCs w:val="24"/>
          <w:lang w:val="el-GR"/>
        </w:rPr>
        <w:t>Επακριβή στοιχεία αναφοράς των εγγράφων</w:t>
      </w:r>
    </w:p>
    <w:p w14:paraId="33A6E6A3"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24EAC53F"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Αρχή ή Φορέας έκδοσης</w:t>
      </w:r>
    </w:p>
    <w:p w14:paraId="5D9DC70B" w14:textId="77777777" w:rsidR="00153B18" w:rsidRPr="00CE7CDD" w:rsidRDefault="00153B18" w:rsidP="00153B18">
      <w:pPr>
        <w:spacing w:after="604"/>
        <w:ind w:left="2425" w:right="10"/>
        <w:rPr>
          <w:rFonts w:ascii="Segoe UI" w:hAnsi="Segoe UI" w:cs="Segoe UI"/>
          <w:sz w:val="24"/>
          <w:szCs w:val="24"/>
          <w:lang w:val="el-GR"/>
        </w:rPr>
      </w:pPr>
      <w:r w:rsidRPr="00CE7CDD">
        <w:rPr>
          <w:rFonts w:ascii="Segoe UI" w:hAnsi="Segoe UI" w:cs="Segoe UI"/>
          <w:sz w:val="24"/>
          <w:szCs w:val="24"/>
          <w:lang w:val="el-GR"/>
        </w:rPr>
        <w:t>-</w:t>
      </w:r>
    </w:p>
    <w:p w14:paraId="08E9E3F1" w14:textId="77777777" w:rsidR="00153B18" w:rsidRPr="00CE7CDD" w:rsidRDefault="00153B18" w:rsidP="00153B18">
      <w:pPr>
        <w:ind w:right="905"/>
        <w:rPr>
          <w:rFonts w:ascii="Segoe UI" w:hAnsi="Segoe UI" w:cs="Segoe UI"/>
          <w:b/>
          <w:sz w:val="24"/>
          <w:szCs w:val="24"/>
          <w:lang w:val="el-GR"/>
        </w:rPr>
      </w:pPr>
      <w:r w:rsidRPr="00CE7CDD">
        <w:rPr>
          <w:rFonts w:ascii="Segoe UI" w:hAnsi="Segoe UI" w:cs="Segoe UI"/>
          <w:b/>
          <w:sz w:val="24"/>
          <w:szCs w:val="24"/>
          <w:lang w:val="el-GR"/>
        </w:rPr>
        <w:t>Γ: Λόγοι που σχετίζονται με αφερεγγυότητα, σύγκρουση συμφερόντων ή επαγγελματικό παράπτωμα</w:t>
      </w:r>
    </w:p>
    <w:p w14:paraId="0FDA3A18" w14:textId="77777777" w:rsidR="00153B18" w:rsidRPr="00CE7CDD" w:rsidRDefault="00153B18" w:rsidP="00153B18">
      <w:pPr>
        <w:spacing w:after="7"/>
        <w:ind w:left="820" w:right="10"/>
        <w:rPr>
          <w:rFonts w:ascii="Segoe UI" w:hAnsi="Segoe UI" w:cs="Segoe UI"/>
          <w:b/>
          <w:sz w:val="24"/>
          <w:szCs w:val="24"/>
          <w:lang w:val="el-GR"/>
        </w:rPr>
      </w:pPr>
      <w:r w:rsidRPr="00CE7CDD">
        <w:rPr>
          <w:rFonts w:ascii="Segoe UI" w:hAnsi="Segoe UI" w:cs="Segoe UI"/>
          <w:b/>
          <w:sz w:val="24"/>
          <w:szCs w:val="24"/>
          <w:lang w:val="el-GR"/>
        </w:rPr>
        <w:t>Πληροφορίες σχετικά με πιθανή αφερεγγυότητα, σύγκρουση συμφερόντων ή επαγγελματικό παράπτωμα</w:t>
      </w:r>
    </w:p>
    <w:p w14:paraId="41F35E45" w14:textId="77777777" w:rsidR="00153B18" w:rsidRPr="00CE7CDD" w:rsidRDefault="00153B18" w:rsidP="00153B18">
      <w:pPr>
        <w:ind w:left="820" w:right="10"/>
        <w:rPr>
          <w:rFonts w:ascii="Segoe UI" w:hAnsi="Segoe UI" w:cs="Segoe UI"/>
          <w:b/>
          <w:sz w:val="24"/>
          <w:szCs w:val="24"/>
          <w:lang w:val="el-GR"/>
        </w:rPr>
      </w:pPr>
      <w:r w:rsidRPr="00CE7CDD">
        <w:rPr>
          <w:rFonts w:ascii="Segoe UI" w:hAnsi="Segoe UI" w:cs="Segoe UI"/>
          <w:b/>
          <w:sz w:val="24"/>
          <w:szCs w:val="24"/>
          <w:lang w:val="el-GR"/>
        </w:rPr>
        <w:lastRenderedPageBreak/>
        <w:t>Αθέτηση των υποχρεώσεων στον τομέα του περιβαλλοντικού δικαίου</w:t>
      </w:r>
    </w:p>
    <w:p w14:paraId="307455B5" w14:textId="77777777" w:rsidR="00153B18" w:rsidRPr="00CE7CDD" w:rsidRDefault="00153B18" w:rsidP="00153B18">
      <w:pPr>
        <w:spacing w:after="38"/>
        <w:ind w:left="820" w:right="151"/>
        <w:rPr>
          <w:rFonts w:ascii="Segoe UI" w:hAnsi="Segoe UI" w:cs="Segoe UI"/>
          <w:sz w:val="24"/>
          <w:szCs w:val="24"/>
          <w:lang w:val="el-GR"/>
        </w:rPr>
      </w:pPr>
      <w:r w:rsidRPr="00CE7CDD">
        <w:rPr>
          <w:rFonts w:ascii="Segoe UI" w:hAnsi="Segoe UI" w:cs="Segoe UI"/>
          <w:sz w:val="24"/>
          <w:szCs w:val="24"/>
          <w:lang w:val="el-GR"/>
        </w:rPr>
        <w:t xml:space="preserve">Ο οικονομικός φορέας έχει, εν γνώσει του, αθετήσει τις υποχρεώσεις του στους τομείς του περιβαλλοντικού δικαίου; </w:t>
      </w:r>
    </w:p>
    <w:p w14:paraId="7A08D605" w14:textId="77777777" w:rsidR="00153B18" w:rsidRPr="00CE7CDD" w:rsidRDefault="00153B18" w:rsidP="00153B18">
      <w:pPr>
        <w:spacing w:after="38"/>
        <w:ind w:left="820" w:right="151" w:firstLine="620"/>
        <w:rPr>
          <w:rFonts w:ascii="Segoe UI" w:hAnsi="Segoe UI" w:cs="Segoe UI"/>
          <w:b/>
          <w:sz w:val="24"/>
          <w:szCs w:val="24"/>
          <w:lang w:val="el-GR"/>
        </w:rPr>
      </w:pPr>
      <w:r w:rsidRPr="00CE7CDD">
        <w:rPr>
          <w:rFonts w:ascii="Segoe UI" w:hAnsi="Segoe UI" w:cs="Segoe UI"/>
          <w:sz w:val="24"/>
          <w:szCs w:val="24"/>
          <w:lang w:val="el-GR"/>
        </w:rPr>
        <w:t xml:space="preserve"> </w:t>
      </w:r>
      <w:r w:rsidRPr="00CE7CDD">
        <w:rPr>
          <w:rFonts w:ascii="Segoe UI" w:hAnsi="Segoe UI" w:cs="Segoe UI"/>
          <w:b/>
          <w:sz w:val="24"/>
          <w:szCs w:val="24"/>
          <w:lang w:val="el-GR"/>
        </w:rPr>
        <w:t>Απάντηση:</w:t>
      </w:r>
    </w:p>
    <w:p w14:paraId="400772C8"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78CB2AF5"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Περιγράψτε τα μέτρα που λήφθηκαν</w:t>
      </w:r>
    </w:p>
    <w:p w14:paraId="253C0413" w14:textId="77777777" w:rsidR="00153B18" w:rsidRPr="00CE7CDD" w:rsidRDefault="00153B18" w:rsidP="00153B18">
      <w:pPr>
        <w:ind w:left="2425" w:right="10"/>
        <w:rPr>
          <w:rFonts w:ascii="Segoe UI" w:hAnsi="Segoe UI" w:cs="Segoe UI"/>
          <w:sz w:val="24"/>
          <w:szCs w:val="24"/>
          <w:lang w:val="el-GR"/>
        </w:rPr>
      </w:pPr>
      <w:r w:rsidRPr="00CE7CDD">
        <w:rPr>
          <w:rFonts w:ascii="Segoe UI" w:hAnsi="Segoe UI" w:cs="Segoe UI"/>
          <w:sz w:val="24"/>
          <w:szCs w:val="24"/>
          <w:lang w:val="el-GR"/>
        </w:rPr>
        <w:t>-</w:t>
      </w:r>
    </w:p>
    <w:p w14:paraId="0A75052D" w14:textId="77777777" w:rsidR="00153B18" w:rsidRPr="00CE7CDD" w:rsidRDefault="00153B18" w:rsidP="00153B18">
      <w:pPr>
        <w:spacing w:after="7"/>
        <w:ind w:left="2425" w:right="10"/>
        <w:rPr>
          <w:rFonts w:ascii="Segoe UI" w:hAnsi="Segoe UI" w:cs="Segoe UI"/>
          <w:b/>
          <w:sz w:val="24"/>
          <w:szCs w:val="24"/>
          <w:lang w:val="el-GR"/>
        </w:rPr>
      </w:pPr>
      <w:r w:rsidRPr="00CE7CDD">
        <w:rPr>
          <w:rFonts w:ascii="Segoe UI" w:hAnsi="Segoe UI" w:cs="Segoe UI"/>
          <w:b/>
          <w:sz w:val="24"/>
          <w:szCs w:val="24"/>
          <w:lang w:val="el-GR"/>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465452A2" w14:textId="77777777" w:rsidR="00153B18" w:rsidRPr="00CE7CDD" w:rsidRDefault="00153B18" w:rsidP="00153B18">
      <w:pPr>
        <w:ind w:left="2425" w:right="10"/>
        <w:rPr>
          <w:rFonts w:ascii="Segoe UI" w:hAnsi="Segoe UI" w:cs="Segoe UI"/>
          <w:sz w:val="24"/>
          <w:szCs w:val="24"/>
          <w:lang w:val="el-GR"/>
        </w:rPr>
      </w:pPr>
      <w:r w:rsidRPr="00CE7CDD">
        <w:rPr>
          <w:rFonts w:ascii="Segoe UI" w:hAnsi="Segoe UI" w:cs="Segoe UI"/>
          <w:sz w:val="24"/>
          <w:szCs w:val="24"/>
          <w:lang w:val="el-GR"/>
        </w:rPr>
        <w:t>Ναι / Όχι</w:t>
      </w:r>
    </w:p>
    <w:p w14:paraId="2BF2EF0A" w14:textId="77777777" w:rsidR="00153B18" w:rsidRPr="00CE7CDD" w:rsidRDefault="00153B18" w:rsidP="00153B18">
      <w:pPr>
        <w:spacing w:after="10"/>
        <w:ind w:left="1445" w:right="1514"/>
        <w:jc w:val="center"/>
        <w:rPr>
          <w:rFonts w:ascii="Segoe UI" w:hAnsi="Segoe UI" w:cs="Segoe UI"/>
          <w:b/>
          <w:sz w:val="24"/>
          <w:szCs w:val="24"/>
          <w:lang w:val="el-GR"/>
        </w:rPr>
      </w:pPr>
      <w:r w:rsidRPr="00CE7CDD">
        <w:rPr>
          <w:rFonts w:ascii="Segoe UI" w:hAnsi="Segoe UI" w:cs="Segoe UI"/>
          <w:b/>
          <w:sz w:val="24"/>
          <w:szCs w:val="24"/>
          <w:lang w:val="el-GR"/>
        </w:rPr>
        <w:t>Περιγράψτε τα μέτρα που λήφθηκαν</w:t>
      </w:r>
    </w:p>
    <w:p w14:paraId="21C91279" w14:textId="77777777" w:rsidR="00153B18" w:rsidRPr="00CE7CDD" w:rsidRDefault="00153B18" w:rsidP="00153B18">
      <w:pPr>
        <w:ind w:left="2905" w:right="10"/>
        <w:rPr>
          <w:rFonts w:ascii="Segoe UI" w:hAnsi="Segoe UI" w:cs="Segoe UI"/>
          <w:sz w:val="24"/>
          <w:szCs w:val="24"/>
          <w:lang w:val="el-GR"/>
        </w:rPr>
      </w:pPr>
      <w:r w:rsidRPr="00CE7CDD">
        <w:rPr>
          <w:rFonts w:ascii="Segoe UI" w:hAnsi="Segoe UI" w:cs="Segoe UI"/>
          <w:sz w:val="24"/>
          <w:szCs w:val="24"/>
          <w:lang w:val="el-GR"/>
        </w:rPr>
        <w:t>-</w:t>
      </w:r>
    </w:p>
    <w:p w14:paraId="39D67C81"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Εάν η σχετική τεκμηρίωση διατίθεται ηλεκτρονικά, αναφέρετε:</w:t>
      </w:r>
    </w:p>
    <w:p w14:paraId="747344D1" w14:textId="77777777" w:rsidR="00153B18" w:rsidRPr="00CE7CDD" w:rsidRDefault="00153B18" w:rsidP="00153B18">
      <w:pPr>
        <w:spacing w:after="399"/>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0523EB9B"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Διαδικτυακή Διεύθυνση</w:t>
      </w:r>
    </w:p>
    <w:p w14:paraId="4E125F84"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31E72C5C"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Επακριβή στοιχεία αναφοράς των εγγράφων</w:t>
      </w:r>
    </w:p>
    <w:p w14:paraId="0C9DA45C"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16B71638"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Αρχή ή Φορέας έκδοσης</w:t>
      </w:r>
    </w:p>
    <w:p w14:paraId="08DC300C" w14:textId="77777777" w:rsidR="00153B18" w:rsidRPr="00CE7CDD" w:rsidRDefault="00153B18" w:rsidP="00153B18">
      <w:pPr>
        <w:spacing w:after="454"/>
        <w:ind w:left="2425" w:right="10"/>
        <w:rPr>
          <w:rFonts w:ascii="Segoe UI" w:hAnsi="Segoe UI" w:cs="Segoe UI"/>
          <w:sz w:val="24"/>
          <w:szCs w:val="24"/>
          <w:lang w:val="el-GR"/>
        </w:rPr>
      </w:pPr>
      <w:r w:rsidRPr="00CE7CDD">
        <w:rPr>
          <w:rFonts w:ascii="Segoe UI" w:hAnsi="Segoe UI" w:cs="Segoe UI"/>
          <w:sz w:val="24"/>
          <w:szCs w:val="24"/>
          <w:lang w:val="el-GR"/>
        </w:rPr>
        <w:t>-</w:t>
      </w:r>
    </w:p>
    <w:p w14:paraId="022BFDB3" w14:textId="77777777" w:rsidR="00153B18" w:rsidRPr="00CE7CDD" w:rsidRDefault="00153B18" w:rsidP="00153B18">
      <w:pPr>
        <w:ind w:left="820" w:right="10"/>
        <w:rPr>
          <w:rFonts w:ascii="Segoe UI" w:hAnsi="Segoe UI" w:cs="Segoe UI"/>
          <w:b/>
          <w:sz w:val="24"/>
          <w:szCs w:val="24"/>
          <w:lang w:val="el-GR"/>
        </w:rPr>
      </w:pPr>
      <w:r w:rsidRPr="00CE7CDD">
        <w:rPr>
          <w:rFonts w:ascii="Segoe UI" w:hAnsi="Segoe UI" w:cs="Segoe UI"/>
          <w:b/>
          <w:sz w:val="24"/>
          <w:szCs w:val="24"/>
          <w:lang w:val="el-GR"/>
        </w:rPr>
        <w:t>Αθέτηση των υποχρεώσεων στον τομέα του κοινωνικού δικαίου</w:t>
      </w:r>
    </w:p>
    <w:p w14:paraId="6CB07E7D" w14:textId="77777777" w:rsidR="00153B18" w:rsidRPr="00CE7CDD" w:rsidRDefault="00153B18" w:rsidP="00153B18">
      <w:pPr>
        <w:ind w:left="820" w:right="10"/>
        <w:rPr>
          <w:rFonts w:ascii="Segoe UI" w:hAnsi="Segoe UI" w:cs="Segoe UI"/>
          <w:sz w:val="24"/>
          <w:szCs w:val="24"/>
          <w:lang w:val="el-GR"/>
        </w:rPr>
      </w:pPr>
      <w:r w:rsidRPr="00CE7CDD">
        <w:rPr>
          <w:rFonts w:ascii="Segoe UI" w:hAnsi="Segoe UI" w:cs="Segoe UI"/>
          <w:sz w:val="24"/>
          <w:szCs w:val="24"/>
          <w:lang w:val="el-GR"/>
        </w:rPr>
        <w:t>Ο οικονομικός φορέας έχει, εν γνώσει του, αθετήσει τις υποχρεώσεις του στους τομείς του κοινωνικού δικαίου;</w:t>
      </w:r>
    </w:p>
    <w:p w14:paraId="49F15FAC"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Απάντηση:</w:t>
      </w:r>
    </w:p>
    <w:p w14:paraId="4BF0275E"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572331D7"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Περιγράψτε τα μέτρα που λήφθηκαν</w:t>
      </w:r>
    </w:p>
    <w:p w14:paraId="7C3BE622"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lastRenderedPageBreak/>
        <w:t>-</w:t>
      </w:r>
    </w:p>
    <w:p w14:paraId="20F8AF2C" w14:textId="77777777" w:rsidR="00153B18" w:rsidRPr="00CE7CDD" w:rsidRDefault="00153B18" w:rsidP="00153B18">
      <w:pPr>
        <w:spacing w:after="7"/>
        <w:ind w:left="2425" w:right="10"/>
        <w:rPr>
          <w:rFonts w:ascii="Segoe UI" w:hAnsi="Segoe UI" w:cs="Segoe UI"/>
          <w:b/>
          <w:sz w:val="24"/>
          <w:szCs w:val="24"/>
          <w:lang w:val="el-GR"/>
        </w:rPr>
      </w:pPr>
      <w:r w:rsidRPr="00CE7CDD">
        <w:rPr>
          <w:rFonts w:ascii="Segoe UI" w:hAnsi="Segoe UI" w:cs="Segoe UI"/>
          <w:b/>
          <w:sz w:val="24"/>
          <w:szCs w:val="24"/>
          <w:lang w:val="el-GR"/>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7F64F888" w14:textId="77777777" w:rsidR="00153B18" w:rsidRPr="00CE7CDD" w:rsidRDefault="00153B18" w:rsidP="00153B18">
      <w:pPr>
        <w:ind w:left="2425" w:right="10"/>
        <w:rPr>
          <w:rFonts w:ascii="Segoe UI" w:hAnsi="Segoe UI" w:cs="Segoe UI"/>
          <w:sz w:val="24"/>
          <w:szCs w:val="24"/>
          <w:lang w:val="el-GR"/>
        </w:rPr>
      </w:pPr>
      <w:r w:rsidRPr="00CE7CDD">
        <w:rPr>
          <w:rFonts w:ascii="Segoe UI" w:hAnsi="Segoe UI" w:cs="Segoe UI"/>
          <w:sz w:val="24"/>
          <w:szCs w:val="24"/>
          <w:lang w:val="el-GR"/>
        </w:rPr>
        <w:t>Ναι / Όχι</w:t>
      </w:r>
    </w:p>
    <w:p w14:paraId="5F9F7988" w14:textId="77777777" w:rsidR="00153B18" w:rsidRPr="00CE7CDD" w:rsidRDefault="00153B18" w:rsidP="00153B18">
      <w:pPr>
        <w:spacing w:after="10"/>
        <w:ind w:left="2905" w:right="10"/>
        <w:rPr>
          <w:rFonts w:ascii="Segoe UI" w:hAnsi="Segoe UI" w:cs="Segoe UI"/>
          <w:b/>
          <w:sz w:val="24"/>
          <w:szCs w:val="24"/>
          <w:lang w:val="el-GR"/>
        </w:rPr>
      </w:pPr>
      <w:r w:rsidRPr="00CE7CDD">
        <w:rPr>
          <w:rFonts w:ascii="Segoe UI" w:hAnsi="Segoe UI" w:cs="Segoe UI"/>
          <w:b/>
          <w:sz w:val="24"/>
          <w:szCs w:val="24"/>
          <w:lang w:val="el-GR"/>
        </w:rPr>
        <w:t>Περιγράψτε τα μέτρα που λήφθηκαν</w:t>
      </w:r>
    </w:p>
    <w:p w14:paraId="040647A0" w14:textId="77777777" w:rsidR="00153B18" w:rsidRPr="00CE7CDD" w:rsidRDefault="00153B18" w:rsidP="00153B18">
      <w:pPr>
        <w:ind w:left="2905" w:right="10"/>
        <w:rPr>
          <w:rFonts w:ascii="Segoe UI" w:hAnsi="Segoe UI" w:cs="Segoe UI"/>
          <w:sz w:val="24"/>
          <w:szCs w:val="24"/>
          <w:lang w:val="el-GR"/>
        </w:rPr>
      </w:pPr>
      <w:r w:rsidRPr="00CE7CDD">
        <w:rPr>
          <w:rFonts w:ascii="Segoe UI" w:hAnsi="Segoe UI" w:cs="Segoe UI"/>
          <w:sz w:val="24"/>
          <w:szCs w:val="24"/>
          <w:lang w:val="el-GR"/>
        </w:rPr>
        <w:t>-</w:t>
      </w:r>
    </w:p>
    <w:p w14:paraId="7FF68A35"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Εάν η σχετική τεκμηρίωση διατίθεται ηλεκτρονικά, αναφέρετε:</w:t>
      </w:r>
    </w:p>
    <w:p w14:paraId="3020FF3A"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7CEC242A"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Διαδικτυακή Διεύθυνση</w:t>
      </w:r>
    </w:p>
    <w:p w14:paraId="0A346622"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173ED808"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Επακριβή στοιχεία αναφοράς των εγγράφων</w:t>
      </w:r>
    </w:p>
    <w:p w14:paraId="60F26ECA"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4F912AF3"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Αρχή ή Φορέας έκδοσης</w:t>
      </w:r>
    </w:p>
    <w:p w14:paraId="0F2997E1" w14:textId="77777777" w:rsidR="00153B18" w:rsidRPr="00CE7CDD" w:rsidRDefault="00153B18" w:rsidP="00153B18">
      <w:pPr>
        <w:spacing w:after="454"/>
        <w:ind w:left="2425" w:right="10"/>
        <w:rPr>
          <w:rFonts w:ascii="Segoe UI" w:hAnsi="Segoe UI" w:cs="Segoe UI"/>
          <w:sz w:val="24"/>
          <w:szCs w:val="24"/>
          <w:lang w:val="el-GR"/>
        </w:rPr>
      </w:pPr>
      <w:r w:rsidRPr="00CE7CDD">
        <w:rPr>
          <w:rFonts w:ascii="Segoe UI" w:hAnsi="Segoe UI" w:cs="Segoe UI"/>
          <w:sz w:val="24"/>
          <w:szCs w:val="24"/>
          <w:lang w:val="el-GR"/>
        </w:rPr>
        <w:t>-</w:t>
      </w:r>
    </w:p>
    <w:p w14:paraId="49B43FEB" w14:textId="77777777" w:rsidR="00153B18" w:rsidRPr="00CE7CDD" w:rsidRDefault="00153B18" w:rsidP="00153B18">
      <w:pPr>
        <w:ind w:left="820" w:right="10"/>
        <w:rPr>
          <w:rFonts w:ascii="Segoe UI" w:hAnsi="Segoe UI" w:cs="Segoe UI"/>
          <w:b/>
          <w:sz w:val="24"/>
          <w:szCs w:val="24"/>
          <w:lang w:val="el-GR"/>
        </w:rPr>
      </w:pPr>
      <w:r w:rsidRPr="00CE7CDD">
        <w:rPr>
          <w:rFonts w:ascii="Segoe UI" w:hAnsi="Segoe UI" w:cs="Segoe UI"/>
          <w:b/>
          <w:sz w:val="24"/>
          <w:szCs w:val="24"/>
          <w:lang w:val="el-GR"/>
        </w:rPr>
        <w:t>Αθέτηση των υποχρεώσεων στον τομέα του εργατικού δικαίου</w:t>
      </w:r>
    </w:p>
    <w:p w14:paraId="23050885" w14:textId="77777777" w:rsidR="00153B18" w:rsidRPr="00CE7CDD" w:rsidRDefault="00153B18" w:rsidP="00153B18">
      <w:pPr>
        <w:ind w:left="820" w:right="10"/>
        <w:rPr>
          <w:rFonts w:ascii="Segoe UI" w:hAnsi="Segoe UI" w:cs="Segoe UI"/>
          <w:sz w:val="24"/>
          <w:szCs w:val="24"/>
          <w:lang w:val="el-GR"/>
        </w:rPr>
      </w:pPr>
      <w:r w:rsidRPr="00CE7CDD">
        <w:rPr>
          <w:rFonts w:ascii="Segoe UI" w:hAnsi="Segoe UI" w:cs="Segoe UI"/>
          <w:sz w:val="24"/>
          <w:szCs w:val="24"/>
          <w:lang w:val="el-GR"/>
        </w:rPr>
        <w:t>Ο οικονομικός φορέας έχει, εν γνώσει του, αθετήσει τις υποχρεώσεις του στους τομείς του εργατικού δικαίου;</w:t>
      </w:r>
    </w:p>
    <w:p w14:paraId="13248A3F"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Απάντηση:</w:t>
      </w:r>
    </w:p>
    <w:p w14:paraId="7BD841A3"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325B179B"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Περιγράψτε τα μέτρα που λήφθηκαν</w:t>
      </w:r>
    </w:p>
    <w:p w14:paraId="6BA565DB"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43416683" w14:textId="77777777" w:rsidR="00153B18" w:rsidRPr="00CE7CDD" w:rsidRDefault="00153B18" w:rsidP="00153B18">
      <w:pPr>
        <w:spacing w:after="7"/>
        <w:ind w:left="2425" w:right="10"/>
        <w:rPr>
          <w:rFonts w:ascii="Segoe UI" w:hAnsi="Segoe UI" w:cs="Segoe UI"/>
          <w:b/>
          <w:sz w:val="24"/>
          <w:szCs w:val="24"/>
          <w:lang w:val="el-GR"/>
        </w:rPr>
      </w:pPr>
      <w:r w:rsidRPr="00CE7CDD">
        <w:rPr>
          <w:rFonts w:ascii="Segoe UI" w:hAnsi="Segoe UI" w:cs="Segoe UI"/>
          <w:b/>
          <w:sz w:val="24"/>
          <w:szCs w:val="24"/>
          <w:lang w:val="el-GR"/>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3F06956B" w14:textId="77777777" w:rsidR="00153B18" w:rsidRPr="00CE7CDD" w:rsidRDefault="00153B18" w:rsidP="00153B18">
      <w:pPr>
        <w:ind w:left="2425" w:right="10"/>
        <w:rPr>
          <w:rFonts w:ascii="Segoe UI" w:hAnsi="Segoe UI" w:cs="Segoe UI"/>
          <w:sz w:val="24"/>
          <w:szCs w:val="24"/>
          <w:lang w:val="el-GR"/>
        </w:rPr>
      </w:pPr>
      <w:r w:rsidRPr="00CE7CDD">
        <w:rPr>
          <w:rFonts w:ascii="Segoe UI" w:hAnsi="Segoe UI" w:cs="Segoe UI"/>
          <w:sz w:val="24"/>
          <w:szCs w:val="24"/>
          <w:lang w:val="el-GR"/>
        </w:rPr>
        <w:t>Ναι / Όχι</w:t>
      </w:r>
    </w:p>
    <w:p w14:paraId="7A9EFDF0" w14:textId="77777777" w:rsidR="00153B18" w:rsidRPr="00CE7CDD" w:rsidRDefault="00153B18" w:rsidP="00153B18">
      <w:pPr>
        <w:spacing w:after="10"/>
        <w:ind w:left="2905" w:right="10"/>
        <w:rPr>
          <w:rFonts w:ascii="Segoe UI" w:hAnsi="Segoe UI" w:cs="Segoe UI"/>
          <w:b/>
          <w:sz w:val="24"/>
          <w:szCs w:val="24"/>
          <w:lang w:val="el-GR"/>
        </w:rPr>
      </w:pPr>
      <w:r w:rsidRPr="00CE7CDD">
        <w:rPr>
          <w:rFonts w:ascii="Segoe UI" w:hAnsi="Segoe UI" w:cs="Segoe UI"/>
          <w:b/>
          <w:sz w:val="24"/>
          <w:szCs w:val="24"/>
          <w:lang w:val="el-GR"/>
        </w:rPr>
        <w:t>Περιγράψτε τα μέτρα που λήφθηκαν</w:t>
      </w:r>
    </w:p>
    <w:p w14:paraId="4080D8BF" w14:textId="77777777" w:rsidR="00153B18" w:rsidRPr="00CE7CDD" w:rsidRDefault="00153B18" w:rsidP="00153B18">
      <w:pPr>
        <w:spacing w:after="249"/>
        <w:ind w:left="2905" w:right="10"/>
        <w:rPr>
          <w:rFonts w:ascii="Segoe UI" w:hAnsi="Segoe UI" w:cs="Segoe UI"/>
          <w:sz w:val="24"/>
          <w:szCs w:val="24"/>
          <w:lang w:val="el-GR"/>
        </w:rPr>
      </w:pPr>
      <w:r w:rsidRPr="00CE7CDD">
        <w:rPr>
          <w:rFonts w:ascii="Segoe UI" w:hAnsi="Segoe UI" w:cs="Segoe UI"/>
          <w:sz w:val="24"/>
          <w:szCs w:val="24"/>
          <w:lang w:val="el-GR"/>
        </w:rPr>
        <w:t>-</w:t>
      </w:r>
    </w:p>
    <w:p w14:paraId="2A07FB45" w14:textId="77777777" w:rsidR="00153B18" w:rsidRPr="00CE7CDD" w:rsidRDefault="00153B18" w:rsidP="00153B18">
      <w:pPr>
        <w:ind w:left="1630" w:right="10"/>
        <w:rPr>
          <w:rFonts w:ascii="Segoe UI" w:hAnsi="Segoe UI" w:cs="Segoe UI"/>
          <w:b/>
          <w:sz w:val="24"/>
          <w:szCs w:val="24"/>
          <w:lang w:val="el-GR"/>
        </w:rPr>
      </w:pPr>
      <w:r w:rsidRPr="00CE7CDD">
        <w:rPr>
          <w:rFonts w:ascii="Segoe UI" w:hAnsi="Segoe UI" w:cs="Segoe UI"/>
          <w:b/>
          <w:sz w:val="24"/>
          <w:szCs w:val="24"/>
          <w:lang w:val="el-GR"/>
        </w:rPr>
        <w:lastRenderedPageBreak/>
        <w:t xml:space="preserve"> Εάν η σχετική τεκμηρίωση διατίθεται ηλεκτρονικά, αναφέρετε:</w:t>
      </w:r>
    </w:p>
    <w:p w14:paraId="0F3F3E6A"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084A32C4"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Διαδικτυακή Διεύθυνση</w:t>
      </w:r>
    </w:p>
    <w:p w14:paraId="218A3CE8"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4F4F507F"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Επακριβή στοιχεία αναφοράς των εγγράφων</w:t>
      </w:r>
    </w:p>
    <w:p w14:paraId="30CFE52A"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32974B9C"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Αρχή ή Φορέας έκδοσης</w:t>
      </w:r>
    </w:p>
    <w:p w14:paraId="713C60DB" w14:textId="77777777" w:rsidR="00153B18" w:rsidRPr="00CE7CDD" w:rsidRDefault="00153B18" w:rsidP="00153B18">
      <w:pPr>
        <w:spacing w:after="454"/>
        <w:ind w:left="2425" w:right="10"/>
        <w:rPr>
          <w:rFonts w:ascii="Segoe UI" w:hAnsi="Segoe UI" w:cs="Segoe UI"/>
          <w:sz w:val="24"/>
          <w:szCs w:val="24"/>
          <w:lang w:val="el-GR"/>
        </w:rPr>
      </w:pPr>
      <w:r w:rsidRPr="00CE7CDD">
        <w:rPr>
          <w:rFonts w:ascii="Segoe UI" w:hAnsi="Segoe UI" w:cs="Segoe UI"/>
          <w:sz w:val="24"/>
          <w:szCs w:val="24"/>
          <w:lang w:val="el-GR"/>
        </w:rPr>
        <w:t>-</w:t>
      </w:r>
    </w:p>
    <w:p w14:paraId="345CB2D0" w14:textId="77777777" w:rsidR="00153B18" w:rsidRPr="00CE7CDD" w:rsidRDefault="00153B18" w:rsidP="00153B18">
      <w:pPr>
        <w:ind w:left="820" w:right="10"/>
        <w:rPr>
          <w:rFonts w:ascii="Segoe UI" w:hAnsi="Segoe UI" w:cs="Segoe UI"/>
          <w:b/>
          <w:sz w:val="24"/>
          <w:szCs w:val="24"/>
          <w:lang w:val="el-GR"/>
        </w:rPr>
      </w:pPr>
      <w:r w:rsidRPr="00CE7CDD">
        <w:rPr>
          <w:rFonts w:ascii="Segoe UI" w:hAnsi="Segoe UI" w:cs="Segoe UI"/>
          <w:b/>
          <w:sz w:val="24"/>
          <w:szCs w:val="24"/>
          <w:lang w:val="el-GR"/>
        </w:rPr>
        <w:t>Πτώχευση</w:t>
      </w:r>
    </w:p>
    <w:p w14:paraId="634495C6" w14:textId="77777777" w:rsidR="00153B18" w:rsidRPr="00CE7CDD" w:rsidRDefault="00153B18" w:rsidP="00153B18">
      <w:pPr>
        <w:ind w:left="820" w:right="10"/>
        <w:rPr>
          <w:rFonts w:ascii="Segoe UI" w:hAnsi="Segoe UI" w:cs="Segoe UI"/>
          <w:sz w:val="24"/>
          <w:szCs w:val="24"/>
          <w:lang w:val="el-GR"/>
        </w:rPr>
      </w:pPr>
      <w:r w:rsidRPr="00CE7CDD">
        <w:rPr>
          <w:rFonts w:ascii="Segoe UI" w:hAnsi="Segoe UI" w:cs="Segoe UI"/>
          <w:sz w:val="24"/>
          <w:szCs w:val="24"/>
          <w:lang w:val="el-GR"/>
        </w:rPr>
        <w:t>Ο οικονομικός φορέας τελεί υπό πτώχευση;</w:t>
      </w:r>
    </w:p>
    <w:p w14:paraId="5932C051"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Απάντηση:</w:t>
      </w:r>
    </w:p>
    <w:p w14:paraId="0B08D924"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6D7EFB43"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Παρακαλώ αναφέρετε λεπτομερείς πληροφορίες</w:t>
      </w:r>
    </w:p>
    <w:p w14:paraId="3B7A3A97"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5B26996E" w14:textId="77777777" w:rsidR="00153B18" w:rsidRPr="00CE7CDD" w:rsidRDefault="00153B18" w:rsidP="00153B18">
      <w:pPr>
        <w:spacing w:after="7"/>
        <w:ind w:left="2425" w:right="10"/>
        <w:rPr>
          <w:rFonts w:ascii="Segoe UI" w:hAnsi="Segoe UI" w:cs="Segoe UI"/>
          <w:b/>
          <w:sz w:val="24"/>
          <w:szCs w:val="24"/>
          <w:lang w:val="el-GR"/>
        </w:rPr>
      </w:pPr>
      <w:r w:rsidRPr="00CE7CDD">
        <w:rPr>
          <w:rFonts w:ascii="Segoe UI" w:hAnsi="Segoe UI" w:cs="Segoe UI"/>
          <w:b/>
          <w:sz w:val="24"/>
          <w:szCs w:val="24"/>
          <w:lang w:val="el-GR"/>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72D90459" w14:textId="77777777" w:rsidR="00153B18" w:rsidRPr="00CE7CDD" w:rsidRDefault="00153B18" w:rsidP="00153B18">
      <w:pPr>
        <w:ind w:left="2425" w:right="10"/>
        <w:rPr>
          <w:rFonts w:ascii="Segoe UI" w:hAnsi="Segoe UI" w:cs="Segoe UI"/>
          <w:sz w:val="24"/>
          <w:szCs w:val="24"/>
          <w:lang w:val="el-GR"/>
        </w:rPr>
      </w:pPr>
      <w:r w:rsidRPr="00CE7CDD">
        <w:rPr>
          <w:rFonts w:ascii="Segoe UI" w:hAnsi="Segoe UI" w:cs="Segoe UI"/>
          <w:sz w:val="24"/>
          <w:szCs w:val="24"/>
          <w:lang w:val="el-GR"/>
        </w:rPr>
        <w:t>-</w:t>
      </w:r>
    </w:p>
    <w:p w14:paraId="0A88C00C"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Εάν η σχετική τεκμηρίωση διατίθεται ηλεκτρονικά, αναφέρετε:</w:t>
      </w:r>
    </w:p>
    <w:p w14:paraId="3B3C4D9F"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137AAE9F"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Διαδικτυακή Διεύθυνση</w:t>
      </w:r>
    </w:p>
    <w:p w14:paraId="6489C5C7"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14755018"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Επακριβή στοιχεία αναφοράς των εγγράφων</w:t>
      </w:r>
    </w:p>
    <w:p w14:paraId="738E524D"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lastRenderedPageBreak/>
        <w:t>-</w:t>
      </w:r>
    </w:p>
    <w:p w14:paraId="35F84CE8"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Αρχή ή Φορέας έκδοσης</w:t>
      </w:r>
    </w:p>
    <w:p w14:paraId="11AB40B8" w14:textId="77777777" w:rsidR="00153B18" w:rsidRPr="00CE7CDD" w:rsidRDefault="00153B18" w:rsidP="00153B18">
      <w:pPr>
        <w:spacing w:after="454"/>
        <w:ind w:left="2425" w:right="10"/>
        <w:rPr>
          <w:rFonts w:ascii="Segoe UI" w:hAnsi="Segoe UI" w:cs="Segoe UI"/>
          <w:sz w:val="24"/>
          <w:szCs w:val="24"/>
          <w:lang w:val="el-GR"/>
        </w:rPr>
      </w:pPr>
      <w:r w:rsidRPr="00CE7CDD">
        <w:rPr>
          <w:rFonts w:ascii="Segoe UI" w:hAnsi="Segoe UI" w:cs="Segoe UI"/>
          <w:sz w:val="24"/>
          <w:szCs w:val="24"/>
          <w:lang w:val="el-GR"/>
        </w:rPr>
        <w:t>-</w:t>
      </w:r>
    </w:p>
    <w:p w14:paraId="71DE7D8D" w14:textId="77777777" w:rsidR="00153B18" w:rsidRPr="00CE7CDD" w:rsidRDefault="00153B18" w:rsidP="00153B18">
      <w:pPr>
        <w:ind w:left="820" w:right="10"/>
        <w:rPr>
          <w:rFonts w:ascii="Segoe UI" w:hAnsi="Segoe UI" w:cs="Segoe UI"/>
          <w:b/>
          <w:sz w:val="24"/>
          <w:szCs w:val="24"/>
          <w:lang w:val="el-GR"/>
        </w:rPr>
      </w:pPr>
      <w:r w:rsidRPr="00CE7CDD">
        <w:rPr>
          <w:rFonts w:ascii="Segoe UI" w:hAnsi="Segoe UI" w:cs="Segoe UI"/>
          <w:b/>
          <w:sz w:val="24"/>
          <w:szCs w:val="24"/>
          <w:lang w:val="el-GR"/>
        </w:rPr>
        <w:t>Διαδικασία εξυγίανσης ή ειδικής εκκαθάρισης</w:t>
      </w:r>
    </w:p>
    <w:p w14:paraId="7F837897" w14:textId="77777777" w:rsidR="00153B18" w:rsidRPr="00CE7CDD" w:rsidRDefault="00153B18" w:rsidP="00153B18">
      <w:pPr>
        <w:ind w:left="820" w:right="10"/>
        <w:rPr>
          <w:rFonts w:ascii="Segoe UI" w:hAnsi="Segoe UI" w:cs="Segoe UI"/>
          <w:sz w:val="24"/>
          <w:szCs w:val="24"/>
          <w:lang w:val="el-GR"/>
        </w:rPr>
      </w:pPr>
      <w:r w:rsidRPr="00CE7CDD">
        <w:rPr>
          <w:rFonts w:ascii="Segoe UI" w:hAnsi="Segoe UI" w:cs="Segoe UI"/>
          <w:sz w:val="24"/>
          <w:szCs w:val="24"/>
          <w:lang w:val="el-GR"/>
        </w:rPr>
        <w:t>Έχει υπαχθεί ο οικονομικός φορέας σε διαδικασία εξυγίανσης ή ειδικής εκκαθάρισης;</w:t>
      </w:r>
    </w:p>
    <w:p w14:paraId="71B6281F"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Απάντηση:</w:t>
      </w:r>
    </w:p>
    <w:p w14:paraId="742E236C"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2911D14F"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Παρακαλώ αναφέρετε λεπτομερείς πληροφορίες</w:t>
      </w:r>
    </w:p>
    <w:p w14:paraId="2B978CE8" w14:textId="77777777" w:rsidR="00153B18" w:rsidRPr="00CE7CDD" w:rsidRDefault="00153B18" w:rsidP="00153B18">
      <w:pPr>
        <w:spacing w:after="2019"/>
        <w:ind w:left="2425" w:right="10"/>
        <w:rPr>
          <w:rFonts w:ascii="Segoe UI" w:hAnsi="Segoe UI" w:cs="Segoe UI"/>
          <w:sz w:val="24"/>
          <w:szCs w:val="24"/>
          <w:lang w:val="el-GR"/>
        </w:rPr>
      </w:pPr>
      <w:r w:rsidRPr="00CE7CDD">
        <w:rPr>
          <w:rFonts w:ascii="Segoe UI" w:hAnsi="Segoe UI" w:cs="Segoe UI"/>
          <w:sz w:val="24"/>
          <w:szCs w:val="24"/>
          <w:lang w:val="el-GR"/>
        </w:rPr>
        <w:t>-</w:t>
      </w:r>
    </w:p>
    <w:p w14:paraId="70056583" w14:textId="77777777" w:rsidR="00153B18" w:rsidRPr="00CE7CDD" w:rsidRDefault="00153B18" w:rsidP="00153B18">
      <w:pPr>
        <w:spacing w:after="7"/>
        <w:ind w:left="2425" w:right="10"/>
        <w:rPr>
          <w:rFonts w:ascii="Segoe UI" w:hAnsi="Segoe UI" w:cs="Segoe UI"/>
          <w:b/>
          <w:sz w:val="24"/>
          <w:szCs w:val="24"/>
          <w:lang w:val="el-GR"/>
        </w:rPr>
      </w:pPr>
      <w:r w:rsidRPr="00CE7CDD">
        <w:rPr>
          <w:rFonts w:ascii="Segoe UI" w:hAnsi="Segoe UI" w:cs="Segoe UI"/>
          <w:b/>
          <w:sz w:val="24"/>
          <w:szCs w:val="24"/>
          <w:lang w:val="el-GR"/>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1A144C80" w14:textId="77777777" w:rsidR="00153B18" w:rsidRPr="00CE7CDD" w:rsidRDefault="00153B18" w:rsidP="00153B18">
      <w:pPr>
        <w:ind w:left="2425" w:right="10"/>
        <w:rPr>
          <w:rFonts w:ascii="Segoe UI" w:hAnsi="Segoe UI" w:cs="Segoe UI"/>
          <w:sz w:val="24"/>
          <w:szCs w:val="24"/>
          <w:lang w:val="el-GR"/>
        </w:rPr>
      </w:pPr>
      <w:r w:rsidRPr="00CE7CDD">
        <w:rPr>
          <w:rFonts w:ascii="Segoe UI" w:hAnsi="Segoe UI" w:cs="Segoe UI"/>
          <w:sz w:val="24"/>
          <w:szCs w:val="24"/>
          <w:lang w:val="el-GR"/>
        </w:rPr>
        <w:t>-</w:t>
      </w:r>
    </w:p>
    <w:p w14:paraId="17C7925C"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Εάν η σχετική τεκμηρίωση διατίθεται ηλεκτρονικά, αναφέρετε:</w:t>
      </w:r>
    </w:p>
    <w:p w14:paraId="5E468E50"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53CE8A6C"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Διαδικτυακή Διεύθυνση</w:t>
      </w:r>
    </w:p>
    <w:p w14:paraId="35A138A3"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0506922C"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Επακριβή στοιχεία αναφοράς των εγγράφων</w:t>
      </w:r>
    </w:p>
    <w:p w14:paraId="68224400"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05979FAD"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Αρχή ή Φορέας έκδοσης</w:t>
      </w:r>
    </w:p>
    <w:p w14:paraId="24D56400" w14:textId="77777777" w:rsidR="00153B18" w:rsidRPr="00CE7CDD" w:rsidRDefault="00153B18" w:rsidP="00153B18">
      <w:pPr>
        <w:spacing w:after="454"/>
        <w:ind w:left="2425" w:right="10"/>
        <w:rPr>
          <w:rFonts w:ascii="Segoe UI" w:hAnsi="Segoe UI" w:cs="Segoe UI"/>
          <w:b/>
          <w:sz w:val="24"/>
          <w:szCs w:val="24"/>
          <w:lang w:val="el-GR"/>
        </w:rPr>
      </w:pPr>
      <w:r w:rsidRPr="00CE7CDD">
        <w:rPr>
          <w:rFonts w:ascii="Segoe UI" w:hAnsi="Segoe UI" w:cs="Segoe UI"/>
          <w:b/>
          <w:sz w:val="24"/>
          <w:szCs w:val="24"/>
          <w:lang w:val="el-GR"/>
        </w:rPr>
        <w:lastRenderedPageBreak/>
        <w:t>-</w:t>
      </w:r>
    </w:p>
    <w:p w14:paraId="296A17A9" w14:textId="77777777" w:rsidR="00153B18" w:rsidRPr="00CE7CDD" w:rsidRDefault="00153B18" w:rsidP="00153B18">
      <w:pPr>
        <w:ind w:left="820" w:right="10"/>
        <w:rPr>
          <w:rFonts w:ascii="Segoe UI" w:hAnsi="Segoe UI" w:cs="Segoe UI"/>
          <w:b/>
          <w:sz w:val="24"/>
          <w:szCs w:val="24"/>
          <w:lang w:val="el-GR"/>
        </w:rPr>
      </w:pPr>
      <w:r w:rsidRPr="00CE7CDD">
        <w:rPr>
          <w:rFonts w:ascii="Segoe UI" w:hAnsi="Segoe UI" w:cs="Segoe UI"/>
          <w:b/>
          <w:sz w:val="24"/>
          <w:szCs w:val="24"/>
          <w:lang w:val="el-GR"/>
        </w:rPr>
        <w:t>Διαδικασία πτωχευτικού συμβιβασμού</w:t>
      </w:r>
    </w:p>
    <w:p w14:paraId="661A890E" w14:textId="77777777" w:rsidR="00153B18" w:rsidRPr="00CE7CDD" w:rsidRDefault="00153B18" w:rsidP="00153B18">
      <w:pPr>
        <w:ind w:left="820" w:right="10"/>
        <w:rPr>
          <w:rFonts w:ascii="Segoe UI" w:hAnsi="Segoe UI" w:cs="Segoe UI"/>
          <w:sz w:val="24"/>
          <w:szCs w:val="24"/>
          <w:lang w:val="el-GR"/>
        </w:rPr>
      </w:pPr>
      <w:r w:rsidRPr="00CE7CDD">
        <w:rPr>
          <w:rFonts w:ascii="Segoe UI" w:hAnsi="Segoe UI" w:cs="Segoe UI"/>
          <w:sz w:val="24"/>
          <w:szCs w:val="24"/>
          <w:lang w:val="el-GR"/>
        </w:rPr>
        <w:t>Έχει υπαχθεί ο οικονομικός φορέας σε διαδικασία πτωχευτικού συμβιβασμού;</w:t>
      </w:r>
    </w:p>
    <w:p w14:paraId="2308D60C"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Απάντηση:</w:t>
      </w:r>
    </w:p>
    <w:p w14:paraId="25085CC8"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4CDC3701"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Παρακαλώ αναφέρετε λεπτομερείς πληροφορίες</w:t>
      </w:r>
    </w:p>
    <w:p w14:paraId="3736ECBE"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51250486" w14:textId="77777777" w:rsidR="00153B18" w:rsidRPr="00CE7CDD" w:rsidRDefault="00153B18" w:rsidP="00153B18">
      <w:pPr>
        <w:spacing w:after="7"/>
        <w:ind w:left="2425" w:right="10"/>
        <w:rPr>
          <w:rFonts w:ascii="Segoe UI" w:hAnsi="Segoe UI" w:cs="Segoe UI"/>
          <w:b/>
          <w:sz w:val="24"/>
          <w:szCs w:val="24"/>
          <w:lang w:val="el-GR"/>
        </w:rPr>
      </w:pPr>
      <w:r w:rsidRPr="00CE7CDD">
        <w:rPr>
          <w:rFonts w:ascii="Segoe UI" w:hAnsi="Segoe UI" w:cs="Segoe UI"/>
          <w:b/>
          <w:sz w:val="24"/>
          <w:szCs w:val="24"/>
          <w:lang w:val="el-GR"/>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142B57CF" w14:textId="77777777" w:rsidR="00153B18" w:rsidRPr="00CE7CDD" w:rsidRDefault="00153B18" w:rsidP="00153B18">
      <w:pPr>
        <w:ind w:left="2425" w:right="10"/>
        <w:rPr>
          <w:rFonts w:ascii="Segoe UI" w:hAnsi="Segoe UI" w:cs="Segoe UI"/>
          <w:sz w:val="24"/>
          <w:szCs w:val="24"/>
          <w:lang w:val="el-GR"/>
        </w:rPr>
      </w:pPr>
      <w:r w:rsidRPr="00CE7CDD">
        <w:rPr>
          <w:rFonts w:ascii="Segoe UI" w:hAnsi="Segoe UI" w:cs="Segoe UI"/>
          <w:sz w:val="24"/>
          <w:szCs w:val="24"/>
          <w:lang w:val="el-GR"/>
        </w:rPr>
        <w:t>-</w:t>
      </w:r>
    </w:p>
    <w:p w14:paraId="5DD44C7B"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Εάν η σχετική τεκμηρίωση διατίθεται ηλεκτρονικά, αναφέρετε:</w:t>
      </w:r>
    </w:p>
    <w:p w14:paraId="3486F1F0"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37FC4334"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Διαδικτυακή Διεύθυνση</w:t>
      </w:r>
    </w:p>
    <w:p w14:paraId="63AAF283"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30267684"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Επακριβή στοιχεία αναφοράς των εγγράφων</w:t>
      </w:r>
    </w:p>
    <w:p w14:paraId="4E9D6125"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06A4B551"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Αρχή ή Φορέας έκδοσης</w:t>
      </w:r>
    </w:p>
    <w:p w14:paraId="77CC94FA" w14:textId="77777777" w:rsidR="00153B18" w:rsidRPr="00CE7CDD" w:rsidRDefault="00153B18" w:rsidP="00153B18">
      <w:pPr>
        <w:spacing w:after="454"/>
        <w:ind w:left="2425" w:right="10"/>
        <w:rPr>
          <w:rFonts w:ascii="Segoe UI" w:hAnsi="Segoe UI" w:cs="Segoe UI"/>
          <w:sz w:val="24"/>
          <w:szCs w:val="24"/>
          <w:lang w:val="el-GR"/>
        </w:rPr>
      </w:pPr>
      <w:r w:rsidRPr="00CE7CDD">
        <w:rPr>
          <w:rFonts w:ascii="Segoe UI" w:hAnsi="Segoe UI" w:cs="Segoe UI"/>
          <w:sz w:val="24"/>
          <w:szCs w:val="24"/>
          <w:lang w:val="el-GR"/>
        </w:rPr>
        <w:t>-</w:t>
      </w:r>
    </w:p>
    <w:p w14:paraId="7E7C2FA1" w14:textId="77777777" w:rsidR="00153B18" w:rsidRPr="00CE7CDD" w:rsidRDefault="00153B18" w:rsidP="00153B18">
      <w:pPr>
        <w:ind w:left="820" w:right="10"/>
        <w:rPr>
          <w:rFonts w:ascii="Segoe UI" w:hAnsi="Segoe UI" w:cs="Segoe UI"/>
          <w:b/>
          <w:sz w:val="24"/>
          <w:szCs w:val="24"/>
          <w:lang w:val="el-GR"/>
        </w:rPr>
      </w:pPr>
      <w:r w:rsidRPr="00CE7CDD">
        <w:rPr>
          <w:rFonts w:ascii="Segoe UI" w:hAnsi="Segoe UI" w:cs="Segoe UI"/>
          <w:b/>
          <w:sz w:val="24"/>
          <w:szCs w:val="24"/>
          <w:lang w:val="el-GR"/>
        </w:rPr>
        <w:t>Ανάλογη κατάσταση προβλεπόμενη σε εθνικές νομοθετικές και κανονιστικές διατάξεις</w:t>
      </w:r>
    </w:p>
    <w:p w14:paraId="7D3C3A95" w14:textId="77777777" w:rsidR="00153B18" w:rsidRPr="00CE7CDD" w:rsidRDefault="00153B18" w:rsidP="00153B18">
      <w:pPr>
        <w:ind w:left="820" w:right="10"/>
        <w:rPr>
          <w:rFonts w:ascii="Segoe UI" w:hAnsi="Segoe UI" w:cs="Segoe UI"/>
          <w:sz w:val="24"/>
          <w:szCs w:val="24"/>
          <w:lang w:val="el-GR"/>
        </w:rPr>
      </w:pPr>
      <w:r w:rsidRPr="00CE7CDD">
        <w:rPr>
          <w:rFonts w:ascii="Segoe UI" w:hAnsi="Segoe UI" w:cs="Segoe UI"/>
          <w:sz w:val="24"/>
          <w:szCs w:val="24"/>
          <w:lang w:val="el-GR"/>
        </w:rPr>
        <w:t xml:space="preserve">Βρίσκεται ο οικονομικός φορέας σε οποιαδήποτε ανάλογη κατάσταση </w:t>
      </w:r>
      <w:proofErr w:type="spellStart"/>
      <w:r w:rsidRPr="00CE7CDD">
        <w:rPr>
          <w:rFonts w:ascii="Segoe UI" w:hAnsi="Segoe UI" w:cs="Segoe UI"/>
          <w:sz w:val="24"/>
          <w:szCs w:val="24"/>
          <w:lang w:val="el-GR"/>
        </w:rPr>
        <w:t>προκύπτουσα</w:t>
      </w:r>
      <w:proofErr w:type="spellEnd"/>
      <w:r w:rsidRPr="00CE7CDD">
        <w:rPr>
          <w:rFonts w:ascii="Segoe UI" w:hAnsi="Segoe UI" w:cs="Segoe UI"/>
          <w:sz w:val="24"/>
          <w:szCs w:val="24"/>
          <w:lang w:val="el-GR"/>
        </w:rPr>
        <w:t xml:space="preserve"> από παρόμοια διαδικασία προβλεπόμενη σε εθνικές νομοθετικές και κανονιστικές διατάξεις;</w:t>
      </w:r>
    </w:p>
    <w:p w14:paraId="0AA05327"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lastRenderedPageBreak/>
        <w:t>Απάντηση:</w:t>
      </w:r>
    </w:p>
    <w:p w14:paraId="43A2BDBC" w14:textId="77777777" w:rsidR="00153B18" w:rsidRPr="00CE7CDD" w:rsidRDefault="00153B18" w:rsidP="00153B18">
      <w:pPr>
        <w:spacing w:after="255"/>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5555A279"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Παρακαλώ αναφέρετε λεπτομερείς πληροφορίες</w:t>
      </w:r>
    </w:p>
    <w:p w14:paraId="5146D93E"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2608FED6" w14:textId="77777777" w:rsidR="00153B18" w:rsidRPr="00CE7CDD" w:rsidRDefault="00153B18" w:rsidP="00153B18">
      <w:pPr>
        <w:spacing w:after="7"/>
        <w:ind w:left="2425" w:right="10"/>
        <w:rPr>
          <w:rFonts w:ascii="Segoe UI" w:hAnsi="Segoe UI" w:cs="Segoe UI"/>
          <w:b/>
          <w:sz w:val="24"/>
          <w:szCs w:val="24"/>
          <w:lang w:val="el-GR"/>
        </w:rPr>
      </w:pPr>
      <w:r w:rsidRPr="00CE7CDD">
        <w:rPr>
          <w:rFonts w:ascii="Segoe UI" w:hAnsi="Segoe UI" w:cs="Segoe UI"/>
          <w:b/>
          <w:sz w:val="24"/>
          <w:szCs w:val="24"/>
          <w:lang w:val="el-GR"/>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42250D04" w14:textId="77777777" w:rsidR="00153B18" w:rsidRPr="00CE7CDD" w:rsidRDefault="00153B18" w:rsidP="00153B18">
      <w:pPr>
        <w:ind w:left="2425" w:right="10"/>
        <w:rPr>
          <w:rFonts w:ascii="Segoe UI" w:hAnsi="Segoe UI" w:cs="Segoe UI"/>
          <w:sz w:val="24"/>
          <w:szCs w:val="24"/>
          <w:lang w:val="el-GR"/>
        </w:rPr>
      </w:pPr>
      <w:r w:rsidRPr="00CE7CDD">
        <w:rPr>
          <w:rFonts w:ascii="Segoe UI" w:hAnsi="Segoe UI" w:cs="Segoe UI"/>
          <w:sz w:val="24"/>
          <w:szCs w:val="24"/>
          <w:lang w:val="el-GR"/>
        </w:rPr>
        <w:t>-</w:t>
      </w:r>
    </w:p>
    <w:p w14:paraId="227131EA"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Εάν η σχετική τεκμηρίωση διατίθεται ηλεκτρονικά, αναφέρετε:</w:t>
      </w:r>
    </w:p>
    <w:p w14:paraId="6B94A137"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3FF9B890"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Διαδικτυακή Διεύθυνση</w:t>
      </w:r>
    </w:p>
    <w:p w14:paraId="6A2A3045"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6F8ABD9A"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Επακριβή στοιχεία αναφοράς των εγγράφων</w:t>
      </w:r>
    </w:p>
    <w:p w14:paraId="3898A46C"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52E8973A"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Αρχή ή Φορέας έκδοσης</w:t>
      </w:r>
    </w:p>
    <w:p w14:paraId="3FFE7DA9" w14:textId="77777777" w:rsidR="00153B18" w:rsidRPr="00CE7CDD" w:rsidRDefault="00153B18" w:rsidP="00153B18">
      <w:pPr>
        <w:spacing w:after="454"/>
        <w:ind w:left="2425" w:right="10"/>
        <w:rPr>
          <w:rFonts w:ascii="Segoe UI" w:hAnsi="Segoe UI" w:cs="Segoe UI"/>
          <w:sz w:val="24"/>
          <w:szCs w:val="24"/>
          <w:lang w:val="el-GR"/>
        </w:rPr>
      </w:pPr>
      <w:r w:rsidRPr="00CE7CDD">
        <w:rPr>
          <w:rFonts w:ascii="Segoe UI" w:hAnsi="Segoe UI" w:cs="Segoe UI"/>
          <w:sz w:val="24"/>
          <w:szCs w:val="24"/>
          <w:lang w:val="el-GR"/>
        </w:rPr>
        <w:t>-</w:t>
      </w:r>
    </w:p>
    <w:p w14:paraId="2127A453" w14:textId="77777777" w:rsidR="00153B18" w:rsidRPr="00CE7CDD" w:rsidRDefault="00153B18" w:rsidP="00153B18">
      <w:pPr>
        <w:ind w:left="820" w:right="10"/>
        <w:rPr>
          <w:rFonts w:ascii="Segoe UI" w:hAnsi="Segoe UI" w:cs="Segoe UI"/>
          <w:b/>
          <w:sz w:val="24"/>
          <w:szCs w:val="24"/>
          <w:lang w:val="el-GR"/>
        </w:rPr>
      </w:pPr>
      <w:r w:rsidRPr="00CE7CDD">
        <w:rPr>
          <w:rFonts w:ascii="Segoe UI" w:hAnsi="Segoe UI" w:cs="Segoe UI"/>
          <w:b/>
          <w:sz w:val="24"/>
          <w:szCs w:val="24"/>
          <w:lang w:val="el-GR"/>
        </w:rPr>
        <w:t>Υπό αναγκαστική διαχείριση από εκκαθαριστή ή από το δικαστήριο</w:t>
      </w:r>
    </w:p>
    <w:p w14:paraId="08D7B529" w14:textId="77777777" w:rsidR="00153B18" w:rsidRPr="00CE7CDD" w:rsidRDefault="00153B18" w:rsidP="00153B18">
      <w:pPr>
        <w:spacing w:after="38"/>
        <w:ind w:left="820" w:right="522"/>
        <w:rPr>
          <w:rFonts w:ascii="Segoe UI" w:hAnsi="Segoe UI" w:cs="Segoe UI"/>
          <w:sz w:val="24"/>
          <w:szCs w:val="24"/>
          <w:lang w:val="el-GR"/>
        </w:rPr>
      </w:pPr>
      <w:r w:rsidRPr="00CE7CDD">
        <w:rPr>
          <w:rFonts w:ascii="Segoe UI" w:hAnsi="Segoe UI" w:cs="Segoe UI"/>
          <w:sz w:val="24"/>
          <w:szCs w:val="24"/>
        </w:rPr>
        <w:t>T</w:t>
      </w:r>
      <w:proofErr w:type="spellStart"/>
      <w:r w:rsidRPr="00CE7CDD">
        <w:rPr>
          <w:rFonts w:ascii="Segoe UI" w:hAnsi="Segoe UI" w:cs="Segoe UI"/>
          <w:sz w:val="24"/>
          <w:szCs w:val="24"/>
          <w:lang w:val="el-GR"/>
        </w:rPr>
        <w:t>ελεί</w:t>
      </w:r>
      <w:proofErr w:type="spellEnd"/>
      <w:r w:rsidRPr="00CE7CDD">
        <w:rPr>
          <w:rFonts w:ascii="Segoe UI" w:hAnsi="Segoe UI" w:cs="Segoe UI"/>
          <w:sz w:val="24"/>
          <w:szCs w:val="24"/>
          <w:lang w:val="el-GR"/>
        </w:rPr>
        <w:t xml:space="preserve"> ο οικονομικός φορέας υπό αναγκαστική διαχείριση από εκκαθαριστή ή από το </w:t>
      </w:r>
      <w:proofErr w:type="gramStart"/>
      <w:r w:rsidRPr="00CE7CDD">
        <w:rPr>
          <w:rFonts w:ascii="Segoe UI" w:hAnsi="Segoe UI" w:cs="Segoe UI"/>
          <w:sz w:val="24"/>
          <w:szCs w:val="24"/>
          <w:lang w:val="el-GR"/>
        </w:rPr>
        <w:t>δικαστήριο;</w:t>
      </w:r>
      <w:proofErr w:type="gramEnd"/>
      <w:r w:rsidRPr="00CE7CDD">
        <w:rPr>
          <w:rFonts w:ascii="Segoe UI" w:hAnsi="Segoe UI" w:cs="Segoe UI"/>
          <w:sz w:val="24"/>
          <w:szCs w:val="24"/>
          <w:lang w:val="el-GR"/>
        </w:rPr>
        <w:t xml:space="preserve"> </w:t>
      </w:r>
    </w:p>
    <w:p w14:paraId="564D916D" w14:textId="77777777" w:rsidR="00153B18" w:rsidRPr="00CE7CDD" w:rsidRDefault="00153B18" w:rsidP="00153B18">
      <w:pPr>
        <w:spacing w:after="38"/>
        <w:ind w:left="820" w:right="522" w:firstLine="620"/>
        <w:rPr>
          <w:rFonts w:ascii="Segoe UI" w:hAnsi="Segoe UI" w:cs="Segoe UI"/>
          <w:b/>
          <w:sz w:val="24"/>
          <w:szCs w:val="24"/>
          <w:lang w:val="el-GR"/>
        </w:rPr>
      </w:pPr>
      <w:r w:rsidRPr="00CE7CDD">
        <w:rPr>
          <w:rFonts w:ascii="Segoe UI" w:hAnsi="Segoe UI" w:cs="Segoe UI"/>
          <w:b/>
          <w:sz w:val="24"/>
          <w:szCs w:val="24"/>
          <w:lang w:val="el-GR"/>
        </w:rPr>
        <w:t xml:space="preserve">    Απάντηση:</w:t>
      </w:r>
    </w:p>
    <w:p w14:paraId="78D0F0E4"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02B6430F"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Παρακαλώ αναφέρετε λεπτομερείς πληροφορίες</w:t>
      </w:r>
    </w:p>
    <w:p w14:paraId="25373D0A" w14:textId="77777777" w:rsidR="00153B18" w:rsidRPr="00CE7CDD" w:rsidRDefault="00153B18" w:rsidP="00153B18">
      <w:pPr>
        <w:ind w:left="2425" w:right="10"/>
        <w:rPr>
          <w:rFonts w:ascii="Segoe UI" w:hAnsi="Segoe UI" w:cs="Segoe UI"/>
          <w:sz w:val="24"/>
          <w:szCs w:val="24"/>
          <w:lang w:val="el-GR"/>
        </w:rPr>
      </w:pPr>
      <w:r w:rsidRPr="00CE7CDD">
        <w:rPr>
          <w:rFonts w:ascii="Segoe UI" w:hAnsi="Segoe UI" w:cs="Segoe UI"/>
          <w:sz w:val="24"/>
          <w:szCs w:val="24"/>
          <w:lang w:val="el-GR"/>
        </w:rPr>
        <w:t>-</w:t>
      </w:r>
    </w:p>
    <w:p w14:paraId="532D7104" w14:textId="77777777" w:rsidR="00153B18" w:rsidRPr="00CE7CDD" w:rsidRDefault="00153B18" w:rsidP="00153B18">
      <w:pPr>
        <w:spacing w:after="7"/>
        <w:ind w:left="2425" w:right="10"/>
        <w:rPr>
          <w:rFonts w:ascii="Segoe UI" w:hAnsi="Segoe UI" w:cs="Segoe UI"/>
          <w:b/>
          <w:sz w:val="24"/>
          <w:szCs w:val="24"/>
          <w:lang w:val="el-GR"/>
        </w:rPr>
      </w:pPr>
      <w:r w:rsidRPr="00CE7CDD">
        <w:rPr>
          <w:rFonts w:ascii="Segoe UI" w:hAnsi="Segoe UI" w:cs="Segoe UI"/>
          <w:b/>
          <w:sz w:val="24"/>
          <w:szCs w:val="24"/>
          <w:lang w:val="el-GR"/>
        </w:rPr>
        <w:t xml:space="preserve">Διευκρινίστε τους λόγους για τους οποίους, ωστόσο, μπορείτε να εκτελέσετε τη σύμβαση. Οι </w:t>
      </w:r>
      <w:r w:rsidRPr="00CE7CDD">
        <w:rPr>
          <w:rFonts w:ascii="Segoe UI" w:hAnsi="Segoe UI" w:cs="Segoe UI"/>
          <w:b/>
          <w:sz w:val="24"/>
          <w:szCs w:val="24"/>
          <w:lang w:val="el-GR"/>
        </w:rPr>
        <w:lastRenderedPageBreak/>
        <w:t>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115582C5" w14:textId="77777777" w:rsidR="00153B18" w:rsidRPr="00CE7CDD" w:rsidRDefault="00153B18" w:rsidP="00153B18">
      <w:pPr>
        <w:ind w:left="2425" w:right="10"/>
        <w:rPr>
          <w:rFonts w:ascii="Segoe UI" w:hAnsi="Segoe UI" w:cs="Segoe UI"/>
          <w:sz w:val="24"/>
          <w:szCs w:val="24"/>
          <w:lang w:val="el-GR"/>
        </w:rPr>
      </w:pPr>
      <w:r w:rsidRPr="00CE7CDD">
        <w:rPr>
          <w:rFonts w:ascii="Segoe UI" w:hAnsi="Segoe UI" w:cs="Segoe UI"/>
          <w:sz w:val="24"/>
          <w:szCs w:val="24"/>
          <w:lang w:val="el-GR"/>
        </w:rPr>
        <w:t>-</w:t>
      </w:r>
    </w:p>
    <w:p w14:paraId="18866AA7"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Εάν η σχετική τεκμηρίωση διατίθεται ηλεκτρονικά, αναφέρετε:</w:t>
      </w:r>
    </w:p>
    <w:p w14:paraId="77B64D26"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27BAABC2"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Διαδικτυακή Διεύθυνση</w:t>
      </w:r>
    </w:p>
    <w:p w14:paraId="3F5BFC2E"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46E64E39"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Επακριβή στοιχεία αναφοράς των εγγράφων</w:t>
      </w:r>
    </w:p>
    <w:p w14:paraId="0C53AE90"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015C733A"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Αρχή ή Φορέας έκδοσης</w:t>
      </w:r>
    </w:p>
    <w:p w14:paraId="52BD324A" w14:textId="77777777" w:rsidR="00153B18" w:rsidRPr="00CE7CDD" w:rsidRDefault="00153B18" w:rsidP="00153B18">
      <w:pPr>
        <w:spacing w:after="454"/>
        <w:ind w:left="2425" w:right="10"/>
        <w:rPr>
          <w:rFonts w:ascii="Segoe UI" w:hAnsi="Segoe UI" w:cs="Segoe UI"/>
          <w:b/>
          <w:sz w:val="24"/>
          <w:szCs w:val="24"/>
          <w:lang w:val="el-GR"/>
        </w:rPr>
      </w:pPr>
      <w:r w:rsidRPr="00CE7CDD">
        <w:rPr>
          <w:rFonts w:ascii="Segoe UI" w:hAnsi="Segoe UI" w:cs="Segoe UI"/>
          <w:b/>
          <w:sz w:val="24"/>
          <w:szCs w:val="24"/>
          <w:lang w:val="el-GR"/>
        </w:rPr>
        <w:t>-</w:t>
      </w:r>
    </w:p>
    <w:p w14:paraId="3F3F1FE5" w14:textId="77777777" w:rsidR="00153B18" w:rsidRPr="00CE7CDD" w:rsidRDefault="00153B18" w:rsidP="00153B18">
      <w:pPr>
        <w:ind w:left="820" w:right="10"/>
        <w:rPr>
          <w:rFonts w:ascii="Segoe UI" w:hAnsi="Segoe UI" w:cs="Segoe UI"/>
          <w:b/>
          <w:sz w:val="24"/>
          <w:szCs w:val="24"/>
          <w:lang w:val="el-GR"/>
        </w:rPr>
      </w:pPr>
      <w:r w:rsidRPr="00CE7CDD">
        <w:rPr>
          <w:rFonts w:ascii="Segoe UI" w:hAnsi="Segoe UI" w:cs="Segoe UI"/>
          <w:b/>
          <w:sz w:val="24"/>
          <w:szCs w:val="24"/>
          <w:lang w:val="el-GR"/>
        </w:rPr>
        <w:t>Αναστολή επιχειρηματικών δραστηριοτήτων</w:t>
      </w:r>
    </w:p>
    <w:p w14:paraId="73B75F6B" w14:textId="77777777" w:rsidR="00153B18" w:rsidRPr="00CE7CDD" w:rsidRDefault="00153B18" w:rsidP="00153B18">
      <w:pPr>
        <w:spacing w:line="434" w:lineRule="auto"/>
        <w:ind w:left="1620" w:right="76" w:hanging="810"/>
        <w:rPr>
          <w:rFonts w:ascii="Segoe UI" w:hAnsi="Segoe UI" w:cs="Segoe UI"/>
          <w:sz w:val="24"/>
          <w:szCs w:val="24"/>
          <w:lang w:val="el-GR"/>
        </w:rPr>
      </w:pPr>
      <w:r w:rsidRPr="00CE7CDD">
        <w:rPr>
          <w:rFonts w:ascii="Segoe UI" w:hAnsi="Segoe UI" w:cs="Segoe UI"/>
          <w:sz w:val="24"/>
          <w:szCs w:val="24"/>
          <w:lang w:val="el-GR"/>
        </w:rPr>
        <w:t>Έχουν ανασταλεί οι επιχειρηματικές δραστηριότητες του οικονομικού φορέα; Απάντηση:</w:t>
      </w:r>
    </w:p>
    <w:p w14:paraId="5CD473CC"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Απάντηση:</w:t>
      </w:r>
    </w:p>
    <w:p w14:paraId="5D6B308D"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74326A16"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Παρακαλώ αναφέρετε λεπτομερείς πληροφορίες</w:t>
      </w:r>
    </w:p>
    <w:p w14:paraId="4D1CB82A"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61D20BEE" w14:textId="77777777" w:rsidR="00153B18" w:rsidRPr="00CE7CDD" w:rsidRDefault="00153B18" w:rsidP="00153B18">
      <w:pPr>
        <w:spacing w:after="7"/>
        <w:ind w:left="2425" w:right="10"/>
        <w:rPr>
          <w:rFonts w:ascii="Segoe UI" w:hAnsi="Segoe UI" w:cs="Segoe UI"/>
          <w:b/>
          <w:sz w:val="24"/>
          <w:szCs w:val="24"/>
          <w:lang w:val="el-GR"/>
        </w:rPr>
      </w:pPr>
      <w:r w:rsidRPr="00CE7CDD">
        <w:rPr>
          <w:rFonts w:ascii="Segoe UI" w:hAnsi="Segoe UI" w:cs="Segoe UI"/>
          <w:b/>
          <w:sz w:val="24"/>
          <w:szCs w:val="24"/>
          <w:lang w:val="el-GR"/>
        </w:rPr>
        <w:t xml:space="preserve">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w:t>
      </w:r>
      <w:r w:rsidRPr="00CE7CDD">
        <w:rPr>
          <w:rFonts w:ascii="Segoe UI" w:hAnsi="Segoe UI" w:cs="Segoe UI"/>
          <w:b/>
          <w:sz w:val="24"/>
          <w:szCs w:val="24"/>
          <w:lang w:val="el-GR"/>
        </w:rPr>
        <w:lastRenderedPageBreak/>
        <w:t>παρέκκλισης όταν ο οικονομικός φορέας είναι, ωστόσο, σε θέση να εκτελέσει τη σύμβαση.</w:t>
      </w:r>
    </w:p>
    <w:p w14:paraId="5220A026" w14:textId="77777777" w:rsidR="00153B18" w:rsidRPr="00CE7CDD" w:rsidRDefault="00153B18" w:rsidP="00153B18">
      <w:pPr>
        <w:ind w:left="2425" w:right="10"/>
        <w:rPr>
          <w:rFonts w:ascii="Segoe UI" w:hAnsi="Segoe UI" w:cs="Segoe UI"/>
          <w:sz w:val="24"/>
          <w:szCs w:val="24"/>
          <w:lang w:val="el-GR"/>
        </w:rPr>
      </w:pPr>
      <w:r w:rsidRPr="00CE7CDD">
        <w:rPr>
          <w:rFonts w:ascii="Segoe UI" w:hAnsi="Segoe UI" w:cs="Segoe UI"/>
          <w:sz w:val="24"/>
          <w:szCs w:val="24"/>
          <w:lang w:val="el-GR"/>
        </w:rPr>
        <w:t>-</w:t>
      </w:r>
    </w:p>
    <w:p w14:paraId="48ACA0DB"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Εάν η σχετική τεκμηρίωση διατίθεται ηλεκτρονικά, αναφέρετε:</w:t>
      </w:r>
    </w:p>
    <w:p w14:paraId="21A3BD3D"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219F922C"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Διαδικτυακή Διεύθυνση</w:t>
      </w:r>
    </w:p>
    <w:p w14:paraId="01B760A1"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7302AE44"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Επακριβή στοιχεία αναφοράς των εγγράφων</w:t>
      </w:r>
    </w:p>
    <w:p w14:paraId="48E4663C"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7D32DC31"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Αρχή ή Φορέας έκδοσης</w:t>
      </w:r>
    </w:p>
    <w:p w14:paraId="2336402F" w14:textId="77777777" w:rsidR="00153B18" w:rsidRPr="00CE7CDD" w:rsidRDefault="00153B18" w:rsidP="00153B18">
      <w:pPr>
        <w:spacing w:after="454"/>
        <w:ind w:left="2425" w:right="10"/>
        <w:rPr>
          <w:rFonts w:ascii="Segoe UI" w:hAnsi="Segoe UI" w:cs="Segoe UI"/>
          <w:b/>
          <w:sz w:val="24"/>
          <w:szCs w:val="24"/>
          <w:lang w:val="el-GR"/>
        </w:rPr>
      </w:pPr>
      <w:r w:rsidRPr="00CE7CDD">
        <w:rPr>
          <w:rFonts w:ascii="Segoe UI" w:hAnsi="Segoe UI" w:cs="Segoe UI"/>
          <w:b/>
          <w:sz w:val="24"/>
          <w:szCs w:val="24"/>
          <w:lang w:val="el-GR"/>
        </w:rPr>
        <w:t>-</w:t>
      </w:r>
    </w:p>
    <w:p w14:paraId="734912A1" w14:textId="77777777" w:rsidR="00153B18" w:rsidRPr="00CE7CDD" w:rsidRDefault="00153B18" w:rsidP="00153B18">
      <w:pPr>
        <w:ind w:left="820" w:right="10"/>
        <w:rPr>
          <w:rFonts w:ascii="Segoe UI" w:hAnsi="Segoe UI" w:cs="Segoe UI"/>
          <w:b/>
          <w:sz w:val="24"/>
          <w:szCs w:val="24"/>
          <w:lang w:val="el-GR"/>
        </w:rPr>
      </w:pPr>
      <w:r w:rsidRPr="00CE7CDD">
        <w:rPr>
          <w:rFonts w:ascii="Segoe UI" w:hAnsi="Segoe UI" w:cs="Segoe UI"/>
          <w:b/>
          <w:sz w:val="24"/>
          <w:szCs w:val="24"/>
          <w:lang w:val="el-GR"/>
        </w:rPr>
        <w:t>Ένοχος σοβαρού επαγγελματικού παραπτώματος</w:t>
      </w:r>
    </w:p>
    <w:p w14:paraId="555C963C" w14:textId="77777777" w:rsidR="00153B18" w:rsidRPr="00CE7CDD" w:rsidRDefault="00153B18" w:rsidP="00153B18">
      <w:pPr>
        <w:ind w:left="820" w:right="10"/>
        <w:rPr>
          <w:rFonts w:ascii="Segoe UI" w:hAnsi="Segoe UI" w:cs="Segoe UI"/>
          <w:sz w:val="24"/>
          <w:szCs w:val="24"/>
          <w:lang w:val="el-GR"/>
        </w:rPr>
      </w:pPr>
      <w:r w:rsidRPr="00CE7CDD">
        <w:rPr>
          <w:rFonts w:ascii="Segoe UI" w:hAnsi="Segoe UI" w:cs="Segoe UI"/>
          <w:sz w:val="24"/>
          <w:szCs w:val="24"/>
          <w:lang w:val="el-GR"/>
        </w:rPr>
        <w:t>Έχει διαπράξει ο οικονομικός φορέας σοβαρό επαγγελματικό παράπτωμα;</w:t>
      </w:r>
    </w:p>
    <w:p w14:paraId="5BFC5D6D"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Απάντηση:</w:t>
      </w:r>
    </w:p>
    <w:p w14:paraId="7B99126F"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3A65257C"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Παρακαλώ αναφέρετε λεπτομερείς πληροφορίες</w:t>
      </w:r>
    </w:p>
    <w:p w14:paraId="555BD4F2"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3F052C05" w14:textId="77777777" w:rsidR="00153B18" w:rsidRPr="00CE7CDD" w:rsidRDefault="00153B18" w:rsidP="00153B18">
      <w:pPr>
        <w:spacing w:after="7"/>
        <w:ind w:left="2425" w:right="10"/>
        <w:rPr>
          <w:rFonts w:ascii="Segoe UI" w:hAnsi="Segoe UI" w:cs="Segoe UI"/>
          <w:b/>
          <w:sz w:val="24"/>
          <w:szCs w:val="24"/>
          <w:lang w:val="el-GR"/>
        </w:rPr>
      </w:pPr>
      <w:r w:rsidRPr="00CE7CDD">
        <w:rPr>
          <w:rFonts w:ascii="Segoe UI" w:hAnsi="Segoe UI" w:cs="Segoe UI"/>
          <w:b/>
          <w:sz w:val="24"/>
          <w:szCs w:val="24"/>
          <w:lang w:val="el-GR"/>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44768911" w14:textId="77777777" w:rsidR="00153B18" w:rsidRPr="00CE7CDD" w:rsidRDefault="00153B18" w:rsidP="00153B18">
      <w:pPr>
        <w:ind w:left="2425" w:right="10"/>
        <w:rPr>
          <w:rFonts w:ascii="Segoe UI" w:hAnsi="Segoe UI" w:cs="Segoe UI"/>
          <w:sz w:val="24"/>
          <w:szCs w:val="24"/>
          <w:lang w:val="el-GR"/>
        </w:rPr>
      </w:pPr>
      <w:r w:rsidRPr="00CE7CDD">
        <w:rPr>
          <w:rFonts w:ascii="Segoe UI" w:hAnsi="Segoe UI" w:cs="Segoe UI"/>
          <w:sz w:val="24"/>
          <w:szCs w:val="24"/>
          <w:lang w:val="el-GR"/>
        </w:rPr>
        <w:t>Ναι / Όχι</w:t>
      </w:r>
    </w:p>
    <w:p w14:paraId="1275356F" w14:textId="77777777" w:rsidR="00153B18" w:rsidRPr="00CE7CDD" w:rsidRDefault="00153B18" w:rsidP="00153B18">
      <w:pPr>
        <w:spacing w:after="10"/>
        <w:ind w:left="2905" w:right="10"/>
        <w:rPr>
          <w:rFonts w:ascii="Segoe UI" w:hAnsi="Segoe UI" w:cs="Segoe UI"/>
          <w:b/>
          <w:sz w:val="24"/>
          <w:szCs w:val="24"/>
          <w:lang w:val="el-GR"/>
        </w:rPr>
      </w:pPr>
      <w:r w:rsidRPr="00CE7CDD">
        <w:rPr>
          <w:rFonts w:ascii="Segoe UI" w:hAnsi="Segoe UI" w:cs="Segoe UI"/>
          <w:b/>
          <w:sz w:val="24"/>
          <w:szCs w:val="24"/>
          <w:lang w:val="el-GR"/>
        </w:rPr>
        <w:t>Περιγράψτε τα μέτρα που λήφθηκαν</w:t>
      </w:r>
    </w:p>
    <w:p w14:paraId="358F9826" w14:textId="77777777" w:rsidR="00153B18" w:rsidRPr="00CE7CDD" w:rsidRDefault="00153B18" w:rsidP="00153B18">
      <w:pPr>
        <w:ind w:left="2905" w:right="10"/>
        <w:rPr>
          <w:rFonts w:ascii="Segoe UI" w:hAnsi="Segoe UI" w:cs="Segoe UI"/>
          <w:sz w:val="24"/>
          <w:szCs w:val="24"/>
          <w:lang w:val="el-GR"/>
        </w:rPr>
      </w:pPr>
      <w:r w:rsidRPr="00CE7CDD">
        <w:rPr>
          <w:rFonts w:ascii="Segoe UI" w:hAnsi="Segoe UI" w:cs="Segoe UI"/>
          <w:sz w:val="24"/>
          <w:szCs w:val="24"/>
          <w:lang w:val="el-GR"/>
        </w:rPr>
        <w:t>-</w:t>
      </w:r>
    </w:p>
    <w:p w14:paraId="60CCC5D1"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Εάν η σχετική τεκμηρίωση διατίθεται ηλεκτρονικά, αναφέρετε:</w:t>
      </w:r>
    </w:p>
    <w:p w14:paraId="2ACDBEDD"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321FF941"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Διαδικτυακή Διεύθυνση</w:t>
      </w:r>
    </w:p>
    <w:p w14:paraId="0FAA0BB5"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098FD11C"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lastRenderedPageBreak/>
        <w:t>Επακριβή στοιχεία αναφοράς των εγγράφων</w:t>
      </w:r>
    </w:p>
    <w:p w14:paraId="6D55D50B"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10DAF7D7"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Αρχή ή Φορέας έκδοσης</w:t>
      </w:r>
    </w:p>
    <w:p w14:paraId="3B62BBDD" w14:textId="77777777" w:rsidR="00153B18" w:rsidRPr="00CE7CDD" w:rsidRDefault="00153B18" w:rsidP="00153B18">
      <w:pPr>
        <w:spacing w:after="454"/>
        <w:ind w:left="2425" w:right="10"/>
        <w:rPr>
          <w:rFonts w:ascii="Segoe UI" w:hAnsi="Segoe UI" w:cs="Segoe UI"/>
          <w:b/>
          <w:sz w:val="24"/>
          <w:szCs w:val="24"/>
          <w:lang w:val="el-GR"/>
        </w:rPr>
      </w:pPr>
      <w:r w:rsidRPr="00CE7CDD">
        <w:rPr>
          <w:rFonts w:ascii="Segoe UI" w:hAnsi="Segoe UI" w:cs="Segoe UI"/>
          <w:b/>
          <w:sz w:val="24"/>
          <w:szCs w:val="24"/>
          <w:lang w:val="el-GR"/>
        </w:rPr>
        <w:t>-</w:t>
      </w:r>
    </w:p>
    <w:p w14:paraId="55CDCF12" w14:textId="77777777" w:rsidR="00153B18" w:rsidRPr="00CE7CDD" w:rsidRDefault="00153B18" w:rsidP="00153B18">
      <w:pPr>
        <w:spacing w:after="249"/>
        <w:ind w:left="820" w:right="10"/>
        <w:rPr>
          <w:rFonts w:ascii="Segoe UI" w:hAnsi="Segoe UI" w:cs="Segoe UI"/>
          <w:b/>
          <w:sz w:val="24"/>
          <w:szCs w:val="24"/>
          <w:lang w:val="el-GR"/>
        </w:rPr>
      </w:pPr>
      <w:r w:rsidRPr="00CE7CDD">
        <w:rPr>
          <w:rFonts w:ascii="Segoe UI" w:hAnsi="Segoe UI" w:cs="Segoe UI"/>
          <w:b/>
          <w:sz w:val="24"/>
          <w:szCs w:val="24"/>
          <w:lang w:val="el-GR"/>
        </w:rPr>
        <w:t>Συμφωνίες με άλλους οικονομικούς φορείς με στόχο τη στρέβλωση του ανταγωνισμού</w:t>
      </w:r>
    </w:p>
    <w:p w14:paraId="538DD1CF" w14:textId="77777777" w:rsidR="00153B18" w:rsidRPr="00CE7CDD" w:rsidRDefault="00153B18" w:rsidP="00153B18">
      <w:pPr>
        <w:ind w:left="820" w:right="10"/>
        <w:rPr>
          <w:rFonts w:ascii="Segoe UI" w:hAnsi="Segoe UI" w:cs="Segoe UI"/>
          <w:sz w:val="24"/>
          <w:szCs w:val="24"/>
          <w:lang w:val="el-GR"/>
        </w:rPr>
      </w:pPr>
      <w:r w:rsidRPr="00CE7CDD">
        <w:rPr>
          <w:rFonts w:ascii="Segoe UI" w:hAnsi="Segoe UI" w:cs="Segoe UI"/>
          <w:sz w:val="24"/>
          <w:szCs w:val="24"/>
          <w:lang w:val="el-GR"/>
        </w:rPr>
        <w:t>Έχει συνάψει ο οικονομικός φορέας συμφωνίες με άλλους οικονομικούς φορείς με Έχει συνάψει ο οικονομικός φορέας συμφωνίες με άλλους οικονομικούς φορείς με σκοπό τη στρέβλωση του ανταγωνισμού;</w:t>
      </w:r>
    </w:p>
    <w:p w14:paraId="02B6DE1A"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Απάντηση:</w:t>
      </w:r>
    </w:p>
    <w:p w14:paraId="3C732E23"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29BDD261"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Παρακαλώ αναφέρετε λεπτομερείς πληροφορίες</w:t>
      </w:r>
    </w:p>
    <w:p w14:paraId="723C9FAA"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1AC62117" w14:textId="77777777" w:rsidR="00153B18" w:rsidRPr="00CE7CDD" w:rsidRDefault="00153B18" w:rsidP="00153B18">
      <w:pPr>
        <w:spacing w:after="7"/>
        <w:ind w:left="2425" w:right="10"/>
        <w:rPr>
          <w:rFonts w:ascii="Segoe UI" w:hAnsi="Segoe UI" w:cs="Segoe UI"/>
          <w:b/>
          <w:sz w:val="24"/>
          <w:szCs w:val="24"/>
          <w:lang w:val="el-GR"/>
        </w:rPr>
      </w:pPr>
      <w:r w:rsidRPr="00CE7CDD">
        <w:rPr>
          <w:rFonts w:ascii="Segoe UI" w:hAnsi="Segoe UI" w:cs="Segoe UI"/>
          <w:b/>
          <w:sz w:val="24"/>
          <w:szCs w:val="24"/>
          <w:lang w:val="el-GR"/>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3DF02B39" w14:textId="77777777" w:rsidR="00153B18" w:rsidRPr="00CE7CDD" w:rsidRDefault="00153B18" w:rsidP="00153B18">
      <w:pPr>
        <w:ind w:left="2425" w:right="10"/>
        <w:rPr>
          <w:rFonts w:ascii="Segoe UI" w:hAnsi="Segoe UI" w:cs="Segoe UI"/>
          <w:sz w:val="24"/>
          <w:szCs w:val="24"/>
          <w:lang w:val="el-GR"/>
        </w:rPr>
      </w:pPr>
      <w:r w:rsidRPr="00CE7CDD">
        <w:rPr>
          <w:rFonts w:ascii="Segoe UI" w:hAnsi="Segoe UI" w:cs="Segoe UI"/>
          <w:sz w:val="24"/>
          <w:szCs w:val="24"/>
          <w:lang w:val="el-GR"/>
        </w:rPr>
        <w:t>Ναι / Όχι</w:t>
      </w:r>
    </w:p>
    <w:p w14:paraId="41B70891" w14:textId="77777777" w:rsidR="00153B18" w:rsidRPr="00CE7CDD" w:rsidRDefault="00153B18" w:rsidP="00153B18">
      <w:pPr>
        <w:spacing w:after="10"/>
        <w:ind w:left="2905" w:right="10"/>
        <w:rPr>
          <w:rFonts w:ascii="Segoe UI" w:hAnsi="Segoe UI" w:cs="Segoe UI"/>
          <w:b/>
          <w:sz w:val="24"/>
          <w:szCs w:val="24"/>
          <w:lang w:val="el-GR"/>
        </w:rPr>
      </w:pPr>
      <w:r w:rsidRPr="00CE7CDD">
        <w:rPr>
          <w:rFonts w:ascii="Segoe UI" w:hAnsi="Segoe UI" w:cs="Segoe UI"/>
          <w:b/>
          <w:sz w:val="24"/>
          <w:szCs w:val="24"/>
          <w:lang w:val="el-GR"/>
        </w:rPr>
        <w:t>Περιγράψτε τα μέτρα που λήφθηκαν</w:t>
      </w:r>
    </w:p>
    <w:p w14:paraId="25D07ADE" w14:textId="77777777" w:rsidR="00153B18" w:rsidRPr="00CE7CDD" w:rsidRDefault="00153B18" w:rsidP="00153B18">
      <w:pPr>
        <w:ind w:left="2905" w:right="10"/>
        <w:rPr>
          <w:rFonts w:ascii="Segoe UI" w:hAnsi="Segoe UI" w:cs="Segoe UI"/>
          <w:sz w:val="24"/>
          <w:szCs w:val="24"/>
          <w:lang w:val="el-GR"/>
        </w:rPr>
      </w:pPr>
      <w:r w:rsidRPr="00CE7CDD">
        <w:rPr>
          <w:rFonts w:ascii="Segoe UI" w:hAnsi="Segoe UI" w:cs="Segoe UI"/>
          <w:sz w:val="24"/>
          <w:szCs w:val="24"/>
          <w:lang w:val="el-GR"/>
        </w:rPr>
        <w:t>-</w:t>
      </w:r>
    </w:p>
    <w:p w14:paraId="4A066878"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Εάν η σχετική τεκμηρίωση διατίθεται ηλεκτρονικά, αναφέρετε:</w:t>
      </w:r>
    </w:p>
    <w:p w14:paraId="72E2AAEB"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7CC3E5B7"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Διαδικτυακή Διεύθυνση</w:t>
      </w:r>
    </w:p>
    <w:p w14:paraId="02509080"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67C42B15"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Επακριβή στοιχεία αναφοράς των εγγράφων</w:t>
      </w:r>
    </w:p>
    <w:p w14:paraId="6BB5A164"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31FD653A"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Αρχή ή Φορέας έκδοσης</w:t>
      </w:r>
    </w:p>
    <w:p w14:paraId="61212B20" w14:textId="77777777" w:rsidR="00153B18" w:rsidRPr="00CE7CDD" w:rsidRDefault="00153B18" w:rsidP="00153B18">
      <w:pPr>
        <w:spacing w:after="454"/>
        <w:ind w:left="2425" w:right="10"/>
        <w:rPr>
          <w:rFonts w:ascii="Segoe UI" w:hAnsi="Segoe UI" w:cs="Segoe UI"/>
          <w:b/>
          <w:sz w:val="24"/>
          <w:szCs w:val="24"/>
          <w:lang w:val="el-GR"/>
        </w:rPr>
      </w:pPr>
      <w:r w:rsidRPr="00CE7CDD">
        <w:rPr>
          <w:rFonts w:ascii="Segoe UI" w:hAnsi="Segoe UI" w:cs="Segoe UI"/>
          <w:b/>
          <w:sz w:val="24"/>
          <w:szCs w:val="24"/>
          <w:lang w:val="el-GR"/>
        </w:rPr>
        <w:t>-</w:t>
      </w:r>
    </w:p>
    <w:p w14:paraId="50804849" w14:textId="77777777" w:rsidR="00153B18" w:rsidRPr="00CE7CDD" w:rsidRDefault="00153B18" w:rsidP="00153B18">
      <w:pPr>
        <w:ind w:left="820" w:right="10"/>
        <w:rPr>
          <w:rFonts w:ascii="Segoe UI" w:hAnsi="Segoe UI" w:cs="Segoe UI"/>
          <w:b/>
          <w:sz w:val="24"/>
          <w:szCs w:val="24"/>
          <w:lang w:val="el-GR"/>
        </w:rPr>
      </w:pPr>
      <w:r w:rsidRPr="00CE7CDD">
        <w:rPr>
          <w:rFonts w:ascii="Segoe UI" w:hAnsi="Segoe UI" w:cs="Segoe UI"/>
          <w:b/>
          <w:sz w:val="24"/>
          <w:szCs w:val="24"/>
          <w:lang w:val="el-GR"/>
        </w:rPr>
        <w:lastRenderedPageBreak/>
        <w:t>Σύγκρουση συμφερόντων λόγω της συμμετοχής του στη διαδικασία σύναψης σύμβασης</w:t>
      </w:r>
    </w:p>
    <w:p w14:paraId="6461F44E" w14:textId="77777777" w:rsidR="00153B18" w:rsidRPr="00CE7CDD" w:rsidRDefault="00153B18" w:rsidP="00153B18">
      <w:pPr>
        <w:ind w:left="820" w:right="10"/>
        <w:rPr>
          <w:rFonts w:ascii="Segoe UI" w:hAnsi="Segoe UI" w:cs="Segoe UI"/>
          <w:sz w:val="24"/>
          <w:szCs w:val="24"/>
          <w:lang w:val="el-GR"/>
        </w:rPr>
      </w:pPr>
      <w:r w:rsidRPr="00CE7CDD">
        <w:rPr>
          <w:rFonts w:ascii="Segoe UI" w:hAnsi="Segoe UI" w:cs="Segoe UI"/>
          <w:sz w:val="24"/>
          <w:szCs w:val="24"/>
          <w:lang w:val="el-GR"/>
        </w:rPr>
        <w:t>Γνωρίζει ο οικονομικός φορέας την ύπαρξη τυχόν σύγκρουσης συμφερόντων λόγω της συμμετοχής του στη διαδικασία σύναψης σύμβασης;</w:t>
      </w:r>
    </w:p>
    <w:p w14:paraId="1CE641BC"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Απάντηση:</w:t>
      </w:r>
    </w:p>
    <w:p w14:paraId="48748444"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3902FCAB"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Παρακαλώ αναφέρετε λεπτομερείς πληροφορίες</w:t>
      </w:r>
    </w:p>
    <w:p w14:paraId="42A40F67"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2AEFAFBF"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Εάν η σχετική τεκμηρίωση διατίθεται ηλεκτρονικά, αναφέρετε:</w:t>
      </w:r>
    </w:p>
    <w:p w14:paraId="4835F73F"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595B02F4"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Διαδικτυακή Διεύθυνση</w:t>
      </w:r>
    </w:p>
    <w:p w14:paraId="138D2708"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291F0FF6"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Επακριβή στοιχεία αναφοράς των εγγράφων</w:t>
      </w:r>
    </w:p>
    <w:p w14:paraId="27B410BB"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41F2B0E6"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Αρχή ή Φορέας έκδοσης</w:t>
      </w:r>
    </w:p>
    <w:p w14:paraId="16792EAA" w14:textId="77777777" w:rsidR="00153B18" w:rsidRPr="00CE7CDD" w:rsidRDefault="00153B18" w:rsidP="00153B18">
      <w:pPr>
        <w:spacing w:after="454"/>
        <w:ind w:left="2425" w:right="10"/>
        <w:rPr>
          <w:rFonts w:ascii="Segoe UI" w:hAnsi="Segoe UI" w:cs="Segoe UI"/>
          <w:b/>
          <w:sz w:val="24"/>
          <w:szCs w:val="24"/>
          <w:lang w:val="el-GR"/>
        </w:rPr>
      </w:pPr>
      <w:r w:rsidRPr="00CE7CDD">
        <w:rPr>
          <w:rFonts w:ascii="Segoe UI" w:hAnsi="Segoe UI" w:cs="Segoe UI"/>
          <w:b/>
          <w:sz w:val="24"/>
          <w:szCs w:val="24"/>
          <w:lang w:val="el-GR"/>
        </w:rPr>
        <w:t>-</w:t>
      </w:r>
    </w:p>
    <w:p w14:paraId="41FFF1B2" w14:textId="77777777" w:rsidR="00153B18" w:rsidRPr="00CE7CDD" w:rsidRDefault="00153B18" w:rsidP="00153B18">
      <w:pPr>
        <w:ind w:left="820" w:right="10"/>
        <w:rPr>
          <w:rFonts w:ascii="Segoe UI" w:hAnsi="Segoe UI" w:cs="Segoe UI"/>
          <w:b/>
          <w:sz w:val="24"/>
          <w:szCs w:val="24"/>
          <w:lang w:val="el-GR"/>
        </w:rPr>
      </w:pPr>
      <w:r w:rsidRPr="00CE7CDD">
        <w:rPr>
          <w:rFonts w:ascii="Segoe UI" w:hAnsi="Segoe UI" w:cs="Segoe UI"/>
          <w:b/>
          <w:sz w:val="24"/>
          <w:szCs w:val="24"/>
          <w:lang w:val="el-GR"/>
        </w:rPr>
        <w:t>Παροχή συμβουλών ή εμπλοκή στην προετοιμασία της διαδικασίας σύναψης της σύμβασης</w:t>
      </w:r>
    </w:p>
    <w:p w14:paraId="12E80D83" w14:textId="77777777" w:rsidR="00153B18" w:rsidRPr="00CE7CDD" w:rsidRDefault="00153B18" w:rsidP="00153B18">
      <w:pPr>
        <w:spacing w:after="246"/>
        <w:ind w:left="820" w:right="10"/>
        <w:rPr>
          <w:rFonts w:ascii="Segoe UI" w:hAnsi="Segoe UI" w:cs="Segoe UI"/>
          <w:sz w:val="24"/>
          <w:szCs w:val="24"/>
          <w:lang w:val="el-GR"/>
        </w:rPr>
      </w:pPr>
      <w:r w:rsidRPr="00CE7CDD">
        <w:rPr>
          <w:rFonts w:ascii="Segoe UI" w:hAnsi="Segoe UI" w:cs="Segoe UI"/>
          <w:sz w:val="24"/>
          <w:szCs w:val="24"/>
          <w:lang w:val="el-GR"/>
        </w:rPr>
        <w:t>Έχει παράσχει ο οικονομικός φορέας ή επιχείρηση συνδεδεμένη με αυτόν συμβουλές στην αναθέτουσα αρχή ή στον αναθέτοντα φορέα ή έχει με άλλο τρόπο εμπλακεί στην προετοιμασία της διαδικασίας σύναψης της σύμβασης;</w:t>
      </w:r>
    </w:p>
    <w:p w14:paraId="6B5B17E1"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Απάντηση:</w:t>
      </w:r>
    </w:p>
    <w:p w14:paraId="20B002E8"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1B6C54FA"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Παρακαλώ αναφέρετε λεπτομερείς πληροφορίες</w:t>
      </w:r>
    </w:p>
    <w:p w14:paraId="2604B45E"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1D8840CF"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Εάν η σχετική τεκμηρίωση διατίθεται ηλεκτρονικά, αναφέρετε:</w:t>
      </w:r>
    </w:p>
    <w:p w14:paraId="0F2B03B1"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00396383"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lastRenderedPageBreak/>
        <w:t>Διαδικτυακή Διεύθυνση</w:t>
      </w:r>
    </w:p>
    <w:p w14:paraId="34AB53A2"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2BB44CCA"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Επακριβή στοιχεία αναφοράς των εγγράφων</w:t>
      </w:r>
    </w:p>
    <w:p w14:paraId="3EF2A891"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7E398B94" w14:textId="77777777" w:rsidR="00153B18" w:rsidRPr="00CE7CDD" w:rsidRDefault="00153B18" w:rsidP="00153B18">
      <w:pPr>
        <w:ind w:left="2425" w:right="10"/>
        <w:rPr>
          <w:rFonts w:ascii="Segoe UI" w:hAnsi="Segoe UI" w:cs="Segoe UI"/>
          <w:sz w:val="24"/>
          <w:szCs w:val="24"/>
          <w:lang w:val="el-GR"/>
        </w:rPr>
      </w:pPr>
      <w:r w:rsidRPr="00CE7CDD">
        <w:rPr>
          <w:rFonts w:ascii="Segoe UI" w:hAnsi="Segoe UI" w:cs="Segoe UI"/>
          <w:b/>
          <w:sz w:val="24"/>
          <w:szCs w:val="24"/>
          <w:lang w:val="el-GR"/>
        </w:rPr>
        <w:t>Αρχή ή Φορέας</w:t>
      </w:r>
      <w:r w:rsidRPr="00CE7CDD">
        <w:rPr>
          <w:rFonts w:ascii="Segoe UI" w:hAnsi="Segoe UI" w:cs="Segoe UI"/>
          <w:sz w:val="24"/>
          <w:szCs w:val="24"/>
          <w:lang w:val="el-GR"/>
        </w:rPr>
        <w:t xml:space="preserve"> έκδοσης</w:t>
      </w:r>
    </w:p>
    <w:p w14:paraId="00ACA2DB" w14:textId="77777777" w:rsidR="00153B18" w:rsidRPr="00CE7CDD" w:rsidRDefault="00153B18" w:rsidP="00153B18">
      <w:pPr>
        <w:spacing w:after="454"/>
        <w:ind w:left="2425" w:right="10"/>
        <w:rPr>
          <w:rFonts w:ascii="Segoe UI" w:hAnsi="Segoe UI" w:cs="Segoe UI"/>
          <w:sz w:val="24"/>
          <w:szCs w:val="24"/>
          <w:lang w:val="el-GR"/>
        </w:rPr>
      </w:pPr>
      <w:r w:rsidRPr="00CE7CDD">
        <w:rPr>
          <w:rFonts w:ascii="Segoe UI" w:hAnsi="Segoe UI" w:cs="Segoe UI"/>
          <w:sz w:val="24"/>
          <w:szCs w:val="24"/>
          <w:lang w:val="el-GR"/>
        </w:rPr>
        <w:t>-</w:t>
      </w:r>
    </w:p>
    <w:p w14:paraId="79F06939" w14:textId="77777777" w:rsidR="00153B18" w:rsidRPr="00CE7CDD" w:rsidRDefault="00153B18" w:rsidP="00153B18">
      <w:pPr>
        <w:ind w:left="820" w:right="10"/>
        <w:rPr>
          <w:rFonts w:ascii="Segoe UI" w:hAnsi="Segoe UI" w:cs="Segoe UI"/>
          <w:b/>
          <w:sz w:val="24"/>
          <w:szCs w:val="24"/>
          <w:lang w:val="el-GR"/>
        </w:rPr>
      </w:pPr>
      <w:r w:rsidRPr="00CE7CDD">
        <w:rPr>
          <w:rFonts w:ascii="Segoe UI" w:hAnsi="Segoe UI" w:cs="Segoe UI"/>
          <w:b/>
          <w:sz w:val="24"/>
          <w:szCs w:val="24"/>
          <w:lang w:val="el-GR"/>
        </w:rPr>
        <w:t>Πρόωρη καταγγελία, αποζημιώσεις ή άλλες παρόμοιες κυρώσεις</w:t>
      </w:r>
    </w:p>
    <w:p w14:paraId="17019C5B" w14:textId="77777777" w:rsidR="00153B18" w:rsidRPr="00CE7CDD" w:rsidRDefault="00153B18" w:rsidP="00153B18">
      <w:pPr>
        <w:ind w:left="820" w:right="10"/>
        <w:rPr>
          <w:rFonts w:ascii="Segoe UI" w:hAnsi="Segoe UI" w:cs="Segoe UI"/>
          <w:sz w:val="24"/>
          <w:szCs w:val="24"/>
          <w:lang w:val="el-GR"/>
        </w:rPr>
      </w:pPr>
      <w:r w:rsidRPr="00CE7CDD">
        <w:rPr>
          <w:rFonts w:ascii="Segoe UI" w:hAnsi="Segoe UI" w:cs="Segoe UI"/>
          <w:sz w:val="24"/>
          <w:szCs w:val="24"/>
          <w:lang w:val="el-GR"/>
        </w:rPr>
        <w:t>Έχει υποστεί ο οικονομικός φορέας πρόωρη καταγγελία προηγούμενης δημόσιας σύμβασης, προηγούμενης σύμβασης με αναθέτοντα φορέα ή προηγούμενης σύμβασης παραχώρησης, ή επιβολή αποζημιώσεων ή άλλων παρόμοιων κυρώσεων σε σχέση με την εν λόγω προηγούμενη σύμβαση;</w:t>
      </w:r>
    </w:p>
    <w:p w14:paraId="33D81C9C"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Απάντηση:</w:t>
      </w:r>
    </w:p>
    <w:p w14:paraId="04CE6671"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7D3CA163"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Παρακαλώ αναφέρετε λεπτομερείς πληροφορίες</w:t>
      </w:r>
    </w:p>
    <w:p w14:paraId="1A0856D7"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4CF843F5" w14:textId="77777777" w:rsidR="00153B18" w:rsidRPr="00CE7CDD" w:rsidRDefault="00153B18" w:rsidP="00153B18">
      <w:pPr>
        <w:spacing w:after="7"/>
        <w:ind w:left="2425" w:right="10"/>
        <w:rPr>
          <w:rFonts w:ascii="Segoe UI" w:hAnsi="Segoe UI" w:cs="Segoe UI"/>
          <w:b/>
          <w:sz w:val="24"/>
          <w:szCs w:val="24"/>
          <w:lang w:val="el-GR"/>
        </w:rPr>
      </w:pPr>
      <w:r w:rsidRPr="00CE7CDD">
        <w:rPr>
          <w:rFonts w:ascii="Segoe UI" w:hAnsi="Segoe UI" w:cs="Segoe UI"/>
          <w:b/>
          <w:sz w:val="24"/>
          <w:szCs w:val="24"/>
          <w:lang w:val="el-GR"/>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6B53DD47" w14:textId="77777777" w:rsidR="00153B18" w:rsidRPr="00CE7CDD" w:rsidRDefault="00153B18" w:rsidP="00153B18">
      <w:pPr>
        <w:ind w:left="2425" w:right="10"/>
        <w:rPr>
          <w:rFonts w:ascii="Segoe UI" w:hAnsi="Segoe UI" w:cs="Segoe UI"/>
          <w:sz w:val="24"/>
          <w:szCs w:val="24"/>
          <w:lang w:val="el-GR"/>
        </w:rPr>
      </w:pPr>
      <w:r w:rsidRPr="00CE7CDD">
        <w:rPr>
          <w:rFonts w:ascii="Segoe UI" w:hAnsi="Segoe UI" w:cs="Segoe UI"/>
          <w:sz w:val="24"/>
          <w:szCs w:val="24"/>
          <w:lang w:val="el-GR"/>
        </w:rPr>
        <w:t>Ναι / Όχι</w:t>
      </w:r>
    </w:p>
    <w:p w14:paraId="0B5CCD61" w14:textId="77777777" w:rsidR="00153B18" w:rsidRPr="00CE7CDD" w:rsidRDefault="00153B18" w:rsidP="00153B18">
      <w:pPr>
        <w:spacing w:after="10"/>
        <w:ind w:left="2905" w:right="10"/>
        <w:rPr>
          <w:rFonts w:ascii="Segoe UI" w:hAnsi="Segoe UI" w:cs="Segoe UI"/>
          <w:b/>
          <w:sz w:val="24"/>
          <w:szCs w:val="24"/>
          <w:lang w:val="el-GR"/>
        </w:rPr>
      </w:pPr>
      <w:r w:rsidRPr="00CE7CDD">
        <w:rPr>
          <w:rFonts w:ascii="Segoe UI" w:hAnsi="Segoe UI" w:cs="Segoe UI"/>
          <w:b/>
          <w:sz w:val="24"/>
          <w:szCs w:val="24"/>
          <w:lang w:val="el-GR"/>
        </w:rPr>
        <w:t>Περιγράψτε τα μέτρα που λήφθηκαν</w:t>
      </w:r>
    </w:p>
    <w:p w14:paraId="023FBAF7" w14:textId="77777777" w:rsidR="00153B18" w:rsidRPr="00CE7CDD" w:rsidRDefault="00153B18" w:rsidP="00153B18">
      <w:pPr>
        <w:ind w:left="2905" w:right="10"/>
        <w:rPr>
          <w:rFonts w:ascii="Segoe UI" w:hAnsi="Segoe UI" w:cs="Segoe UI"/>
          <w:sz w:val="24"/>
          <w:szCs w:val="24"/>
          <w:lang w:val="el-GR"/>
        </w:rPr>
      </w:pPr>
      <w:r w:rsidRPr="00CE7CDD">
        <w:rPr>
          <w:rFonts w:ascii="Segoe UI" w:hAnsi="Segoe UI" w:cs="Segoe UI"/>
          <w:sz w:val="24"/>
          <w:szCs w:val="24"/>
          <w:lang w:val="el-GR"/>
        </w:rPr>
        <w:t>-</w:t>
      </w:r>
    </w:p>
    <w:p w14:paraId="61F43619"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Εάν η σχετική τεκμηρίωση διατίθεται ηλεκτρονικά, αναφέρετε:</w:t>
      </w:r>
    </w:p>
    <w:p w14:paraId="70CC48E7"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6815C55E"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Διαδικτυακή Διεύθυνση</w:t>
      </w:r>
    </w:p>
    <w:p w14:paraId="2641A64E"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3F95BB2E"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Επακριβή στοιχεία αναφοράς των εγγράφων</w:t>
      </w:r>
    </w:p>
    <w:p w14:paraId="6E3A9A11"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59356D85"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Αρχή ή Φορέας έκδοσης</w:t>
      </w:r>
    </w:p>
    <w:p w14:paraId="71B75E28" w14:textId="77777777" w:rsidR="00153B18" w:rsidRPr="00CE7CDD" w:rsidRDefault="00153B18" w:rsidP="00153B18">
      <w:pPr>
        <w:spacing w:after="454"/>
        <w:ind w:left="2425" w:right="10"/>
        <w:rPr>
          <w:rFonts w:ascii="Segoe UI" w:hAnsi="Segoe UI" w:cs="Segoe UI"/>
          <w:b/>
          <w:sz w:val="24"/>
          <w:szCs w:val="24"/>
          <w:lang w:val="el-GR"/>
        </w:rPr>
      </w:pPr>
      <w:r w:rsidRPr="00CE7CDD">
        <w:rPr>
          <w:rFonts w:ascii="Segoe UI" w:hAnsi="Segoe UI" w:cs="Segoe UI"/>
          <w:b/>
          <w:sz w:val="24"/>
          <w:szCs w:val="24"/>
          <w:lang w:val="el-GR"/>
        </w:rPr>
        <w:lastRenderedPageBreak/>
        <w:t>-</w:t>
      </w:r>
    </w:p>
    <w:p w14:paraId="22A41261" w14:textId="77777777" w:rsidR="00153B18" w:rsidRPr="00CE7CDD" w:rsidRDefault="00153B18" w:rsidP="00153B18">
      <w:pPr>
        <w:spacing w:after="1278"/>
        <w:ind w:left="820" w:right="10"/>
        <w:rPr>
          <w:rFonts w:ascii="Segoe UI" w:hAnsi="Segoe UI" w:cs="Segoe UI"/>
          <w:b/>
          <w:sz w:val="24"/>
          <w:szCs w:val="24"/>
          <w:lang w:val="el-GR"/>
        </w:rPr>
      </w:pPr>
      <w:r w:rsidRPr="00CE7CDD">
        <w:rPr>
          <w:rFonts w:ascii="Segoe UI" w:hAnsi="Segoe UI" w:cs="Segoe UI"/>
          <w:b/>
          <w:sz w:val="24"/>
          <w:szCs w:val="24"/>
          <w:lang w:val="el-GR"/>
        </w:rPr>
        <w:t>Ψευδείς δηλώσεις, απόκρυψη πληροφοριών, ανικανότητα υποβολής δικαιολογητικών, απόκτηση εμπιστευτικών πληροφοριών</w:t>
      </w:r>
    </w:p>
    <w:p w14:paraId="0B61D1CF" w14:textId="77777777" w:rsidR="00153B18" w:rsidRPr="00CE7CDD" w:rsidRDefault="00153B18" w:rsidP="00153B18">
      <w:pPr>
        <w:ind w:left="820" w:right="10"/>
        <w:rPr>
          <w:rFonts w:ascii="Segoe UI" w:hAnsi="Segoe UI" w:cs="Segoe UI"/>
          <w:sz w:val="24"/>
          <w:szCs w:val="24"/>
          <w:lang w:val="el-GR"/>
        </w:rPr>
      </w:pPr>
      <w:r w:rsidRPr="00CE7CDD">
        <w:rPr>
          <w:rFonts w:ascii="Segoe UI" w:hAnsi="Segoe UI" w:cs="Segoe UI"/>
          <w:sz w:val="24"/>
          <w:szCs w:val="24"/>
          <w:lang w:val="el-GR"/>
        </w:rPr>
        <w:t xml:space="preserve">Ο οικονομικός φορέας επιβεβαιώνει ότι: α) έχει κριθεί ένοχος σοβαρών ψευδών </w:t>
      </w:r>
    </w:p>
    <w:p w14:paraId="42BA9903" w14:textId="77777777" w:rsidR="00153B18" w:rsidRPr="00CE7CDD" w:rsidRDefault="00153B18" w:rsidP="00153B18">
      <w:pPr>
        <w:ind w:left="820" w:right="10"/>
        <w:rPr>
          <w:rFonts w:ascii="Segoe UI" w:hAnsi="Segoe UI" w:cs="Segoe UI"/>
          <w:sz w:val="24"/>
          <w:szCs w:val="24"/>
          <w:lang w:val="el-GR"/>
        </w:rPr>
      </w:pPr>
      <w:r w:rsidRPr="00CE7CDD">
        <w:rPr>
          <w:rFonts w:ascii="Segoe UI" w:hAnsi="Segoe UI" w:cs="Segoe UI"/>
          <w:sz w:val="24"/>
          <w:szCs w:val="24"/>
          <w:lang w:val="el-GR"/>
        </w:rPr>
        <w:t>Ο οικονομικός φορέας επιβεβαιώνει ότι: α)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β) έχει αποκρύψει τις πληροφορίες αυτές, γ) δεν ήταν σε θέση να υποβάλει, χωρίς καθυστέρηση, τα δικαιολογητικά που απαιτούνται από την αναθέτουσα αρχή ή τον αναθέτοντα φορέα, και δ)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w:t>
      </w:r>
    </w:p>
    <w:p w14:paraId="0B8CE561" w14:textId="77777777" w:rsidR="00153B18" w:rsidRPr="00CE7CDD" w:rsidRDefault="00153B18" w:rsidP="00153B18">
      <w:pPr>
        <w:spacing w:after="157"/>
        <w:ind w:left="1630" w:right="5193"/>
        <w:rPr>
          <w:rFonts w:ascii="Segoe UI" w:hAnsi="Segoe UI" w:cs="Segoe UI"/>
          <w:b/>
          <w:sz w:val="24"/>
          <w:szCs w:val="24"/>
          <w:lang w:val="el-GR"/>
        </w:rPr>
      </w:pPr>
      <w:r w:rsidRPr="00CE7CDD">
        <w:rPr>
          <w:rFonts w:ascii="Segoe UI" w:hAnsi="Segoe UI" w:cs="Segoe UI"/>
          <w:b/>
          <w:sz w:val="24"/>
          <w:szCs w:val="24"/>
          <w:lang w:val="el-GR"/>
        </w:rPr>
        <w:t>Απάντηση:</w:t>
      </w:r>
    </w:p>
    <w:p w14:paraId="3748732F" w14:textId="77777777" w:rsidR="00153B18" w:rsidRPr="00CE7CDD" w:rsidRDefault="00153B18" w:rsidP="00153B18">
      <w:pPr>
        <w:spacing w:after="157"/>
        <w:ind w:left="1630" w:right="5618"/>
        <w:rPr>
          <w:rFonts w:ascii="Segoe UI" w:hAnsi="Segoe UI" w:cs="Segoe UI"/>
          <w:sz w:val="24"/>
          <w:szCs w:val="24"/>
          <w:lang w:val="el-GR"/>
        </w:rPr>
      </w:pPr>
      <w:r w:rsidRPr="00CE7CDD">
        <w:rPr>
          <w:rFonts w:ascii="Segoe UI" w:hAnsi="Segoe UI" w:cs="Segoe UI"/>
          <w:sz w:val="24"/>
          <w:szCs w:val="24"/>
          <w:lang w:val="el-GR"/>
        </w:rPr>
        <w:t xml:space="preserve"> Ναι / Όχι</w:t>
      </w:r>
    </w:p>
    <w:p w14:paraId="7177ADB5" w14:textId="77777777" w:rsidR="00153B18" w:rsidRPr="00CE7CDD" w:rsidRDefault="00153B18" w:rsidP="00153B18">
      <w:pPr>
        <w:spacing w:after="10"/>
        <w:ind w:left="1630" w:right="10"/>
        <w:rPr>
          <w:rFonts w:ascii="Segoe UI" w:hAnsi="Segoe UI" w:cs="Segoe UI"/>
          <w:b/>
          <w:sz w:val="24"/>
          <w:szCs w:val="24"/>
          <w:lang w:val="el-GR"/>
        </w:rPr>
      </w:pPr>
      <w:r w:rsidRPr="00CE7CDD">
        <w:rPr>
          <w:rFonts w:ascii="Segoe UI" w:hAnsi="Segoe UI" w:cs="Segoe UI"/>
          <w:b/>
          <w:sz w:val="24"/>
          <w:szCs w:val="24"/>
          <w:lang w:val="el-GR"/>
        </w:rPr>
        <w:t>Εάν η σχετική τεκμηρίωση διατίθεται ηλεκτρονικά, αναφέρετε:</w:t>
      </w:r>
    </w:p>
    <w:p w14:paraId="174FFE94"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Ναι / Όχι</w:t>
      </w:r>
    </w:p>
    <w:p w14:paraId="72E63720"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Διαδικτυακή Διεύθυνση</w:t>
      </w:r>
    </w:p>
    <w:p w14:paraId="04DDABC8"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4713D386"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Επακριβή στοιχεία αναφοράς των εγγράφων</w:t>
      </w:r>
    </w:p>
    <w:p w14:paraId="5EA69A8A"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38837853"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Αρχή ή Φορέας έκδοσης</w:t>
      </w:r>
    </w:p>
    <w:p w14:paraId="26ABD9FA" w14:textId="77777777" w:rsidR="00153B18" w:rsidRPr="00CE7CDD" w:rsidRDefault="00153B18" w:rsidP="00153B18">
      <w:pPr>
        <w:ind w:left="2425" w:right="10"/>
        <w:rPr>
          <w:rFonts w:ascii="Segoe UI" w:hAnsi="Segoe UI" w:cs="Segoe UI"/>
          <w:sz w:val="24"/>
          <w:szCs w:val="24"/>
          <w:lang w:val="el-GR"/>
        </w:rPr>
      </w:pPr>
      <w:r w:rsidRPr="00CE7CDD">
        <w:rPr>
          <w:rFonts w:ascii="Segoe UI" w:hAnsi="Segoe UI" w:cs="Segoe UI"/>
          <w:sz w:val="24"/>
          <w:szCs w:val="24"/>
          <w:lang w:val="el-GR"/>
        </w:rPr>
        <w:lastRenderedPageBreak/>
        <w:t>-</w:t>
      </w:r>
      <w:r w:rsidRPr="00CE7CDD">
        <w:rPr>
          <w:rFonts w:ascii="Segoe UI" w:hAnsi="Segoe UI" w:cs="Segoe UI"/>
          <w:sz w:val="24"/>
          <w:szCs w:val="24"/>
          <w:lang w:val="el-GR"/>
        </w:rPr>
        <w:br w:type="page"/>
      </w:r>
    </w:p>
    <w:p w14:paraId="29D60CC9" w14:textId="77777777" w:rsidR="00153B18" w:rsidRPr="00CE7CDD" w:rsidRDefault="00153B18" w:rsidP="00153B18">
      <w:pPr>
        <w:keepNext/>
        <w:keepLines/>
        <w:spacing w:before="240" w:after="0"/>
        <w:ind w:left="-5"/>
        <w:outlineLvl w:val="0"/>
        <w:rPr>
          <w:rFonts w:ascii="Segoe UI" w:eastAsiaTheme="majorEastAsia" w:hAnsi="Segoe UI" w:cs="Segoe UI"/>
          <w:b/>
          <w:color w:val="0F4761" w:themeColor="accent1" w:themeShade="BF"/>
          <w:sz w:val="24"/>
          <w:szCs w:val="24"/>
          <w:lang w:val="el-GR"/>
        </w:rPr>
      </w:pPr>
      <w:r w:rsidRPr="00CE7CDD">
        <w:rPr>
          <w:rFonts w:ascii="Segoe UI" w:eastAsiaTheme="majorEastAsia" w:hAnsi="Segoe UI" w:cs="Segoe UI"/>
          <w:b/>
          <w:noProof/>
          <w:color w:val="0F4761" w:themeColor="accent1" w:themeShade="BF"/>
          <w:sz w:val="24"/>
          <w:szCs w:val="24"/>
          <w:lang w:val="el-GR" w:eastAsia="el-GR"/>
        </w:rPr>
        <w:lastRenderedPageBreak/>
        <mc:AlternateContent>
          <mc:Choice Requires="wpg">
            <w:drawing>
              <wp:anchor distT="0" distB="0" distL="114300" distR="114300" simplePos="0" relativeHeight="251661312" behindDoc="1" locked="0" layoutInCell="1" allowOverlap="1" wp14:anchorId="13A927F2" wp14:editId="5B6E21F0">
                <wp:simplePos x="0" y="0"/>
                <wp:positionH relativeFrom="column">
                  <wp:posOffset>0</wp:posOffset>
                </wp:positionH>
                <wp:positionV relativeFrom="paragraph">
                  <wp:posOffset>17621</wp:posOffset>
                </wp:positionV>
                <wp:extent cx="5967413" cy="186690"/>
                <wp:effectExtent l="0" t="0" r="0" b="0"/>
                <wp:wrapNone/>
                <wp:docPr id="15993" name="Group 15993"/>
                <wp:cNvGraphicFramePr/>
                <a:graphic xmlns:a="http://schemas.openxmlformats.org/drawingml/2006/main">
                  <a:graphicData uri="http://schemas.microsoft.com/office/word/2010/wordprocessingGroup">
                    <wpg:wgp>
                      <wpg:cNvGrpSpPr/>
                      <wpg:grpSpPr>
                        <a:xfrm>
                          <a:off x="0" y="0"/>
                          <a:ext cx="5967413" cy="186690"/>
                          <a:chOff x="0" y="0"/>
                          <a:chExt cx="5967413" cy="186690"/>
                        </a:xfrm>
                      </wpg:grpSpPr>
                      <wps:wsp>
                        <wps:cNvPr id="18456" name="Shape 18456"/>
                        <wps:cNvSpPr/>
                        <wps:spPr>
                          <a:xfrm>
                            <a:off x="0" y="0"/>
                            <a:ext cx="5967413" cy="186690"/>
                          </a:xfrm>
                          <a:custGeom>
                            <a:avLst/>
                            <a:gdLst/>
                            <a:ahLst/>
                            <a:cxnLst/>
                            <a:rect l="0" t="0" r="0" b="0"/>
                            <a:pathLst>
                              <a:path w="5967413" h="186690">
                                <a:moveTo>
                                  <a:pt x="0" y="0"/>
                                </a:moveTo>
                                <a:lnTo>
                                  <a:pt x="5967413" y="0"/>
                                </a:lnTo>
                                <a:lnTo>
                                  <a:pt x="5967413" y="186690"/>
                                </a:lnTo>
                                <a:lnTo>
                                  <a:pt x="0" y="186690"/>
                                </a:lnTo>
                                <a:lnTo>
                                  <a:pt x="0" y="0"/>
                                </a:lnTo>
                              </a:path>
                            </a:pathLst>
                          </a:custGeom>
                          <a:solidFill>
                            <a:srgbClr val="DEDEDE"/>
                          </a:solidFill>
                          <a:ln w="0">
                            <a:noFill/>
                            <a:miter lim="127000"/>
                          </a:ln>
                          <a:effectLst/>
                        </wps:spPr>
                        <wps:bodyPr/>
                      </wps:wsp>
                    </wpg:wgp>
                  </a:graphicData>
                </a:graphic>
              </wp:anchor>
            </w:drawing>
          </mc:Choice>
          <mc:Fallback>
            <w:pict>
              <v:group w14:anchorId="1844142D" id="Group 15993" o:spid="_x0000_s1026" style="position:absolute;margin-left:0;margin-top:1.4pt;width:469.9pt;height:14.7pt;z-index:-251655168" coordsize="59674,1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">
                <v:shape id="Shape 18456" o:spid="_x0000_s1027" style="position:absolute;width:59674;height:1866;visibility:visible;mso-wrap-style:square;v-text-anchor:top" coordsize="5967413,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" path="m,l5967413,r,186690l,186690,,e" fillcolor="#dedede" stroked="f" strokeweight="0">
                  <v:stroke miterlimit="83231f" joinstyle="miter"/>
                  <v:path arrowok="t" textboxrect="0,0,5967413,186690"/>
                </v:shape>
              </v:group>
            </w:pict>
          </mc:Fallback>
        </mc:AlternateContent>
      </w:r>
      <w:r w:rsidRPr="00CE7CDD">
        <w:rPr>
          <w:rFonts w:ascii="Segoe UI" w:eastAsiaTheme="majorEastAsia" w:hAnsi="Segoe UI" w:cs="Segoe UI"/>
          <w:b/>
          <w:color w:val="0F4761" w:themeColor="accent1" w:themeShade="BF"/>
          <w:sz w:val="24"/>
          <w:szCs w:val="24"/>
          <w:lang w:val="el-GR"/>
        </w:rPr>
        <w:t xml:space="preserve">Μέρος </w:t>
      </w:r>
      <w:r w:rsidRPr="00CE7CDD">
        <w:rPr>
          <w:rFonts w:ascii="Segoe UI" w:eastAsiaTheme="majorEastAsia" w:hAnsi="Segoe UI" w:cs="Segoe UI"/>
          <w:b/>
          <w:color w:val="0F4761" w:themeColor="accent1" w:themeShade="BF"/>
          <w:sz w:val="24"/>
          <w:szCs w:val="24"/>
        </w:rPr>
        <w:t>IV</w:t>
      </w:r>
      <w:r w:rsidRPr="00CE7CDD">
        <w:rPr>
          <w:rFonts w:ascii="Segoe UI" w:eastAsiaTheme="majorEastAsia" w:hAnsi="Segoe UI" w:cs="Segoe UI"/>
          <w:b/>
          <w:color w:val="0F4761" w:themeColor="accent1" w:themeShade="BF"/>
          <w:sz w:val="24"/>
          <w:szCs w:val="24"/>
          <w:lang w:val="el-GR"/>
        </w:rPr>
        <w:t>: Κριτήρια επιλογής</w:t>
      </w:r>
    </w:p>
    <w:p w14:paraId="13B54101" w14:textId="77777777" w:rsidR="00153B18" w:rsidRPr="00CE7CDD" w:rsidRDefault="00153B18" w:rsidP="00153B18">
      <w:pPr>
        <w:ind w:left="820" w:right="10"/>
        <w:rPr>
          <w:rFonts w:ascii="Segoe UI" w:hAnsi="Segoe UI" w:cs="Segoe UI"/>
          <w:b/>
          <w:sz w:val="24"/>
          <w:szCs w:val="24"/>
          <w:lang w:val="el-GR"/>
        </w:rPr>
      </w:pPr>
      <w:r w:rsidRPr="00CE7CDD">
        <w:rPr>
          <w:rFonts w:ascii="Segoe UI" w:hAnsi="Segoe UI" w:cs="Segoe UI"/>
          <w:b/>
          <w:sz w:val="24"/>
          <w:szCs w:val="24"/>
          <w:lang w:val="el-GR"/>
        </w:rPr>
        <w:t xml:space="preserve">Α: </w:t>
      </w:r>
      <w:proofErr w:type="spellStart"/>
      <w:r w:rsidRPr="00CE7CDD">
        <w:rPr>
          <w:rFonts w:ascii="Segoe UI" w:hAnsi="Segoe UI" w:cs="Segoe UI"/>
          <w:b/>
          <w:sz w:val="24"/>
          <w:szCs w:val="24"/>
          <w:lang w:val="el-GR"/>
        </w:rPr>
        <w:t>Καταλληλότητα</w:t>
      </w:r>
      <w:proofErr w:type="spellEnd"/>
    </w:p>
    <w:p w14:paraId="2B8B8FDE" w14:textId="77777777" w:rsidR="00153B18" w:rsidRPr="00CE7CDD" w:rsidRDefault="00153B18" w:rsidP="00153B18">
      <w:pPr>
        <w:spacing w:after="7"/>
        <w:ind w:left="1630" w:right="10"/>
        <w:rPr>
          <w:rFonts w:ascii="Segoe UI" w:hAnsi="Segoe UI" w:cs="Segoe UI"/>
          <w:b/>
          <w:sz w:val="24"/>
          <w:szCs w:val="24"/>
          <w:lang w:val="el-GR"/>
        </w:rPr>
      </w:pPr>
      <w:r w:rsidRPr="00CE7CDD">
        <w:rPr>
          <w:rFonts w:ascii="Segoe UI" w:hAnsi="Segoe UI" w:cs="Segoe UI"/>
          <w:b/>
          <w:sz w:val="24"/>
          <w:szCs w:val="24"/>
          <w:lang w:val="el-GR"/>
        </w:rPr>
        <w:t>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προκήρυξη/γνωστοποίηση ή στα έγγραφα της διαδικασίας σύναψης σύμβασης που αναφέρονται στην προκήρυξη /γνωστοποίηση.</w:t>
      </w:r>
    </w:p>
    <w:p w14:paraId="241AFC96" w14:textId="77777777" w:rsidR="00153B18" w:rsidRPr="00CE7CDD" w:rsidRDefault="00153B18" w:rsidP="00153B18">
      <w:pPr>
        <w:ind w:left="1630" w:right="10"/>
        <w:rPr>
          <w:rFonts w:ascii="Segoe UI" w:hAnsi="Segoe UI" w:cs="Segoe UI"/>
          <w:b/>
          <w:sz w:val="24"/>
          <w:szCs w:val="24"/>
          <w:lang w:val="el-GR"/>
        </w:rPr>
      </w:pPr>
      <w:r w:rsidRPr="00CE7CDD">
        <w:rPr>
          <w:rFonts w:ascii="Segoe UI" w:hAnsi="Segoe UI" w:cs="Segoe UI"/>
          <w:b/>
          <w:sz w:val="24"/>
          <w:szCs w:val="24"/>
          <w:lang w:val="el-GR"/>
        </w:rPr>
        <w:t>Εγγραφή στο σχετικό επαγγελματικό μητρώο</w:t>
      </w:r>
    </w:p>
    <w:p w14:paraId="3A58BE2A" w14:textId="77777777" w:rsidR="00153B18" w:rsidRPr="00CE7CDD" w:rsidRDefault="00153B18" w:rsidP="00153B18">
      <w:pPr>
        <w:spacing w:after="155"/>
        <w:ind w:left="1630" w:right="10"/>
        <w:rPr>
          <w:rFonts w:ascii="Segoe UI" w:hAnsi="Segoe UI" w:cs="Segoe UI"/>
          <w:sz w:val="24"/>
          <w:szCs w:val="24"/>
          <w:lang w:val="el-GR"/>
        </w:rPr>
      </w:pPr>
      <w:r w:rsidRPr="00CE7CDD">
        <w:rPr>
          <w:rFonts w:ascii="Segoe UI" w:hAnsi="Segoe UI" w:cs="Segoe UI"/>
          <w:sz w:val="24"/>
          <w:szCs w:val="24"/>
          <w:lang w:val="el-GR"/>
        </w:rPr>
        <w:t xml:space="preserve">Ο οικονομικός φορέας είναι εγγεγραμμένος στα σχετικά επαγγελματικά μητρώα που τηρούνται στο κράτος μέλος εγκατάστασής του, όπως περιγράφεται στο παράρτημα </w:t>
      </w:r>
      <w:r w:rsidRPr="00CE7CDD">
        <w:rPr>
          <w:rFonts w:ascii="Segoe UI" w:hAnsi="Segoe UI" w:cs="Segoe UI"/>
          <w:sz w:val="24"/>
          <w:szCs w:val="24"/>
        </w:rPr>
        <w:t>XI</w:t>
      </w:r>
      <w:r w:rsidRPr="00CE7CDD">
        <w:rPr>
          <w:rFonts w:ascii="Segoe UI" w:hAnsi="Segoe UI" w:cs="Segoe UI"/>
          <w:sz w:val="24"/>
          <w:szCs w:val="24"/>
          <w:lang w:val="el-GR"/>
        </w:rPr>
        <w:t xml:space="preserve"> της οδηγίας 2014/24/ΕΕ· οι οικονομικοί φορείς από ορισμένα κράτη μέλη μπορεί να οφείλουν να συμμορφώνονται με άλλες απαιτήσεις που καθορίζονται στο παράρτημα αυτό. </w:t>
      </w:r>
    </w:p>
    <w:p w14:paraId="79842985" w14:textId="77777777" w:rsidR="00153B18" w:rsidRPr="00CE7CDD" w:rsidRDefault="00153B18" w:rsidP="00153B18">
      <w:pPr>
        <w:spacing w:after="155"/>
        <w:ind w:left="1630" w:right="10" w:firstLine="530"/>
        <w:rPr>
          <w:rFonts w:ascii="Segoe UI" w:hAnsi="Segoe UI" w:cs="Segoe UI"/>
          <w:b/>
          <w:sz w:val="24"/>
          <w:szCs w:val="24"/>
          <w:lang w:val="el-GR"/>
        </w:rPr>
      </w:pPr>
      <w:r w:rsidRPr="00CE7CDD">
        <w:rPr>
          <w:rFonts w:ascii="Segoe UI" w:hAnsi="Segoe UI" w:cs="Segoe UI"/>
          <w:b/>
          <w:sz w:val="24"/>
          <w:szCs w:val="24"/>
          <w:lang w:val="el-GR"/>
        </w:rPr>
        <w:t xml:space="preserve">Απάντηση: </w:t>
      </w:r>
    </w:p>
    <w:p w14:paraId="5E39D278" w14:textId="77777777" w:rsidR="00153B18" w:rsidRPr="00CE7CDD" w:rsidRDefault="00153B18" w:rsidP="00153B18">
      <w:pPr>
        <w:spacing w:after="155"/>
        <w:ind w:left="1630" w:right="10" w:firstLine="530"/>
        <w:rPr>
          <w:rFonts w:ascii="Segoe UI" w:hAnsi="Segoe UI" w:cs="Segoe UI"/>
          <w:sz w:val="24"/>
          <w:szCs w:val="24"/>
          <w:lang w:val="el-GR"/>
        </w:rPr>
      </w:pPr>
      <w:r w:rsidRPr="00CE7CDD">
        <w:rPr>
          <w:rFonts w:ascii="Segoe UI" w:hAnsi="Segoe UI" w:cs="Segoe UI"/>
          <w:sz w:val="24"/>
          <w:szCs w:val="24"/>
          <w:lang w:val="el-GR"/>
        </w:rPr>
        <w:t>Ναι / Όχι</w:t>
      </w:r>
    </w:p>
    <w:p w14:paraId="6B4C28DF"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Εάν η σχετική τεκμηρίωση διατίθεται ηλεκτρονικά, αναφέρετε:</w:t>
      </w:r>
    </w:p>
    <w:p w14:paraId="63C8E6B3" w14:textId="77777777" w:rsidR="00153B18" w:rsidRPr="00CE7CDD" w:rsidRDefault="00153B18" w:rsidP="00153B18">
      <w:pPr>
        <w:ind w:left="2425" w:right="10"/>
        <w:rPr>
          <w:rFonts w:ascii="Segoe UI" w:hAnsi="Segoe UI" w:cs="Segoe UI"/>
          <w:sz w:val="24"/>
          <w:szCs w:val="24"/>
          <w:lang w:val="el-GR"/>
        </w:rPr>
      </w:pPr>
      <w:r w:rsidRPr="00CE7CDD">
        <w:rPr>
          <w:rFonts w:ascii="Segoe UI" w:hAnsi="Segoe UI" w:cs="Segoe UI"/>
          <w:sz w:val="24"/>
          <w:szCs w:val="24"/>
          <w:lang w:val="el-GR"/>
        </w:rPr>
        <w:t>Ναι / Όχι</w:t>
      </w:r>
    </w:p>
    <w:p w14:paraId="2D474C40" w14:textId="77777777" w:rsidR="00153B18" w:rsidRPr="00CE7CDD" w:rsidRDefault="00153B18" w:rsidP="00153B18">
      <w:pPr>
        <w:spacing w:after="85"/>
        <w:ind w:left="1445" w:right="2036"/>
        <w:jc w:val="center"/>
        <w:rPr>
          <w:rFonts w:ascii="Segoe UI" w:hAnsi="Segoe UI" w:cs="Segoe UI"/>
          <w:b/>
          <w:sz w:val="24"/>
          <w:szCs w:val="24"/>
          <w:lang w:val="el-GR"/>
        </w:rPr>
      </w:pPr>
      <w:r w:rsidRPr="00CE7CDD">
        <w:rPr>
          <w:rFonts w:ascii="Segoe UI" w:hAnsi="Segoe UI" w:cs="Segoe UI"/>
          <w:b/>
          <w:sz w:val="24"/>
          <w:szCs w:val="24"/>
          <w:lang w:val="el-GR"/>
        </w:rPr>
        <w:t>Διαδικτυακή Διεύθυνση</w:t>
      </w:r>
    </w:p>
    <w:p w14:paraId="23450A52" w14:textId="77777777" w:rsidR="00153B18" w:rsidRPr="00CE7CDD" w:rsidRDefault="00153B18" w:rsidP="00153B18">
      <w:pPr>
        <w:ind w:left="3250" w:right="10"/>
        <w:rPr>
          <w:rFonts w:ascii="Segoe UI" w:hAnsi="Segoe UI" w:cs="Segoe UI"/>
          <w:b/>
          <w:sz w:val="24"/>
          <w:szCs w:val="24"/>
          <w:lang w:val="el-GR"/>
        </w:rPr>
      </w:pPr>
      <w:r w:rsidRPr="00CE7CDD">
        <w:rPr>
          <w:rFonts w:ascii="Segoe UI" w:hAnsi="Segoe UI" w:cs="Segoe UI"/>
          <w:b/>
          <w:sz w:val="24"/>
          <w:szCs w:val="24"/>
          <w:lang w:val="el-GR"/>
        </w:rPr>
        <w:t>-</w:t>
      </w:r>
    </w:p>
    <w:p w14:paraId="2AA9A1D0" w14:textId="77777777" w:rsidR="00153B18" w:rsidRPr="00CE7CDD" w:rsidRDefault="00153B18" w:rsidP="00153B18">
      <w:pPr>
        <w:ind w:left="3250" w:right="10"/>
        <w:rPr>
          <w:rFonts w:ascii="Segoe UI" w:hAnsi="Segoe UI" w:cs="Segoe UI"/>
          <w:b/>
          <w:sz w:val="24"/>
          <w:szCs w:val="24"/>
          <w:lang w:val="el-GR"/>
        </w:rPr>
      </w:pPr>
      <w:r w:rsidRPr="00CE7CDD">
        <w:rPr>
          <w:rFonts w:ascii="Segoe UI" w:hAnsi="Segoe UI" w:cs="Segoe UI"/>
          <w:b/>
          <w:sz w:val="24"/>
          <w:szCs w:val="24"/>
          <w:lang w:val="el-GR"/>
        </w:rPr>
        <w:t>Επακριβή στοιχεία αναφοράς των εγγράφων</w:t>
      </w:r>
    </w:p>
    <w:p w14:paraId="48B180FA" w14:textId="77777777" w:rsidR="00153B18" w:rsidRPr="00CE7CDD" w:rsidRDefault="00153B18" w:rsidP="00153B18">
      <w:pPr>
        <w:ind w:left="3250" w:right="10"/>
        <w:rPr>
          <w:rFonts w:ascii="Segoe UI" w:hAnsi="Segoe UI" w:cs="Segoe UI"/>
          <w:b/>
          <w:sz w:val="24"/>
          <w:szCs w:val="24"/>
          <w:lang w:val="el-GR"/>
        </w:rPr>
      </w:pPr>
      <w:r w:rsidRPr="00CE7CDD">
        <w:rPr>
          <w:rFonts w:ascii="Segoe UI" w:hAnsi="Segoe UI" w:cs="Segoe UI"/>
          <w:b/>
          <w:sz w:val="24"/>
          <w:szCs w:val="24"/>
          <w:lang w:val="el-GR"/>
        </w:rPr>
        <w:t>-</w:t>
      </w:r>
    </w:p>
    <w:p w14:paraId="5CADDD8C" w14:textId="77777777" w:rsidR="00153B18" w:rsidRPr="00CE7CDD" w:rsidRDefault="00153B18" w:rsidP="00153B18">
      <w:pPr>
        <w:spacing w:after="85"/>
        <w:ind w:left="1445" w:right="1978"/>
        <w:jc w:val="center"/>
        <w:rPr>
          <w:rFonts w:ascii="Segoe UI" w:hAnsi="Segoe UI" w:cs="Segoe UI"/>
          <w:b/>
          <w:sz w:val="24"/>
          <w:szCs w:val="24"/>
          <w:lang w:val="el-GR"/>
        </w:rPr>
      </w:pPr>
      <w:r w:rsidRPr="00CE7CDD">
        <w:rPr>
          <w:rFonts w:ascii="Segoe UI" w:hAnsi="Segoe UI" w:cs="Segoe UI"/>
          <w:b/>
          <w:sz w:val="24"/>
          <w:szCs w:val="24"/>
          <w:lang w:val="el-GR"/>
        </w:rPr>
        <w:t>Αρχή ή Φορέας έκδοσης</w:t>
      </w:r>
    </w:p>
    <w:p w14:paraId="15191ED3" w14:textId="77777777" w:rsidR="00153B18" w:rsidRPr="00CE7CDD" w:rsidRDefault="00153B18" w:rsidP="00153B18">
      <w:pPr>
        <w:spacing w:after="454"/>
        <w:ind w:left="3250" w:right="10"/>
        <w:rPr>
          <w:rFonts w:ascii="Segoe UI" w:hAnsi="Segoe UI" w:cs="Segoe UI"/>
          <w:b/>
          <w:sz w:val="24"/>
          <w:szCs w:val="24"/>
          <w:lang w:val="el-GR"/>
        </w:rPr>
      </w:pPr>
      <w:r w:rsidRPr="00CE7CDD">
        <w:rPr>
          <w:rFonts w:ascii="Segoe UI" w:hAnsi="Segoe UI" w:cs="Segoe UI"/>
          <w:b/>
          <w:sz w:val="24"/>
          <w:szCs w:val="24"/>
          <w:lang w:val="el-GR"/>
        </w:rPr>
        <w:t>-</w:t>
      </w:r>
    </w:p>
    <w:p w14:paraId="7FC04BC1" w14:textId="77777777" w:rsidR="00153B18" w:rsidRPr="00CE7CDD" w:rsidRDefault="00153B18" w:rsidP="00153B18">
      <w:pPr>
        <w:ind w:left="1630" w:right="10"/>
        <w:rPr>
          <w:rFonts w:ascii="Segoe UI" w:hAnsi="Segoe UI" w:cs="Segoe UI"/>
          <w:b/>
          <w:sz w:val="24"/>
          <w:szCs w:val="24"/>
          <w:lang w:val="el-GR"/>
        </w:rPr>
      </w:pPr>
      <w:r w:rsidRPr="00CE7CDD">
        <w:rPr>
          <w:rFonts w:ascii="Segoe UI" w:hAnsi="Segoe UI" w:cs="Segoe UI"/>
          <w:b/>
          <w:sz w:val="24"/>
          <w:szCs w:val="24"/>
          <w:lang w:val="el-GR"/>
        </w:rPr>
        <w:t>Εγγραφή στο σχετικό εμπορικό μητρώο</w:t>
      </w:r>
    </w:p>
    <w:p w14:paraId="0F2739C8" w14:textId="77777777" w:rsidR="00153B18" w:rsidRPr="00CE7CDD" w:rsidRDefault="00153B18" w:rsidP="00153B18">
      <w:pPr>
        <w:spacing w:after="155"/>
        <w:ind w:left="1630" w:right="172"/>
        <w:rPr>
          <w:rFonts w:ascii="Segoe UI" w:hAnsi="Segoe UI" w:cs="Segoe UI"/>
          <w:sz w:val="24"/>
          <w:szCs w:val="24"/>
          <w:lang w:val="el-GR"/>
        </w:rPr>
      </w:pPr>
      <w:r w:rsidRPr="00CE7CDD">
        <w:rPr>
          <w:rFonts w:ascii="Segoe UI" w:hAnsi="Segoe UI" w:cs="Segoe UI"/>
          <w:sz w:val="24"/>
          <w:szCs w:val="24"/>
          <w:lang w:val="el-GR"/>
        </w:rPr>
        <w:t xml:space="preserve">Ο οικονομικός φορέας είναι εγγεγραμμένος στα σχετικά εμπορικά μητρώα που τηρούνται στο κράτος μέλος εγκατάστασής του, όπως περιγράφεται στο παράρτημα </w:t>
      </w:r>
      <w:r w:rsidRPr="00CE7CDD">
        <w:rPr>
          <w:rFonts w:ascii="Segoe UI" w:hAnsi="Segoe UI" w:cs="Segoe UI"/>
          <w:sz w:val="24"/>
          <w:szCs w:val="24"/>
        </w:rPr>
        <w:t>XI</w:t>
      </w:r>
      <w:r w:rsidRPr="00CE7CDD">
        <w:rPr>
          <w:rFonts w:ascii="Segoe UI" w:hAnsi="Segoe UI" w:cs="Segoe UI"/>
          <w:sz w:val="24"/>
          <w:szCs w:val="24"/>
          <w:lang w:val="el-GR"/>
        </w:rPr>
        <w:t xml:space="preserve"> της οδηγίας 2014/24/ΕΕ· οι οικονομικοί φορείς από ορισμένα κράτη μέλη μπορεί να οφείλουν να </w:t>
      </w:r>
      <w:r w:rsidRPr="00CE7CDD">
        <w:rPr>
          <w:rFonts w:ascii="Segoe UI" w:hAnsi="Segoe UI" w:cs="Segoe UI"/>
          <w:sz w:val="24"/>
          <w:szCs w:val="24"/>
          <w:lang w:val="el-GR"/>
        </w:rPr>
        <w:lastRenderedPageBreak/>
        <w:t xml:space="preserve">συμμορφώνονται με άλλες απαιτήσεις που καθορίζονται στο παράρτημα αυτό. </w:t>
      </w:r>
    </w:p>
    <w:p w14:paraId="6EE05B23" w14:textId="77777777" w:rsidR="00153B18" w:rsidRPr="00CE7CDD" w:rsidRDefault="00153B18" w:rsidP="00153B18">
      <w:pPr>
        <w:spacing w:after="155"/>
        <w:ind w:left="1630" w:right="172" w:firstLine="530"/>
        <w:rPr>
          <w:rFonts w:ascii="Segoe UI" w:hAnsi="Segoe UI" w:cs="Segoe UI"/>
          <w:b/>
          <w:sz w:val="24"/>
          <w:szCs w:val="24"/>
          <w:lang w:val="el-GR"/>
        </w:rPr>
      </w:pPr>
      <w:r w:rsidRPr="00CE7CDD">
        <w:rPr>
          <w:rFonts w:ascii="Segoe UI" w:hAnsi="Segoe UI" w:cs="Segoe UI"/>
          <w:b/>
          <w:sz w:val="24"/>
          <w:szCs w:val="24"/>
          <w:lang w:val="el-GR"/>
        </w:rPr>
        <w:t xml:space="preserve">Απάντηση: </w:t>
      </w:r>
    </w:p>
    <w:p w14:paraId="3015315F" w14:textId="77777777" w:rsidR="00153B18" w:rsidRPr="00CE7CDD" w:rsidRDefault="00153B18" w:rsidP="00153B18">
      <w:pPr>
        <w:spacing w:after="155"/>
        <w:ind w:left="1630" w:right="172" w:firstLine="530"/>
        <w:rPr>
          <w:rFonts w:ascii="Segoe UI" w:hAnsi="Segoe UI" w:cs="Segoe UI"/>
          <w:sz w:val="24"/>
          <w:szCs w:val="24"/>
          <w:lang w:val="el-GR"/>
        </w:rPr>
      </w:pPr>
      <w:r w:rsidRPr="00CE7CDD">
        <w:rPr>
          <w:rFonts w:ascii="Segoe UI" w:hAnsi="Segoe UI" w:cs="Segoe UI"/>
          <w:sz w:val="24"/>
          <w:szCs w:val="24"/>
          <w:lang w:val="el-GR"/>
        </w:rPr>
        <w:t>Ναι / Όχι</w:t>
      </w:r>
    </w:p>
    <w:p w14:paraId="3813D377"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Εάν η σχετική τεκμηρίωση διατίθεται ηλεκτρονικά, αναφέρετε:</w:t>
      </w:r>
    </w:p>
    <w:p w14:paraId="6BA460C8" w14:textId="77777777" w:rsidR="00153B18" w:rsidRPr="00CE7CDD" w:rsidRDefault="00153B18" w:rsidP="00153B18">
      <w:pPr>
        <w:ind w:left="2425" w:right="10"/>
        <w:rPr>
          <w:rFonts w:ascii="Segoe UI" w:hAnsi="Segoe UI" w:cs="Segoe UI"/>
          <w:sz w:val="24"/>
          <w:szCs w:val="24"/>
          <w:lang w:val="el-GR"/>
        </w:rPr>
      </w:pPr>
      <w:r w:rsidRPr="00CE7CDD">
        <w:rPr>
          <w:rFonts w:ascii="Segoe UI" w:hAnsi="Segoe UI" w:cs="Segoe UI"/>
          <w:sz w:val="24"/>
          <w:szCs w:val="24"/>
          <w:lang w:val="el-GR"/>
        </w:rPr>
        <w:t>Ναι / Όχι</w:t>
      </w:r>
    </w:p>
    <w:p w14:paraId="1C21CFB8" w14:textId="77777777" w:rsidR="00153B18" w:rsidRPr="00CE7CDD" w:rsidRDefault="00153B18" w:rsidP="00153B18">
      <w:pPr>
        <w:spacing w:after="85"/>
        <w:ind w:left="1445" w:right="2036"/>
        <w:jc w:val="center"/>
        <w:rPr>
          <w:rFonts w:ascii="Segoe UI" w:hAnsi="Segoe UI" w:cs="Segoe UI"/>
          <w:b/>
          <w:sz w:val="24"/>
          <w:szCs w:val="24"/>
          <w:lang w:val="el-GR"/>
        </w:rPr>
      </w:pPr>
      <w:r w:rsidRPr="00CE7CDD">
        <w:rPr>
          <w:rFonts w:ascii="Segoe UI" w:hAnsi="Segoe UI" w:cs="Segoe UI"/>
          <w:b/>
          <w:sz w:val="24"/>
          <w:szCs w:val="24"/>
          <w:lang w:val="el-GR"/>
        </w:rPr>
        <w:t>Διαδικτυακή Διεύθυνση</w:t>
      </w:r>
    </w:p>
    <w:p w14:paraId="582A9172" w14:textId="77777777" w:rsidR="00153B18" w:rsidRPr="00CE7CDD" w:rsidRDefault="00153B18" w:rsidP="00153B18">
      <w:pPr>
        <w:ind w:left="3250" w:right="10"/>
        <w:rPr>
          <w:rFonts w:ascii="Segoe UI" w:hAnsi="Segoe UI" w:cs="Segoe UI"/>
          <w:b/>
          <w:sz w:val="24"/>
          <w:szCs w:val="24"/>
          <w:lang w:val="el-GR"/>
        </w:rPr>
      </w:pPr>
      <w:r w:rsidRPr="00CE7CDD">
        <w:rPr>
          <w:rFonts w:ascii="Segoe UI" w:hAnsi="Segoe UI" w:cs="Segoe UI"/>
          <w:b/>
          <w:sz w:val="24"/>
          <w:szCs w:val="24"/>
          <w:lang w:val="el-GR"/>
        </w:rPr>
        <w:t>-</w:t>
      </w:r>
    </w:p>
    <w:p w14:paraId="741AA6D1" w14:textId="77777777" w:rsidR="00153B18" w:rsidRPr="00CE7CDD" w:rsidRDefault="00153B18" w:rsidP="00153B18">
      <w:pPr>
        <w:ind w:left="3250" w:right="10"/>
        <w:rPr>
          <w:rFonts w:ascii="Segoe UI" w:hAnsi="Segoe UI" w:cs="Segoe UI"/>
          <w:b/>
          <w:sz w:val="24"/>
          <w:szCs w:val="24"/>
          <w:lang w:val="el-GR"/>
        </w:rPr>
      </w:pPr>
      <w:r w:rsidRPr="00CE7CDD">
        <w:rPr>
          <w:rFonts w:ascii="Segoe UI" w:hAnsi="Segoe UI" w:cs="Segoe UI"/>
          <w:b/>
          <w:sz w:val="24"/>
          <w:szCs w:val="24"/>
          <w:lang w:val="el-GR"/>
        </w:rPr>
        <w:t>Επακριβή στοιχεία αναφοράς των εγγράφων</w:t>
      </w:r>
    </w:p>
    <w:p w14:paraId="3D7E890D" w14:textId="77777777" w:rsidR="00153B18" w:rsidRPr="00CE7CDD" w:rsidRDefault="00153B18" w:rsidP="00153B18">
      <w:pPr>
        <w:ind w:left="3250" w:right="10"/>
        <w:rPr>
          <w:rFonts w:ascii="Segoe UI" w:hAnsi="Segoe UI" w:cs="Segoe UI"/>
          <w:b/>
          <w:sz w:val="24"/>
          <w:szCs w:val="24"/>
          <w:lang w:val="el-GR"/>
        </w:rPr>
      </w:pPr>
      <w:r w:rsidRPr="00CE7CDD">
        <w:rPr>
          <w:rFonts w:ascii="Segoe UI" w:hAnsi="Segoe UI" w:cs="Segoe UI"/>
          <w:b/>
          <w:sz w:val="24"/>
          <w:szCs w:val="24"/>
          <w:lang w:val="el-GR"/>
        </w:rPr>
        <w:t>-</w:t>
      </w:r>
    </w:p>
    <w:p w14:paraId="3A5C8B91" w14:textId="77777777" w:rsidR="00153B18" w:rsidRPr="00CE7CDD" w:rsidRDefault="00153B18" w:rsidP="00153B18">
      <w:pPr>
        <w:spacing w:after="85"/>
        <w:ind w:left="1445" w:right="1978"/>
        <w:jc w:val="center"/>
        <w:rPr>
          <w:rFonts w:ascii="Segoe UI" w:hAnsi="Segoe UI" w:cs="Segoe UI"/>
          <w:b/>
          <w:sz w:val="24"/>
          <w:szCs w:val="24"/>
          <w:lang w:val="el-GR"/>
        </w:rPr>
      </w:pPr>
      <w:r w:rsidRPr="00CE7CDD">
        <w:rPr>
          <w:rFonts w:ascii="Segoe UI" w:hAnsi="Segoe UI" w:cs="Segoe UI"/>
          <w:b/>
          <w:sz w:val="24"/>
          <w:szCs w:val="24"/>
          <w:lang w:val="el-GR"/>
        </w:rPr>
        <w:t>Αρχή ή Φορέας έκδοσης</w:t>
      </w:r>
    </w:p>
    <w:p w14:paraId="0B631D55" w14:textId="77777777" w:rsidR="00153B18" w:rsidRPr="00CE7CDD" w:rsidRDefault="00153B18" w:rsidP="00153B18">
      <w:pPr>
        <w:ind w:left="3250" w:right="10"/>
        <w:rPr>
          <w:rFonts w:ascii="Segoe UI" w:hAnsi="Segoe UI" w:cs="Segoe UI"/>
          <w:b/>
          <w:sz w:val="24"/>
          <w:szCs w:val="24"/>
          <w:lang w:val="el-GR"/>
        </w:rPr>
      </w:pPr>
      <w:r w:rsidRPr="00CE7CDD">
        <w:rPr>
          <w:rFonts w:ascii="Segoe UI" w:hAnsi="Segoe UI" w:cs="Segoe UI"/>
          <w:b/>
          <w:sz w:val="24"/>
          <w:szCs w:val="24"/>
          <w:lang w:val="el-GR"/>
        </w:rPr>
        <w:t>-</w:t>
      </w:r>
    </w:p>
    <w:p w14:paraId="74690FAE" w14:textId="77777777" w:rsidR="00153B18" w:rsidRPr="00CE7CDD" w:rsidRDefault="00153B18" w:rsidP="00153B18">
      <w:pPr>
        <w:ind w:left="820" w:right="10"/>
        <w:rPr>
          <w:rFonts w:ascii="Segoe UI" w:hAnsi="Segoe UI" w:cs="Segoe UI"/>
          <w:sz w:val="24"/>
          <w:szCs w:val="24"/>
          <w:lang w:val="el-GR"/>
        </w:rPr>
      </w:pPr>
      <w:r w:rsidRPr="00CE7CDD">
        <w:rPr>
          <w:rFonts w:ascii="Segoe UI" w:hAnsi="Segoe UI" w:cs="Segoe UI"/>
          <w:sz w:val="24"/>
          <w:szCs w:val="24"/>
          <w:lang w:val="el-GR"/>
        </w:rPr>
        <w:t xml:space="preserve">Β: </w:t>
      </w:r>
      <w:r w:rsidRPr="00CE7CDD">
        <w:rPr>
          <w:rFonts w:ascii="Segoe UI" w:hAnsi="Segoe UI" w:cs="Segoe UI"/>
          <w:b/>
          <w:sz w:val="24"/>
          <w:szCs w:val="24"/>
          <w:lang w:val="el-GR"/>
        </w:rPr>
        <w:t>Οικονομική και χρηματοοικονομική επάρκεια</w:t>
      </w:r>
    </w:p>
    <w:p w14:paraId="7D8B8330" w14:textId="77777777" w:rsidR="00153B18" w:rsidRPr="00CE7CDD" w:rsidRDefault="00153B18" w:rsidP="00153B18">
      <w:pPr>
        <w:spacing w:after="7"/>
        <w:ind w:left="1630" w:right="10"/>
        <w:rPr>
          <w:rFonts w:ascii="Segoe UI" w:hAnsi="Segoe UI" w:cs="Segoe UI"/>
          <w:b/>
          <w:sz w:val="24"/>
          <w:szCs w:val="24"/>
          <w:lang w:val="el-GR"/>
        </w:rPr>
      </w:pPr>
      <w:r w:rsidRPr="00CE7CDD">
        <w:rPr>
          <w:rFonts w:ascii="Segoe UI" w:hAnsi="Segoe UI" w:cs="Segoe UI"/>
          <w:b/>
          <w:sz w:val="24"/>
          <w:szCs w:val="24"/>
          <w:lang w:val="el-GR"/>
        </w:rPr>
        <w:t>Ο οικονομικός φορέας πρέπει να παράσχει πληροφορίες μόνον όταν τα σχετικά κριτήρια επιλογής έχουνε προσδιοριστεί από την αναθέτουσα αρχή ή τον αναθέτοντα φορέα στη σχετική προκήρυξη/γνωστοποίηση ή στα έγγραφα της διαδικασίας σύναψης σύμβασης που αναφέρονται στην προκήρυξη /γνωστοποίηση.</w:t>
      </w:r>
    </w:p>
    <w:p w14:paraId="6C34C7BD" w14:textId="77777777" w:rsidR="00153B18" w:rsidRPr="00CE7CDD" w:rsidRDefault="00153B18" w:rsidP="00153B18">
      <w:pPr>
        <w:ind w:left="1630" w:right="10"/>
        <w:rPr>
          <w:rFonts w:ascii="Segoe UI" w:hAnsi="Segoe UI" w:cs="Segoe UI"/>
          <w:b/>
          <w:sz w:val="24"/>
          <w:szCs w:val="24"/>
          <w:lang w:val="el-GR"/>
        </w:rPr>
      </w:pPr>
      <w:r w:rsidRPr="00CE7CDD">
        <w:rPr>
          <w:rFonts w:ascii="Segoe UI" w:hAnsi="Segoe UI" w:cs="Segoe UI"/>
          <w:b/>
          <w:sz w:val="24"/>
          <w:szCs w:val="24"/>
          <w:lang w:val="el-GR"/>
        </w:rPr>
        <w:t>(“Ολικός”) Ετήσιος κύκλος εργασιών</w:t>
      </w:r>
    </w:p>
    <w:p w14:paraId="3FDF8EE1"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Ο (“ολικός”) ετήσιος κύκλος εργασιών του οικονομικού φορέα για τον αριθμό οικονομικών ετών που απαιτούνται βάσει της σχετικής προκήρυξης /γνωστοποίησης ή των εγγράφων της διαδικασίας σύναψης σύμβασης είναι ο εξής:</w:t>
      </w:r>
    </w:p>
    <w:p w14:paraId="7E7912E5"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Ημερομηνία Έναρξης - Ημερομηνία Λήξης</w:t>
      </w:r>
    </w:p>
    <w:p w14:paraId="05D6CE23" w14:textId="77777777" w:rsidR="00153B18" w:rsidRPr="00CE7CDD" w:rsidRDefault="00153B18" w:rsidP="00153B18">
      <w:pPr>
        <w:ind w:left="2425" w:right="10"/>
        <w:rPr>
          <w:rFonts w:ascii="Segoe UI" w:hAnsi="Segoe UI" w:cs="Segoe UI"/>
          <w:sz w:val="24"/>
          <w:szCs w:val="24"/>
          <w:lang w:val="el-GR"/>
        </w:rPr>
      </w:pPr>
      <w:r w:rsidRPr="00CE7CDD">
        <w:rPr>
          <w:rFonts w:ascii="Segoe UI" w:hAnsi="Segoe UI" w:cs="Segoe UI"/>
          <w:sz w:val="24"/>
          <w:szCs w:val="24"/>
          <w:lang w:val="el-GR"/>
        </w:rPr>
        <w:t>.. - ..</w:t>
      </w:r>
    </w:p>
    <w:p w14:paraId="1CAEBA68"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Ποσό</w:t>
      </w:r>
    </w:p>
    <w:p w14:paraId="7631E944" w14:textId="77777777" w:rsidR="00153B18" w:rsidRPr="00CE7CDD" w:rsidRDefault="00153B18" w:rsidP="00153B18">
      <w:pPr>
        <w:spacing w:after="167"/>
        <w:ind w:left="2430"/>
        <w:rPr>
          <w:rFonts w:ascii="Segoe UI" w:hAnsi="Segoe UI" w:cs="Segoe UI"/>
          <w:sz w:val="24"/>
          <w:szCs w:val="24"/>
          <w:lang w:val="el-GR"/>
        </w:rPr>
      </w:pPr>
      <w:r w:rsidRPr="00CE7CDD">
        <w:rPr>
          <w:rFonts w:ascii="Segoe UI" w:hAnsi="Segoe UI" w:cs="Segoe UI"/>
          <w:sz w:val="24"/>
          <w:szCs w:val="24"/>
          <w:lang w:val="el-GR"/>
        </w:rPr>
        <w:t xml:space="preserve"> </w:t>
      </w:r>
    </w:p>
    <w:p w14:paraId="73CECC76"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Εάν η σχετική τεκμηρίωση διατίθεται ηλεκτρονικά, αναφέρετε:</w:t>
      </w:r>
    </w:p>
    <w:p w14:paraId="5F86C752" w14:textId="77777777" w:rsidR="00153B18" w:rsidRPr="00CE7CDD" w:rsidRDefault="00153B18" w:rsidP="00153B18">
      <w:pPr>
        <w:ind w:left="2425" w:right="10"/>
        <w:rPr>
          <w:rFonts w:ascii="Segoe UI" w:hAnsi="Segoe UI" w:cs="Segoe UI"/>
          <w:sz w:val="24"/>
          <w:szCs w:val="24"/>
          <w:lang w:val="el-GR"/>
        </w:rPr>
      </w:pPr>
      <w:r w:rsidRPr="00CE7CDD">
        <w:rPr>
          <w:rFonts w:ascii="Segoe UI" w:hAnsi="Segoe UI" w:cs="Segoe UI"/>
          <w:sz w:val="24"/>
          <w:szCs w:val="24"/>
          <w:lang w:val="el-GR"/>
        </w:rPr>
        <w:lastRenderedPageBreak/>
        <w:t>Ναι / Όχι</w:t>
      </w:r>
    </w:p>
    <w:p w14:paraId="509989C0" w14:textId="77777777" w:rsidR="00153B18" w:rsidRPr="00CE7CDD" w:rsidRDefault="00153B18" w:rsidP="00153B18">
      <w:pPr>
        <w:ind w:left="3250" w:right="10"/>
        <w:rPr>
          <w:rFonts w:ascii="Segoe UI" w:hAnsi="Segoe UI" w:cs="Segoe UI"/>
          <w:b/>
          <w:sz w:val="24"/>
          <w:szCs w:val="24"/>
          <w:lang w:val="el-GR"/>
        </w:rPr>
      </w:pPr>
      <w:r w:rsidRPr="00CE7CDD">
        <w:rPr>
          <w:rFonts w:ascii="Segoe UI" w:hAnsi="Segoe UI" w:cs="Segoe UI"/>
          <w:b/>
          <w:sz w:val="24"/>
          <w:szCs w:val="24"/>
          <w:lang w:val="el-GR"/>
        </w:rPr>
        <w:t>Διαδικτυακή Διεύθυνση</w:t>
      </w:r>
    </w:p>
    <w:p w14:paraId="2D467958" w14:textId="77777777" w:rsidR="00153B18" w:rsidRPr="00CE7CDD" w:rsidRDefault="00153B18" w:rsidP="00153B18">
      <w:pPr>
        <w:ind w:left="3250" w:right="10"/>
        <w:rPr>
          <w:rFonts w:ascii="Segoe UI" w:hAnsi="Segoe UI" w:cs="Segoe UI"/>
          <w:b/>
          <w:sz w:val="24"/>
          <w:szCs w:val="24"/>
          <w:lang w:val="el-GR"/>
        </w:rPr>
      </w:pPr>
      <w:r w:rsidRPr="00CE7CDD">
        <w:rPr>
          <w:rFonts w:ascii="Segoe UI" w:hAnsi="Segoe UI" w:cs="Segoe UI"/>
          <w:b/>
          <w:sz w:val="24"/>
          <w:szCs w:val="24"/>
          <w:lang w:val="el-GR"/>
        </w:rPr>
        <w:t>-</w:t>
      </w:r>
    </w:p>
    <w:p w14:paraId="03AA02B5" w14:textId="77777777" w:rsidR="00153B18" w:rsidRPr="00CE7CDD" w:rsidRDefault="00153B18" w:rsidP="00153B18">
      <w:pPr>
        <w:spacing w:after="85"/>
        <w:ind w:left="1445"/>
        <w:jc w:val="center"/>
        <w:rPr>
          <w:rFonts w:ascii="Segoe UI" w:hAnsi="Segoe UI" w:cs="Segoe UI"/>
          <w:b/>
          <w:sz w:val="24"/>
          <w:szCs w:val="24"/>
          <w:lang w:val="el-GR"/>
        </w:rPr>
      </w:pPr>
      <w:r w:rsidRPr="00CE7CDD">
        <w:rPr>
          <w:rFonts w:ascii="Segoe UI" w:hAnsi="Segoe UI" w:cs="Segoe UI"/>
          <w:b/>
          <w:sz w:val="24"/>
          <w:szCs w:val="24"/>
          <w:lang w:val="el-GR"/>
        </w:rPr>
        <w:t>Επακριβή στοιχεία αναφοράς των εγγράφων</w:t>
      </w:r>
    </w:p>
    <w:p w14:paraId="2C369626" w14:textId="77777777" w:rsidR="00153B18" w:rsidRPr="00CE7CDD" w:rsidRDefault="00153B18" w:rsidP="00153B18">
      <w:pPr>
        <w:ind w:left="3250" w:right="10"/>
        <w:rPr>
          <w:rFonts w:ascii="Segoe UI" w:hAnsi="Segoe UI" w:cs="Segoe UI"/>
          <w:b/>
          <w:sz w:val="24"/>
          <w:szCs w:val="24"/>
          <w:lang w:val="el-GR"/>
        </w:rPr>
      </w:pPr>
      <w:r w:rsidRPr="00CE7CDD">
        <w:rPr>
          <w:rFonts w:ascii="Segoe UI" w:hAnsi="Segoe UI" w:cs="Segoe UI"/>
          <w:b/>
          <w:sz w:val="24"/>
          <w:szCs w:val="24"/>
          <w:lang w:val="el-GR"/>
        </w:rPr>
        <w:t>-</w:t>
      </w:r>
    </w:p>
    <w:p w14:paraId="452AF2B7" w14:textId="77777777" w:rsidR="00153B18" w:rsidRPr="00CE7CDD" w:rsidRDefault="00153B18" w:rsidP="00153B18">
      <w:pPr>
        <w:ind w:left="3250" w:right="10"/>
        <w:rPr>
          <w:rFonts w:ascii="Segoe UI" w:hAnsi="Segoe UI" w:cs="Segoe UI"/>
          <w:b/>
          <w:sz w:val="24"/>
          <w:szCs w:val="24"/>
          <w:lang w:val="el-GR"/>
        </w:rPr>
      </w:pPr>
      <w:r w:rsidRPr="00CE7CDD">
        <w:rPr>
          <w:rFonts w:ascii="Segoe UI" w:hAnsi="Segoe UI" w:cs="Segoe UI"/>
          <w:b/>
          <w:sz w:val="24"/>
          <w:szCs w:val="24"/>
          <w:lang w:val="el-GR"/>
        </w:rPr>
        <w:t>Αρχή ή Φορέας έκδοσης</w:t>
      </w:r>
    </w:p>
    <w:p w14:paraId="1BAE3831" w14:textId="77777777" w:rsidR="00153B18" w:rsidRPr="00CE7CDD" w:rsidRDefault="00153B18" w:rsidP="00153B18">
      <w:pPr>
        <w:spacing w:after="617"/>
        <w:ind w:left="3250" w:right="10"/>
        <w:rPr>
          <w:rFonts w:ascii="Segoe UI" w:hAnsi="Segoe UI" w:cs="Segoe UI"/>
          <w:sz w:val="24"/>
          <w:szCs w:val="24"/>
          <w:lang w:val="el-GR"/>
        </w:rPr>
      </w:pPr>
      <w:r w:rsidRPr="00CE7CDD">
        <w:rPr>
          <w:rFonts w:ascii="Segoe UI" w:hAnsi="Segoe UI" w:cs="Segoe UI"/>
          <w:sz w:val="24"/>
          <w:szCs w:val="24"/>
          <w:lang w:val="el-GR"/>
        </w:rPr>
        <w:t>-</w:t>
      </w:r>
    </w:p>
    <w:p w14:paraId="05AE5DE3" w14:textId="77777777" w:rsidR="00153B18" w:rsidRPr="00CE7CDD" w:rsidRDefault="00153B18" w:rsidP="00153B18">
      <w:pPr>
        <w:ind w:left="820" w:right="10"/>
        <w:rPr>
          <w:rFonts w:ascii="Segoe UI" w:hAnsi="Segoe UI" w:cs="Segoe UI"/>
          <w:b/>
          <w:sz w:val="24"/>
          <w:szCs w:val="24"/>
          <w:lang w:val="el-GR"/>
        </w:rPr>
      </w:pPr>
      <w:r w:rsidRPr="00CE7CDD">
        <w:rPr>
          <w:rFonts w:ascii="Segoe UI" w:hAnsi="Segoe UI" w:cs="Segoe UI"/>
          <w:b/>
          <w:sz w:val="24"/>
          <w:szCs w:val="24"/>
          <w:lang w:val="el-GR"/>
        </w:rPr>
        <w:t>Γ: Τεχνική και επαγγελματική ικανότητα</w:t>
      </w:r>
    </w:p>
    <w:p w14:paraId="0D5475C8" w14:textId="77777777" w:rsidR="00153B18" w:rsidRPr="00CE7CDD" w:rsidRDefault="00153B18" w:rsidP="00153B18">
      <w:pPr>
        <w:spacing w:after="7"/>
        <w:ind w:left="1630" w:right="10"/>
        <w:rPr>
          <w:rFonts w:ascii="Segoe UI" w:hAnsi="Segoe UI" w:cs="Segoe UI"/>
          <w:b/>
          <w:sz w:val="24"/>
          <w:szCs w:val="24"/>
          <w:lang w:val="el-GR"/>
        </w:rPr>
      </w:pPr>
      <w:r w:rsidRPr="00CE7CDD">
        <w:rPr>
          <w:rFonts w:ascii="Segoe UI" w:hAnsi="Segoe UI" w:cs="Segoe UI"/>
          <w:b/>
          <w:sz w:val="24"/>
          <w:szCs w:val="24"/>
          <w:lang w:val="el-GR"/>
        </w:rPr>
        <w:t>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προκήρυξη/γνωστοποίηση ή στα έγγραφα της διαδικασίας σύναψης σύμβασης που αναφέρονται στην προκήρυξη /γνωστοποίηση.</w:t>
      </w:r>
    </w:p>
    <w:p w14:paraId="7C37227D" w14:textId="77777777" w:rsidR="00153B18" w:rsidRPr="00CE7CDD" w:rsidRDefault="00153B18" w:rsidP="00153B18">
      <w:pPr>
        <w:spacing w:after="25"/>
        <w:ind w:left="1630" w:right="10"/>
        <w:rPr>
          <w:rFonts w:ascii="Segoe UI" w:hAnsi="Segoe UI" w:cs="Segoe UI"/>
          <w:b/>
          <w:sz w:val="24"/>
          <w:szCs w:val="24"/>
          <w:lang w:val="el-GR"/>
        </w:rPr>
      </w:pPr>
      <w:r w:rsidRPr="00CE7CDD">
        <w:rPr>
          <w:rFonts w:ascii="Segoe UI" w:hAnsi="Segoe UI" w:cs="Segoe UI"/>
          <w:b/>
          <w:sz w:val="24"/>
          <w:szCs w:val="24"/>
          <w:lang w:val="el-GR"/>
        </w:rPr>
        <w:t>Για τις συμβάσεις υπηρεσιών: παροχή υπηρεσιών είδους που έχει προσδιοριστεί</w:t>
      </w:r>
    </w:p>
    <w:p w14:paraId="6A331563" w14:textId="77777777" w:rsidR="00153B18" w:rsidRPr="00CE7CDD" w:rsidRDefault="00153B18" w:rsidP="00153B18">
      <w:pPr>
        <w:spacing w:after="25"/>
        <w:ind w:left="1630" w:right="10"/>
        <w:rPr>
          <w:rFonts w:ascii="Segoe UI" w:hAnsi="Segoe UI" w:cs="Segoe UI"/>
          <w:sz w:val="24"/>
          <w:szCs w:val="24"/>
          <w:lang w:val="el-GR"/>
        </w:rPr>
      </w:pPr>
    </w:p>
    <w:p w14:paraId="44C85A18" w14:textId="77777777" w:rsidR="00153B18" w:rsidRPr="00CE7CDD" w:rsidRDefault="00153B18" w:rsidP="00153B18">
      <w:pPr>
        <w:spacing w:after="25"/>
        <w:ind w:left="1630" w:right="10"/>
        <w:rPr>
          <w:rFonts w:ascii="Segoe UI" w:hAnsi="Segoe UI" w:cs="Segoe UI"/>
          <w:sz w:val="24"/>
          <w:szCs w:val="24"/>
          <w:lang w:val="el-GR"/>
        </w:rPr>
      </w:pPr>
      <w:r w:rsidRPr="00CE7CDD">
        <w:rPr>
          <w:rFonts w:ascii="Segoe UI" w:hAnsi="Segoe UI" w:cs="Segoe UI"/>
          <w:sz w:val="24"/>
          <w:szCs w:val="24"/>
          <w:lang w:val="el-GR"/>
        </w:rPr>
        <w:t xml:space="preserve">Μόνο για δημόσιες συμβάσεις υπηρεσιών: Κατά τη διάρκεια της περιόδου αναφοράς, ο οικονομικός φορέας έχει παράσχει τις ακόλουθες κυριότερες υπηρεσίες του είδους που έχει προσδιοριστεί: Κατά τη σύνταξη του σχετικού καταλόγου αναφέρετε τα ποσά, τις ημερομηνίες και τους δημόσιους ή ιδιωτικούς παραλήπτες. Οι αναθέτουσες αρχές μπορούν να ζητούν έως τρία έτη και να επιτρέπουν την τεκμηρίωση πείρας που υπερβαίνει τα τρία έτη. </w:t>
      </w:r>
    </w:p>
    <w:p w14:paraId="55353078" w14:textId="77777777" w:rsidR="00153B18" w:rsidRPr="00CE7CDD" w:rsidRDefault="00153B18" w:rsidP="00153B18">
      <w:pPr>
        <w:spacing w:after="25"/>
        <w:ind w:left="1630" w:right="10"/>
        <w:rPr>
          <w:rFonts w:ascii="Segoe UI" w:hAnsi="Segoe UI" w:cs="Segoe UI"/>
          <w:sz w:val="24"/>
          <w:szCs w:val="24"/>
          <w:lang w:val="el-GR"/>
        </w:rPr>
      </w:pPr>
    </w:p>
    <w:p w14:paraId="74915F0E" w14:textId="77777777" w:rsidR="00153B18" w:rsidRPr="00CE7CDD" w:rsidRDefault="00153B18" w:rsidP="00153B18">
      <w:pPr>
        <w:spacing w:after="25"/>
        <w:ind w:left="1885" w:right="10" w:firstLine="530"/>
        <w:rPr>
          <w:rFonts w:ascii="Segoe UI" w:hAnsi="Segoe UI" w:cs="Segoe UI"/>
          <w:b/>
          <w:sz w:val="24"/>
          <w:szCs w:val="24"/>
          <w:lang w:val="el-GR"/>
        </w:rPr>
      </w:pPr>
      <w:r w:rsidRPr="00CE7CDD">
        <w:rPr>
          <w:rFonts w:ascii="Segoe UI" w:hAnsi="Segoe UI" w:cs="Segoe UI"/>
          <w:b/>
          <w:sz w:val="24"/>
          <w:szCs w:val="24"/>
          <w:lang w:val="el-GR"/>
        </w:rPr>
        <w:t>Περιγραφή</w:t>
      </w:r>
    </w:p>
    <w:p w14:paraId="07F898C5"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w:t>
      </w:r>
    </w:p>
    <w:p w14:paraId="67097AA2"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Ποσό</w:t>
      </w:r>
    </w:p>
    <w:p w14:paraId="71B2741D" w14:textId="77777777" w:rsidR="00153B18" w:rsidRPr="00CE7CDD" w:rsidRDefault="00153B18" w:rsidP="00153B18">
      <w:pPr>
        <w:spacing w:after="167"/>
        <w:ind w:left="2430"/>
        <w:rPr>
          <w:rFonts w:ascii="Segoe UI" w:hAnsi="Segoe UI" w:cs="Segoe UI"/>
          <w:b/>
          <w:sz w:val="24"/>
          <w:szCs w:val="24"/>
          <w:lang w:val="el-GR"/>
        </w:rPr>
      </w:pPr>
      <w:r w:rsidRPr="00CE7CDD">
        <w:rPr>
          <w:rFonts w:ascii="Segoe UI" w:hAnsi="Segoe UI" w:cs="Segoe UI"/>
          <w:b/>
          <w:sz w:val="24"/>
          <w:szCs w:val="24"/>
          <w:lang w:val="el-GR"/>
        </w:rPr>
        <w:t xml:space="preserve"> </w:t>
      </w:r>
    </w:p>
    <w:p w14:paraId="661D5F83"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Ημερομηνία Έναρξης - Ημερομηνία Λήξης</w:t>
      </w:r>
    </w:p>
    <w:p w14:paraId="0FE622D9" w14:textId="77777777" w:rsidR="00153B18" w:rsidRPr="00CE7CDD" w:rsidRDefault="00153B18" w:rsidP="00153B18">
      <w:pPr>
        <w:spacing w:after="454"/>
        <w:ind w:left="2425" w:right="10"/>
        <w:rPr>
          <w:rFonts w:ascii="Segoe UI" w:hAnsi="Segoe UI" w:cs="Segoe UI"/>
          <w:sz w:val="24"/>
          <w:szCs w:val="24"/>
          <w:lang w:val="el-GR"/>
        </w:rPr>
      </w:pPr>
      <w:r w:rsidRPr="00CE7CDD">
        <w:rPr>
          <w:rFonts w:ascii="Segoe UI" w:hAnsi="Segoe UI" w:cs="Segoe UI"/>
          <w:sz w:val="24"/>
          <w:szCs w:val="24"/>
          <w:lang w:val="el-GR"/>
        </w:rPr>
        <w:t>.. - ..</w:t>
      </w:r>
    </w:p>
    <w:p w14:paraId="0AD394C9"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lastRenderedPageBreak/>
        <w:t>Αποδέκτες</w:t>
      </w:r>
    </w:p>
    <w:p w14:paraId="71FF8E1A" w14:textId="77777777" w:rsidR="00153B18" w:rsidRPr="00CE7CDD" w:rsidRDefault="00153B18" w:rsidP="00153B18">
      <w:pPr>
        <w:ind w:left="2425" w:right="10"/>
        <w:rPr>
          <w:rFonts w:ascii="Segoe UI" w:hAnsi="Segoe UI" w:cs="Segoe UI"/>
          <w:sz w:val="24"/>
          <w:szCs w:val="24"/>
          <w:lang w:val="el-GR"/>
        </w:rPr>
      </w:pPr>
      <w:r w:rsidRPr="00CE7CDD">
        <w:rPr>
          <w:rFonts w:ascii="Segoe UI" w:hAnsi="Segoe UI" w:cs="Segoe UI"/>
          <w:sz w:val="24"/>
          <w:szCs w:val="24"/>
          <w:lang w:val="el-GR"/>
        </w:rPr>
        <w:t>-</w:t>
      </w:r>
    </w:p>
    <w:p w14:paraId="73FB664A"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Εάν η σχετική τεκμηρίωση διατίθεται ηλεκτρονικά, αναφέρετε:</w:t>
      </w:r>
    </w:p>
    <w:p w14:paraId="0E9025FD" w14:textId="77777777" w:rsidR="00153B18" w:rsidRPr="00CE7CDD" w:rsidRDefault="00153B18" w:rsidP="00153B18">
      <w:pPr>
        <w:ind w:left="2425" w:right="10"/>
        <w:rPr>
          <w:rFonts w:ascii="Segoe UI" w:hAnsi="Segoe UI" w:cs="Segoe UI"/>
          <w:sz w:val="24"/>
          <w:szCs w:val="24"/>
          <w:lang w:val="el-GR"/>
        </w:rPr>
      </w:pPr>
      <w:r w:rsidRPr="00CE7CDD">
        <w:rPr>
          <w:rFonts w:ascii="Segoe UI" w:hAnsi="Segoe UI" w:cs="Segoe UI"/>
          <w:sz w:val="24"/>
          <w:szCs w:val="24"/>
          <w:lang w:val="el-GR"/>
        </w:rPr>
        <w:t>Ναι / Όχι</w:t>
      </w:r>
    </w:p>
    <w:p w14:paraId="4B0E0D30" w14:textId="77777777" w:rsidR="00153B18" w:rsidRPr="00CE7CDD" w:rsidRDefault="00153B18" w:rsidP="00153B18">
      <w:pPr>
        <w:ind w:left="3250" w:right="10"/>
        <w:rPr>
          <w:rFonts w:ascii="Segoe UI" w:hAnsi="Segoe UI" w:cs="Segoe UI"/>
          <w:sz w:val="24"/>
          <w:szCs w:val="24"/>
          <w:lang w:val="el-GR"/>
        </w:rPr>
      </w:pPr>
    </w:p>
    <w:p w14:paraId="751CBFB4" w14:textId="77777777" w:rsidR="00153B18" w:rsidRPr="00CE7CDD" w:rsidRDefault="00153B18" w:rsidP="00153B18">
      <w:pPr>
        <w:ind w:left="3250" w:right="10"/>
        <w:rPr>
          <w:rFonts w:ascii="Segoe UI" w:hAnsi="Segoe UI" w:cs="Segoe UI"/>
          <w:sz w:val="24"/>
          <w:szCs w:val="24"/>
          <w:lang w:val="el-GR"/>
        </w:rPr>
      </w:pPr>
    </w:p>
    <w:p w14:paraId="6AF3515A" w14:textId="77777777" w:rsidR="00153B18" w:rsidRPr="00CE7CDD" w:rsidRDefault="00153B18" w:rsidP="00153B18">
      <w:pPr>
        <w:ind w:left="3250" w:right="10"/>
        <w:rPr>
          <w:rFonts w:ascii="Segoe UI" w:hAnsi="Segoe UI" w:cs="Segoe UI"/>
          <w:b/>
          <w:sz w:val="24"/>
          <w:szCs w:val="24"/>
          <w:lang w:val="el-GR"/>
        </w:rPr>
      </w:pPr>
      <w:r w:rsidRPr="00CE7CDD">
        <w:rPr>
          <w:rFonts w:ascii="Segoe UI" w:hAnsi="Segoe UI" w:cs="Segoe UI"/>
          <w:b/>
          <w:sz w:val="24"/>
          <w:szCs w:val="24"/>
          <w:lang w:val="el-GR"/>
        </w:rPr>
        <w:t>Διαδικτυακή Διεύθυνση</w:t>
      </w:r>
    </w:p>
    <w:p w14:paraId="1384D85E" w14:textId="77777777" w:rsidR="00153B18" w:rsidRPr="00CE7CDD" w:rsidRDefault="00153B18" w:rsidP="00153B18">
      <w:pPr>
        <w:ind w:left="3250" w:right="10"/>
        <w:rPr>
          <w:rFonts w:ascii="Segoe UI" w:hAnsi="Segoe UI" w:cs="Segoe UI"/>
          <w:b/>
          <w:sz w:val="24"/>
          <w:szCs w:val="24"/>
          <w:lang w:val="el-GR"/>
        </w:rPr>
      </w:pPr>
      <w:r w:rsidRPr="00CE7CDD">
        <w:rPr>
          <w:rFonts w:ascii="Segoe UI" w:hAnsi="Segoe UI" w:cs="Segoe UI"/>
          <w:b/>
          <w:sz w:val="24"/>
          <w:szCs w:val="24"/>
          <w:lang w:val="el-GR"/>
        </w:rPr>
        <w:t>-</w:t>
      </w:r>
    </w:p>
    <w:p w14:paraId="6A6D4C90" w14:textId="77777777" w:rsidR="00153B18" w:rsidRPr="00CE7CDD" w:rsidRDefault="00153B18" w:rsidP="00153B18">
      <w:pPr>
        <w:spacing w:after="85"/>
        <w:ind w:left="1445"/>
        <w:jc w:val="center"/>
        <w:rPr>
          <w:rFonts w:ascii="Segoe UI" w:hAnsi="Segoe UI" w:cs="Segoe UI"/>
          <w:b/>
          <w:sz w:val="24"/>
          <w:szCs w:val="24"/>
          <w:lang w:val="el-GR"/>
        </w:rPr>
      </w:pPr>
      <w:r w:rsidRPr="00CE7CDD">
        <w:rPr>
          <w:rFonts w:ascii="Segoe UI" w:hAnsi="Segoe UI" w:cs="Segoe UI"/>
          <w:b/>
          <w:sz w:val="24"/>
          <w:szCs w:val="24"/>
          <w:lang w:val="el-GR"/>
        </w:rPr>
        <w:t>Επακριβή στοιχεία αναφοράς των εγγράφων</w:t>
      </w:r>
    </w:p>
    <w:p w14:paraId="7E1F15E9" w14:textId="77777777" w:rsidR="00153B18" w:rsidRPr="00CE7CDD" w:rsidRDefault="00153B18" w:rsidP="00153B18">
      <w:pPr>
        <w:ind w:left="3250" w:right="10"/>
        <w:rPr>
          <w:rFonts w:ascii="Segoe UI" w:hAnsi="Segoe UI" w:cs="Segoe UI"/>
          <w:b/>
          <w:sz w:val="24"/>
          <w:szCs w:val="24"/>
          <w:lang w:val="el-GR"/>
        </w:rPr>
      </w:pPr>
      <w:r w:rsidRPr="00CE7CDD">
        <w:rPr>
          <w:rFonts w:ascii="Segoe UI" w:hAnsi="Segoe UI" w:cs="Segoe UI"/>
          <w:b/>
          <w:sz w:val="24"/>
          <w:szCs w:val="24"/>
          <w:lang w:val="el-GR"/>
        </w:rPr>
        <w:t>-</w:t>
      </w:r>
    </w:p>
    <w:p w14:paraId="0998978A" w14:textId="77777777" w:rsidR="00153B18" w:rsidRPr="00CE7CDD" w:rsidRDefault="00153B18" w:rsidP="00153B18">
      <w:pPr>
        <w:ind w:left="3250" w:right="10"/>
        <w:rPr>
          <w:rFonts w:ascii="Segoe UI" w:hAnsi="Segoe UI" w:cs="Segoe UI"/>
          <w:b/>
          <w:sz w:val="24"/>
          <w:szCs w:val="24"/>
          <w:lang w:val="el-GR"/>
        </w:rPr>
      </w:pPr>
      <w:r w:rsidRPr="00CE7CDD">
        <w:rPr>
          <w:rFonts w:ascii="Segoe UI" w:hAnsi="Segoe UI" w:cs="Segoe UI"/>
          <w:b/>
          <w:sz w:val="24"/>
          <w:szCs w:val="24"/>
          <w:lang w:val="el-GR"/>
        </w:rPr>
        <w:t>Αρχή ή Φορέας έκδοσης</w:t>
      </w:r>
    </w:p>
    <w:p w14:paraId="3DFA4168" w14:textId="77777777" w:rsidR="00153B18" w:rsidRPr="00CE7CDD" w:rsidRDefault="00153B18" w:rsidP="00153B18">
      <w:pPr>
        <w:spacing w:after="454"/>
        <w:ind w:left="3250" w:right="10"/>
        <w:rPr>
          <w:rFonts w:ascii="Segoe UI" w:hAnsi="Segoe UI" w:cs="Segoe UI"/>
          <w:sz w:val="24"/>
          <w:szCs w:val="24"/>
          <w:lang w:val="el-GR"/>
        </w:rPr>
      </w:pPr>
      <w:r w:rsidRPr="00CE7CDD">
        <w:rPr>
          <w:rFonts w:ascii="Segoe UI" w:hAnsi="Segoe UI" w:cs="Segoe UI"/>
          <w:sz w:val="24"/>
          <w:szCs w:val="24"/>
          <w:lang w:val="el-GR"/>
        </w:rPr>
        <w:t>-</w:t>
      </w:r>
    </w:p>
    <w:p w14:paraId="44ABF611" w14:textId="77777777" w:rsidR="00153B18" w:rsidRPr="00CE7CDD" w:rsidRDefault="00153B18" w:rsidP="00153B18">
      <w:pPr>
        <w:ind w:left="1630" w:right="10"/>
        <w:rPr>
          <w:rFonts w:ascii="Segoe UI" w:hAnsi="Segoe UI" w:cs="Segoe UI"/>
          <w:b/>
          <w:sz w:val="24"/>
          <w:szCs w:val="24"/>
          <w:lang w:val="el-GR"/>
        </w:rPr>
      </w:pPr>
      <w:r w:rsidRPr="00CE7CDD">
        <w:rPr>
          <w:rFonts w:ascii="Segoe UI" w:hAnsi="Segoe UI" w:cs="Segoe UI"/>
          <w:b/>
          <w:sz w:val="24"/>
          <w:szCs w:val="24"/>
          <w:lang w:val="el-GR"/>
        </w:rPr>
        <w:t>Ποσοστό υπεργολαβίας</w:t>
      </w:r>
    </w:p>
    <w:p w14:paraId="140BC85D" w14:textId="77777777" w:rsidR="00153B18" w:rsidRPr="00CE7CDD" w:rsidRDefault="00153B18" w:rsidP="00153B18">
      <w:pPr>
        <w:spacing w:after="16"/>
        <w:ind w:left="1630" w:right="262"/>
        <w:rPr>
          <w:rFonts w:ascii="Segoe UI" w:hAnsi="Segoe UI" w:cs="Segoe UI"/>
          <w:sz w:val="24"/>
          <w:szCs w:val="24"/>
          <w:lang w:val="el-GR"/>
        </w:rPr>
      </w:pPr>
      <w:r w:rsidRPr="00CE7CDD">
        <w:rPr>
          <w:rFonts w:ascii="Segoe UI" w:hAnsi="Segoe UI" w:cs="Segoe UI"/>
          <w:sz w:val="24"/>
          <w:szCs w:val="24"/>
          <w:lang w:val="el-GR"/>
        </w:rPr>
        <w:t xml:space="preserve">Ο οικονομικός φορέας προτίθεται, ενδεχομένως, να αναθέσει σε τρίτους υπό μορφή υπεργολαβίας το ακόλουθο μέρος (δηλαδή ποσοστό) της σύμβασης. Επισημαίνεται ότι εάν ο οικονομικός φορέας έχει αποφασίσει να αναθέσει μέρος της σύμβασης σε τρίτους υπό μορφή υπεργολαβίας και στηρίζεται στις ικανότητες του υπεργολάβου για την εκτέλεση του εν λόγω μέρους, τότε θα πρέπει να συμπληρωθεί χωριστό ΕΕΕΣ για τους σχετικούς υπεργολάβους, βλέπε μέρος </w:t>
      </w:r>
      <w:r w:rsidRPr="00CE7CDD">
        <w:rPr>
          <w:rFonts w:ascii="Segoe UI" w:hAnsi="Segoe UI" w:cs="Segoe UI"/>
          <w:sz w:val="24"/>
          <w:szCs w:val="24"/>
        </w:rPr>
        <w:t>II</w:t>
      </w:r>
      <w:r w:rsidRPr="00CE7CDD">
        <w:rPr>
          <w:rFonts w:ascii="Segoe UI" w:hAnsi="Segoe UI" w:cs="Segoe UI"/>
          <w:sz w:val="24"/>
          <w:szCs w:val="24"/>
          <w:lang w:val="el-GR"/>
        </w:rPr>
        <w:t xml:space="preserve">, ενότητα Γ ανωτέρω. </w:t>
      </w:r>
    </w:p>
    <w:p w14:paraId="231257A0" w14:textId="77777777" w:rsidR="00153B18" w:rsidRPr="00CE7CDD" w:rsidRDefault="00153B18" w:rsidP="00153B18">
      <w:pPr>
        <w:spacing w:after="16"/>
        <w:ind w:left="1630" w:right="262"/>
        <w:rPr>
          <w:rFonts w:ascii="Segoe UI" w:hAnsi="Segoe UI" w:cs="Segoe UI"/>
          <w:sz w:val="24"/>
          <w:szCs w:val="24"/>
          <w:lang w:val="el-GR"/>
        </w:rPr>
      </w:pPr>
    </w:p>
    <w:p w14:paraId="11B865AD" w14:textId="77777777" w:rsidR="00153B18" w:rsidRPr="00CE7CDD" w:rsidRDefault="00153B18" w:rsidP="00153B18">
      <w:pPr>
        <w:spacing w:after="16"/>
        <w:ind w:left="1885" w:right="262" w:firstLine="530"/>
        <w:rPr>
          <w:rFonts w:ascii="Segoe UI" w:hAnsi="Segoe UI" w:cs="Segoe UI"/>
          <w:b/>
          <w:sz w:val="24"/>
          <w:szCs w:val="24"/>
          <w:lang w:val="el-GR"/>
        </w:rPr>
      </w:pPr>
      <w:r w:rsidRPr="00CE7CDD">
        <w:rPr>
          <w:rFonts w:ascii="Segoe UI" w:hAnsi="Segoe UI" w:cs="Segoe UI"/>
          <w:b/>
          <w:sz w:val="24"/>
          <w:szCs w:val="24"/>
          <w:lang w:val="el-GR"/>
        </w:rPr>
        <w:t>Προσδιορίστε</w:t>
      </w:r>
    </w:p>
    <w:p w14:paraId="6A215B70" w14:textId="77777777" w:rsidR="00153B18" w:rsidRPr="00CE7CDD" w:rsidRDefault="00153B18" w:rsidP="00153B18">
      <w:pPr>
        <w:ind w:left="2425" w:right="10"/>
        <w:rPr>
          <w:rFonts w:ascii="Segoe UI" w:hAnsi="Segoe UI" w:cs="Segoe UI"/>
          <w:sz w:val="24"/>
          <w:szCs w:val="24"/>
          <w:lang w:val="el-GR"/>
        </w:rPr>
      </w:pPr>
      <w:r w:rsidRPr="00CE7CDD">
        <w:rPr>
          <w:rFonts w:ascii="Segoe UI" w:hAnsi="Segoe UI" w:cs="Segoe UI"/>
          <w:sz w:val="24"/>
          <w:szCs w:val="24"/>
          <w:lang w:val="el-GR"/>
        </w:rPr>
        <w:t>-</w:t>
      </w:r>
    </w:p>
    <w:p w14:paraId="1CBDBD5E"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Εάν η σχετική τεκμηρίωση διατίθεται ηλεκτρονικά, αναφέρετε:</w:t>
      </w:r>
    </w:p>
    <w:p w14:paraId="36168548" w14:textId="77777777" w:rsidR="00153B18" w:rsidRPr="00CE7CDD" w:rsidRDefault="00153B18" w:rsidP="00153B18">
      <w:pPr>
        <w:ind w:left="2425" w:right="10"/>
        <w:rPr>
          <w:rFonts w:ascii="Segoe UI" w:hAnsi="Segoe UI" w:cs="Segoe UI"/>
          <w:sz w:val="24"/>
          <w:szCs w:val="24"/>
          <w:lang w:val="el-GR"/>
        </w:rPr>
      </w:pPr>
      <w:r w:rsidRPr="00CE7CDD">
        <w:rPr>
          <w:rFonts w:ascii="Segoe UI" w:hAnsi="Segoe UI" w:cs="Segoe UI"/>
          <w:sz w:val="24"/>
          <w:szCs w:val="24"/>
          <w:lang w:val="el-GR"/>
        </w:rPr>
        <w:t>Ναι / Όχι</w:t>
      </w:r>
    </w:p>
    <w:p w14:paraId="1903F599" w14:textId="77777777" w:rsidR="00153B18" w:rsidRPr="00CE7CDD" w:rsidRDefault="00153B18" w:rsidP="00153B18">
      <w:pPr>
        <w:ind w:left="3250" w:right="10"/>
        <w:rPr>
          <w:rFonts w:ascii="Segoe UI" w:hAnsi="Segoe UI" w:cs="Segoe UI"/>
          <w:b/>
          <w:sz w:val="24"/>
          <w:szCs w:val="24"/>
          <w:lang w:val="el-GR"/>
        </w:rPr>
      </w:pPr>
      <w:r w:rsidRPr="00CE7CDD">
        <w:rPr>
          <w:rFonts w:ascii="Segoe UI" w:hAnsi="Segoe UI" w:cs="Segoe UI"/>
          <w:b/>
          <w:sz w:val="24"/>
          <w:szCs w:val="24"/>
          <w:lang w:val="el-GR"/>
        </w:rPr>
        <w:t>Διαδικτυακή Διεύθυνση</w:t>
      </w:r>
    </w:p>
    <w:p w14:paraId="47F1AB46" w14:textId="77777777" w:rsidR="00153B18" w:rsidRPr="00CE7CDD" w:rsidRDefault="00153B18" w:rsidP="00153B18">
      <w:pPr>
        <w:ind w:left="3250" w:right="10"/>
        <w:rPr>
          <w:rFonts w:ascii="Segoe UI" w:hAnsi="Segoe UI" w:cs="Segoe UI"/>
          <w:b/>
          <w:sz w:val="24"/>
          <w:szCs w:val="24"/>
          <w:lang w:val="el-GR"/>
        </w:rPr>
      </w:pPr>
      <w:r w:rsidRPr="00CE7CDD">
        <w:rPr>
          <w:rFonts w:ascii="Segoe UI" w:hAnsi="Segoe UI" w:cs="Segoe UI"/>
          <w:b/>
          <w:sz w:val="24"/>
          <w:szCs w:val="24"/>
          <w:lang w:val="el-GR"/>
        </w:rPr>
        <w:t>-</w:t>
      </w:r>
    </w:p>
    <w:p w14:paraId="1D447B37" w14:textId="77777777" w:rsidR="00153B18" w:rsidRPr="00CE7CDD" w:rsidRDefault="00153B18" w:rsidP="00153B18">
      <w:pPr>
        <w:spacing w:after="85"/>
        <w:ind w:left="1445"/>
        <w:jc w:val="center"/>
        <w:rPr>
          <w:rFonts w:ascii="Segoe UI" w:hAnsi="Segoe UI" w:cs="Segoe UI"/>
          <w:b/>
          <w:sz w:val="24"/>
          <w:szCs w:val="24"/>
          <w:lang w:val="el-GR"/>
        </w:rPr>
      </w:pPr>
      <w:r w:rsidRPr="00CE7CDD">
        <w:rPr>
          <w:rFonts w:ascii="Segoe UI" w:hAnsi="Segoe UI" w:cs="Segoe UI"/>
          <w:b/>
          <w:sz w:val="24"/>
          <w:szCs w:val="24"/>
          <w:lang w:val="el-GR"/>
        </w:rPr>
        <w:lastRenderedPageBreak/>
        <w:t>Επακριβή στοιχεία αναφοράς των εγγράφων</w:t>
      </w:r>
    </w:p>
    <w:p w14:paraId="6737BE33" w14:textId="77777777" w:rsidR="00153B18" w:rsidRPr="00CE7CDD" w:rsidRDefault="00153B18" w:rsidP="00153B18">
      <w:pPr>
        <w:ind w:left="3250" w:right="10"/>
        <w:rPr>
          <w:rFonts w:ascii="Segoe UI" w:hAnsi="Segoe UI" w:cs="Segoe UI"/>
          <w:b/>
          <w:sz w:val="24"/>
          <w:szCs w:val="24"/>
          <w:lang w:val="el-GR"/>
        </w:rPr>
      </w:pPr>
      <w:r w:rsidRPr="00CE7CDD">
        <w:rPr>
          <w:rFonts w:ascii="Segoe UI" w:hAnsi="Segoe UI" w:cs="Segoe UI"/>
          <w:b/>
          <w:sz w:val="24"/>
          <w:szCs w:val="24"/>
          <w:lang w:val="el-GR"/>
        </w:rPr>
        <w:t>-</w:t>
      </w:r>
    </w:p>
    <w:p w14:paraId="6088A6D5" w14:textId="77777777" w:rsidR="00153B18" w:rsidRPr="00CE7CDD" w:rsidRDefault="00153B18" w:rsidP="00153B18">
      <w:pPr>
        <w:ind w:left="3250" w:right="10"/>
        <w:rPr>
          <w:rFonts w:ascii="Segoe UI" w:hAnsi="Segoe UI" w:cs="Segoe UI"/>
          <w:b/>
          <w:sz w:val="24"/>
          <w:szCs w:val="24"/>
          <w:lang w:val="el-GR"/>
        </w:rPr>
      </w:pPr>
      <w:r w:rsidRPr="00CE7CDD">
        <w:rPr>
          <w:rFonts w:ascii="Segoe UI" w:hAnsi="Segoe UI" w:cs="Segoe UI"/>
          <w:b/>
          <w:sz w:val="24"/>
          <w:szCs w:val="24"/>
          <w:lang w:val="el-GR"/>
        </w:rPr>
        <w:t>Αρχή ή Φορέας έκδοσης</w:t>
      </w:r>
    </w:p>
    <w:p w14:paraId="75752054" w14:textId="77777777" w:rsidR="00153B18" w:rsidRPr="00CE7CDD" w:rsidRDefault="00153B18" w:rsidP="00153B18">
      <w:pPr>
        <w:spacing w:after="604"/>
        <w:ind w:left="3250" w:right="10"/>
        <w:rPr>
          <w:rFonts w:ascii="Segoe UI" w:hAnsi="Segoe UI" w:cs="Segoe UI"/>
          <w:b/>
          <w:sz w:val="24"/>
          <w:szCs w:val="24"/>
          <w:lang w:val="el-GR"/>
        </w:rPr>
      </w:pPr>
      <w:r w:rsidRPr="00CE7CDD">
        <w:rPr>
          <w:rFonts w:ascii="Segoe UI" w:hAnsi="Segoe UI" w:cs="Segoe UI"/>
          <w:b/>
          <w:sz w:val="24"/>
          <w:szCs w:val="24"/>
          <w:lang w:val="el-GR"/>
        </w:rPr>
        <w:t>-</w:t>
      </w:r>
    </w:p>
    <w:p w14:paraId="29662663" w14:textId="77777777" w:rsidR="00153B18" w:rsidRPr="00CE7CDD" w:rsidRDefault="00153B18" w:rsidP="00153B18">
      <w:pPr>
        <w:ind w:left="820" w:right="752"/>
        <w:rPr>
          <w:rFonts w:ascii="Segoe UI" w:hAnsi="Segoe UI" w:cs="Segoe UI"/>
          <w:b/>
          <w:sz w:val="24"/>
          <w:szCs w:val="24"/>
          <w:lang w:val="el-GR"/>
        </w:rPr>
      </w:pPr>
      <w:r w:rsidRPr="00CE7CDD">
        <w:rPr>
          <w:rFonts w:ascii="Segoe UI" w:hAnsi="Segoe UI" w:cs="Segoe UI"/>
          <w:b/>
          <w:sz w:val="24"/>
          <w:szCs w:val="24"/>
          <w:lang w:val="el-GR"/>
        </w:rPr>
        <w:t>Δ: Συστήματα διασφάλισης ποιότητας και πρότυπα περιβαλλοντικής διαχείρισης</w:t>
      </w:r>
    </w:p>
    <w:p w14:paraId="4EDB5EC8" w14:textId="77777777" w:rsidR="00153B18" w:rsidRPr="00CE7CDD" w:rsidRDefault="00153B18" w:rsidP="00153B18">
      <w:pPr>
        <w:ind w:left="1630" w:right="153"/>
        <w:rPr>
          <w:rFonts w:ascii="Segoe UI" w:hAnsi="Segoe UI" w:cs="Segoe UI"/>
          <w:b/>
          <w:sz w:val="24"/>
          <w:szCs w:val="24"/>
          <w:lang w:val="el-GR"/>
        </w:rPr>
      </w:pPr>
      <w:r w:rsidRPr="00CE7CDD">
        <w:rPr>
          <w:rFonts w:ascii="Segoe UI" w:hAnsi="Segoe UI" w:cs="Segoe UI"/>
          <w:b/>
          <w:sz w:val="24"/>
          <w:szCs w:val="24"/>
          <w:lang w:val="el-GR"/>
        </w:rPr>
        <w:t>Ο οικονομικός φορέας πρέπει να παράσχει πληροφορίες μόνον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προκήρυξη/γνωστοποίηση ή στα έγγραφα τη διαδικασίας σύναψης σύμβασης που αναφέρονται στην προκήρυξη/γνωστοποίηση. Πιστοποιητικά από ανεξάρτητους οργανισμούς σχετικά με πρότυπα διασφάλισης ποιότητας</w:t>
      </w:r>
    </w:p>
    <w:p w14:paraId="50D00F0C" w14:textId="77777777" w:rsidR="00153B18" w:rsidRPr="00CE7CDD" w:rsidRDefault="00153B18" w:rsidP="00153B18">
      <w:pPr>
        <w:spacing w:after="108"/>
        <w:ind w:left="1630" w:right="10"/>
        <w:rPr>
          <w:rFonts w:ascii="Segoe UI" w:hAnsi="Segoe UI" w:cs="Segoe UI"/>
          <w:sz w:val="24"/>
          <w:szCs w:val="24"/>
          <w:lang w:val="el-GR"/>
        </w:rPr>
      </w:pPr>
      <w:r w:rsidRPr="00CE7CDD">
        <w:rPr>
          <w:rFonts w:ascii="Segoe UI" w:hAnsi="Segoe UI" w:cs="Segoe UI"/>
          <w:sz w:val="24"/>
          <w:szCs w:val="24"/>
          <w:lang w:val="el-GR"/>
        </w:rPr>
        <w:t>Θα είναι σε θέση ο οικονομικός φορέας να προσκομίσει πιστοποιητικά που έχουν εκδοθεί από ανεξάρτητους οργανισμούς που βεβαιώνουν ότι ο οικονομικός φορέας συμμορφώνεται με τα απαιτούμενα πρότυπα διασφάλισης ποιότητας, συμπεριλαμβανομένης της προσβασιμότητας για άτομα με ειδικές ανάγκες;</w:t>
      </w:r>
    </w:p>
    <w:p w14:paraId="58DE2AE1" w14:textId="77777777" w:rsidR="00153B18" w:rsidRPr="00CE7CDD" w:rsidRDefault="00153B18" w:rsidP="00153B18">
      <w:pPr>
        <w:ind w:left="2425" w:right="10"/>
        <w:rPr>
          <w:rFonts w:ascii="Segoe UI" w:hAnsi="Segoe UI" w:cs="Segoe UI"/>
          <w:b/>
          <w:sz w:val="24"/>
          <w:szCs w:val="24"/>
          <w:lang w:val="el-GR"/>
        </w:rPr>
      </w:pPr>
      <w:r w:rsidRPr="00CE7CDD">
        <w:rPr>
          <w:rFonts w:ascii="Segoe UI" w:hAnsi="Segoe UI" w:cs="Segoe UI"/>
          <w:b/>
          <w:sz w:val="24"/>
          <w:szCs w:val="24"/>
          <w:lang w:val="el-GR"/>
        </w:rPr>
        <w:t>Απάντηση:</w:t>
      </w:r>
    </w:p>
    <w:p w14:paraId="5E1FECAD" w14:textId="77777777" w:rsidR="00153B18" w:rsidRPr="00CE7CDD" w:rsidRDefault="00153B18" w:rsidP="00153B18">
      <w:pPr>
        <w:spacing w:after="0" w:line="322" w:lineRule="auto"/>
        <w:ind w:left="3225" w:right="128" w:hanging="810"/>
        <w:rPr>
          <w:rFonts w:ascii="Segoe UI" w:hAnsi="Segoe UI" w:cs="Segoe UI"/>
          <w:sz w:val="24"/>
          <w:szCs w:val="24"/>
          <w:lang w:val="el-GR"/>
        </w:rPr>
      </w:pPr>
      <w:r w:rsidRPr="00CE7CDD">
        <w:rPr>
          <w:rFonts w:ascii="Segoe UI" w:hAnsi="Segoe UI" w:cs="Segoe UI"/>
          <w:sz w:val="24"/>
          <w:szCs w:val="24"/>
          <w:lang w:val="el-GR"/>
        </w:rPr>
        <w:t xml:space="preserve">Ναι / Όχι </w:t>
      </w:r>
    </w:p>
    <w:p w14:paraId="09C79B1E" w14:textId="77777777" w:rsidR="00153B18" w:rsidRPr="00CE7CDD" w:rsidRDefault="00153B18" w:rsidP="00153B18">
      <w:pPr>
        <w:spacing w:after="0" w:line="322" w:lineRule="auto"/>
        <w:ind w:left="3225" w:right="128"/>
        <w:rPr>
          <w:rFonts w:ascii="Segoe UI" w:hAnsi="Segoe UI" w:cs="Segoe UI"/>
          <w:b/>
          <w:sz w:val="24"/>
          <w:szCs w:val="24"/>
          <w:lang w:val="el-GR"/>
        </w:rPr>
      </w:pPr>
      <w:r w:rsidRPr="00CE7CDD">
        <w:rPr>
          <w:rFonts w:ascii="Segoe UI" w:hAnsi="Segoe UI" w:cs="Segoe UI"/>
          <w:b/>
          <w:sz w:val="24"/>
          <w:szCs w:val="24"/>
          <w:lang w:val="el-GR"/>
        </w:rPr>
        <w:t>εξηγήστε τους λόγους και διευκρινίστε ποια άλλα αποδεικτικά μέσα μπορούν να προσκομιστούν όσον αφορά το σύστημα διασφάλισης ποιότητας:</w:t>
      </w:r>
    </w:p>
    <w:p w14:paraId="49968173" w14:textId="77777777" w:rsidR="00153B18" w:rsidRPr="00CE7CDD" w:rsidRDefault="00153B18" w:rsidP="00153B18">
      <w:pPr>
        <w:ind w:left="3250" w:right="10"/>
        <w:rPr>
          <w:rFonts w:ascii="Segoe UI" w:hAnsi="Segoe UI" w:cs="Segoe UI"/>
          <w:sz w:val="24"/>
          <w:szCs w:val="24"/>
          <w:lang w:val="el-GR"/>
        </w:rPr>
      </w:pPr>
      <w:r w:rsidRPr="00CE7CDD">
        <w:rPr>
          <w:rFonts w:ascii="Segoe UI" w:hAnsi="Segoe UI" w:cs="Segoe UI"/>
          <w:sz w:val="24"/>
          <w:szCs w:val="24"/>
          <w:lang w:val="el-GR"/>
        </w:rPr>
        <w:t>-</w:t>
      </w:r>
    </w:p>
    <w:p w14:paraId="2DF0F16B"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Εάν η σχετική τεκμηρίωση διατίθεται ηλεκτρονικά, αναφέρετε:</w:t>
      </w:r>
    </w:p>
    <w:p w14:paraId="0F6A6B25" w14:textId="77777777" w:rsidR="00153B18" w:rsidRPr="00CE7CDD" w:rsidRDefault="00153B18" w:rsidP="00153B18">
      <w:pPr>
        <w:ind w:left="2425" w:right="10"/>
        <w:rPr>
          <w:rFonts w:ascii="Segoe UI" w:hAnsi="Segoe UI" w:cs="Segoe UI"/>
          <w:sz w:val="24"/>
          <w:szCs w:val="24"/>
          <w:lang w:val="el-GR"/>
        </w:rPr>
      </w:pPr>
      <w:r w:rsidRPr="00CE7CDD">
        <w:rPr>
          <w:rFonts w:ascii="Segoe UI" w:hAnsi="Segoe UI" w:cs="Segoe UI"/>
          <w:sz w:val="24"/>
          <w:szCs w:val="24"/>
          <w:lang w:val="el-GR"/>
        </w:rPr>
        <w:t>Ναι / Όχι</w:t>
      </w:r>
    </w:p>
    <w:p w14:paraId="009D12AF" w14:textId="77777777" w:rsidR="00153B18" w:rsidRPr="00CE7CDD" w:rsidRDefault="00153B18" w:rsidP="00153B18">
      <w:pPr>
        <w:ind w:left="3250" w:right="10"/>
        <w:rPr>
          <w:rFonts w:ascii="Segoe UI" w:hAnsi="Segoe UI" w:cs="Segoe UI"/>
          <w:b/>
          <w:sz w:val="24"/>
          <w:szCs w:val="24"/>
          <w:lang w:val="el-GR"/>
        </w:rPr>
      </w:pPr>
      <w:r w:rsidRPr="00CE7CDD">
        <w:rPr>
          <w:rFonts w:ascii="Segoe UI" w:hAnsi="Segoe UI" w:cs="Segoe UI"/>
          <w:b/>
          <w:sz w:val="24"/>
          <w:szCs w:val="24"/>
          <w:lang w:val="el-GR"/>
        </w:rPr>
        <w:t>Διαδικτυακή Διεύθυνση</w:t>
      </w:r>
    </w:p>
    <w:p w14:paraId="24E26572" w14:textId="77777777" w:rsidR="00153B18" w:rsidRPr="00CE7CDD" w:rsidRDefault="00153B18" w:rsidP="00153B18">
      <w:pPr>
        <w:ind w:left="3250" w:right="10"/>
        <w:rPr>
          <w:rFonts w:ascii="Segoe UI" w:hAnsi="Segoe UI" w:cs="Segoe UI"/>
          <w:b/>
          <w:sz w:val="24"/>
          <w:szCs w:val="24"/>
          <w:lang w:val="el-GR"/>
        </w:rPr>
      </w:pPr>
      <w:r w:rsidRPr="00CE7CDD">
        <w:rPr>
          <w:rFonts w:ascii="Segoe UI" w:hAnsi="Segoe UI" w:cs="Segoe UI"/>
          <w:b/>
          <w:sz w:val="24"/>
          <w:szCs w:val="24"/>
          <w:lang w:val="el-GR"/>
        </w:rPr>
        <w:lastRenderedPageBreak/>
        <w:t>-</w:t>
      </w:r>
    </w:p>
    <w:p w14:paraId="1C5A7DCA" w14:textId="77777777" w:rsidR="00153B18" w:rsidRPr="00CE7CDD" w:rsidRDefault="00153B18" w:rsidP="00153B18">
      <w:pPr>
        <w:ind w:left="3250" w:right="10"/>
        <w:rPr>
          <w:rFonts w:ascii="Segoe UI" w:hAnsi="Segoe UI" w:cs="Segoe UI"/>
          <w:b/>
          <w:sz w:val="24"/>
          <w:szCs w:val="24"/>
          <w:lang w:val="el-GR"/>
        </w:rPr>
      </w:pPr>
      <w:r w:rsidRPr="00CE7CDD">
        <w:rPr>
          <w:rFonts w:ascii="Segoe UI" w:hAnsi="Segoe UI" w:cs="Segoe UI"/>
          <w:b/>
          <w:sz w:val="24"/>
          <w:szCs w:val="24"/>
          <w:lang w:val="el-GR"/>
        </w:rPr>
        <w:t>Επακριβή στοιχεία αναφοράς των εγγράφων</w:t>
      </w:r>
    </w:p>
    <w:p w14:paraId="56987647" w14:textId="77777777" w:rsidR="00153B18" w:rsidRPr="00CE7CDD" w:rsidRDefault="00153B18" w:rsidP="00153B18">
      <w:pPr>
        <w:ind w:left="3250" w:right="10"/>
        <w:rPr>
          <w:rFonts w:ascii="Segoe UI" w:hAnsi="Segoe UI" w:cs="Segoe UI"/>
          <w:b/>
          <w:sz w:val="24"/>
          <w:szCs w:val="24"/>
          <w:lang w:val="el-GR"/>
        </w:rPr>
      </w:pPr>
      <w:r w:rsidRPr="00CE7CDD">
        <w:rPr>
          <w:rFonts w:ascii="Segoe UI" w:hAnsi="Segoe UI" w:cs="Segoe UI"/>
          <w:b/>
          <w:sz w:val="24"/>
          <w:szCs w:val="24"/>
          <w:lang w:val="el-GR"/>
        </w:rPr>
        <w:t>-</w:t>
      </w:r>
    </w:p>
    <w:p w14:paraId="31FE535B" w14:textId="77777777" w:rsidR="00153B18" w:rsidRPr="00CE7CDD" w:rsidRDefault="00153B18" w:rsidP="00153B18">
      <w:pPr>
        <w:ind w:left="3250" w:right="10"/>
        <w:rPr>
          <w:rFonts w:ascii="Segoe UI" w:hAnsi="Segoe UI" w:cs="Segoe UI"/>
          <w:b/>
          <w:sz w:val="24"/>
          <w:szCs w:val="24"/>
          <w:lang w:val="el-GR"/>
        </w:rPr>
      </w:pPr>
      <w:r w:rsidRPr="00CE7CDD">
        <w:rPr>
          <w:rFonts w:ascii="Segoe UI" w:hAnsi="Segoe UI" w:cs="Segoe UI"/>
          <w:b/>
          <w:sz w:val="24"/>
          <w:szCs w:val="24"/>
          <w:lang w:val="el-GR"/>
        </w:rPr>
        <w:t>Αρχή ή Φορέας έκδοσης</w:t>
      </w:r>
    </w:p>
    <w:p w14:paraId="04D085DB" w14:textId="77777777" w:rsidR="00153B18" w:rsidRPr="00CE7CDD" w:rsidRDefault="00153B18" w:rsidP="00153B18">
      <w:pPr>
        <w:spacing w:after="454"/>
        <w:ind w:left="3250" w:right="10"/>
        <w:rPr>
          <w:rFonts w:ascii="Segoe UI" w:hAnsi="Segoe UI" w:cs="Segoe UI"/>
          <w:b/>
          <w:sz w:val="24"/>
          <w:szCs w:val="24"/>
          <w:lang w:val="el-GR"/>
        </w:rPr>
      </w:pPr>
      <w:r w:rsidRPr="00CE7CDD">
        <w:rPr>
          <w:rFonts w:ascii="Segoe UI" w:hAnsi="Segoe UI" w:cs="Segoe UI"/>
          <w:b/>
          <w:sz w:val="24"/>
          <w:szCs w:val="24"/>
          <w:lang w:val="el-GR"/>
        </w:rPr>
        <w:t>-</w:t>
      </w:r>
    </w:p>
    <w:p w14:paraId="4EABD416" w14:textId="77777777" w:rsidR="00153B18" w:rsidRPr="00CE7CDD" w:rsidRDefault="00153B18" w:rsidP="00153B18">
      <w:pPr>
        <w:ind w:left="1630" w:right="10"/>
        <w:rPr>
          <w:rFonts w:ascii="Segoe UI" w:hAnsi="Segoe UI" w:cs="Segoe UI"/>
          <w:b/>
          <w:sz w:val="24"/>
          <w:szCs w:val="24"/>
          <w:lang w:val="el-GR"/>
        </w:rPr>
      </w:pPr>
      <w:r w:rsidRPr="00CE7CDD">
        <w:rPr>
          <w:rFonts w:ascii="Segoe UI" w:hAnsi="Segoe UI" w:cs="Segoe UI"/>
          <w:b/>
          <w:sz w:val="24"/>
          <w:szCs w:val="24"/>
          <w:lang w:val="el-GR"/>
        </w:rPr>
        <w:t>Πιστοποιητικά από ανεξάρτητους οργανισμούς σχετικά με συστήματα ή πρότυπα περιβαλλοντικής διαχείρισης</w:t>
      </w:r>
    </w:p>
    <w:p w14:paraId="30F42C4E" w14:textId="77777777" w:rsidR="00153B18" w:rsidRPr="00CE7CDD" w:rsidRDefault="00153B18" w:rsidP="00153B18">
      <w:pPr>
        <w:ind w:left="1630" w:right="10"/>
        <w:rPr>
          <w:rFonts w:ascii="Segoe UI" w:hAnsi="Segoe UI" w:cs="Segoe UI"/>
          <w:sz w:val="24"/>
          <w:szCs w:val="24"/>
          <w:lang w:val="el-GR"/>
        </w:rPr>
      </w:pPr>
      <w:r w:rsidRPr="00CE7CDD">
        <w:rPr>
          <w:rFonts w:ascii="Segoe UI" w:hAnsi="Segoe UI" w:cs="Segoe UI"/>
          <w:sz w:val="24"/>
          <w:szCs w:val="24"/>
          <w:lang w:val="el-GR"/>
        </w:rPr>
        <w:t>Θα είναι σε θέση ο οικονομικός φορέας να προσκομίσει πιστοποιητικά που έχουν εκδοθεί από ανεξάρτητους οργανισμούς που βεβαιώνουν ότι ο οικονομικός φορέας συμμορφώνεται με τα απαιτούμενα συστήματα ή πρότυπα περιβαλλοντικής διαχείρισης;</w:t>
      </w:r>
    </w:p>
    <w:p w14:paraId="22547DC9"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Απάντηση:</w:t>
      </w:r>
    </w:p>
    <w:p w14:paraId="1E6A4C82" w14:textId="77777777" w:rsidR="00153B18" w:rsidRPr="00CE7CDD" w:rsidRDefault="00153B18" w:rsidP="00153B18">
      <w:pPr>
        <w:spacing w:after="0" w:line="322" w:lineRule="auto"/>
        <w:ind w:left="3225" w:right="128" w:hanging="810"/>
        <w:rPr>
          <w:rFonts w:ascii="Segoe UI" w:hAnsi="Segoe UI" w:cs="Segoe UI"/>
          <w:sz w:val="24"/>
          <w:szCs w:val="24"/>
          <w:lang w:val="el-GR"/>
        </w:rPr>
      </w:pPr>
      <w:r w:rsidRPr="00CE7CDD">
        <w:rPr>
          <w:rFonts w:ascii="Segoe UI" w:hAnsi="Segoe UI" w:cs="Segoe UI"/>
          <w:sz w:val="24"/>
          <w:szCs w:val="24"/>
          <w:lang w:val="el-GR"/>
        </w:rPr>
        <w:t xml:space="preserve">Ναι / Όχι </w:t>
      </w:r>
    </w:p>
    <w:p w14:paraId="6F05CB73" w14:textId="77777777" w:rsidR="00153B18" w:rsidRPr="00CE7CDD" w:rsidRDefault="00153B18" w:rsidP="00153B18">
      <w:pPr>
        <w:spacing w:after="0" w:line="322" w:lineRule="auto"/>
        <w:ind w:left="3225" w:right="128"/>
        <w:rPr>
          <w:rFonts w:ascii="Segoe UI" w:hAnsi="Segoe UI" w:cs="Segoe UI"/>
          <w:sz w:val="24"/>
          <w:szCs w:val="24"/>
          <w:lang w:val="el-GR"/>
        </w:rPr>
      </w:pPr>
      <w:r w:rsidRPr="00CE7CDD">
        <w:rPr>
          <w:rFonts w:ascii="Segoe UI" w:hAnsi="Segoe UI" w:cs="Segoe UI"/>
          <w:b/>
          <w:sz w:val="24"/>
          <w:szCs w:val="24"/>
          <w:lang w:val="el-GR"/>
        </w:rPr>
        <w:t>εξηγήστε τους λόγους και διευκρινίστε ποια άλλα αποδεικτικά μέσα μπορούν να προσκομιστούν όσον αφορά τα συστήματα ή πρότυπα περιβαλλοντικής</w:t>
      </w:r>
      <w:r w:rsidRPr="00CE7CDD">
        <w:rPr>
          <w:rFonts w:ascii="Segoe UI" w:hAnsi="Segoe UI" w:cs="Segoe UI"/>
          <w:sz w:val="24"/>
          <w:szCs w:val="24"/>
          <w:lang w:val="el-GR"/>
        </w:rPr>
        <w:t xml:space="preserve"> διαχείρισης:</w:t>
      </w:r>
    </w:p>
    <w:p w14:paraId="4C5AEBC5" w14:textId="77777777" w:rsidR="00153B18" w:rsidRPr="00CE7CDD" w:rsidRDefault="00153B18" w:rsidP="00153B18">
      <w:pPr>
        <w:ind w:left="3250" w:right="10"/>
        <w:rPr>
          <w:rFonts w:ascii="Segoe UI" w:hAnsi="Segoe UI" w:cs="Segoe UI"/>
          <w:sz w:val="24"/>
          <w:szCs w:val="24"/>
          <w:lang w:val="el-GR"/>
        </w:rPr>
      </w:pPr>
      <w:r w:rsidRPr="00CE7CDD">
        <w:rPr>
          <w:rFonts w:ascii="Segoe UI" w:hAnsi="Segoe UI" w:cs="Segoe UI"/>
          <w:sz w:val="24"/>
          <w:szCs w:val="24"/>
          <w:lang w:val="el-GR"/>
        </w:rPr>
        <w:t>-</w:t>
      </w:r>
    </w:p>
    <w:p w14:paraId="5713BB1C" w14:textId="77777777" w:rsidR="00153B18" w:rsidRPr="00CE7CDD" w:rsidRDefault="00153B18" w:rsidP="00153B18">
      <w:pPr>
        <w:spacing w:after="10"/>
        <w:ind w:left="2425" w:right="10"/>
        <w:rPr>
          <w:rFonts w:ascii="Segoe UI" w:hAnsi="Segoe UI" w:cs="Segoe UI"/>
          <w:b/>
          <w:sz w:val="24"/>
          <w:szCs w:val="24"/>
          <w:lang w:val="el-GR"/>
        </w:rPr>
      </w:pPr>
      <w:r w:rsidRPr="00CE7CDD">
        <w:rPr>
          <w:rFonts w:ascii="Segoe UI" w:hAnsi="Segoe UI" w:cs="Segoe UI"/>
          <w:b/>
          <w:sz w:val="24"/>
          <w:szCs w:val="24"/>
          <w:lang w:val="el-GR"/>
        </w:rPr>
        <w:t>Εάν η σχετική τεκμηρίωση διατίθεται ηλεκτρονικά, αναφέρετε:</w:t>
      </w:r>
    </w:p>
    <w:p w14:paraId="2AFDF325" w14:textId="77777777" w:rsidR="00153B18" w:rsidRPr="00CE7CDD" w:rsidRDefault="00153B18" w:rsidP="00153B18">
      <w:pPr>
        <w:ind w:left="2425" w:right="10"/>
        <w:rPr>
          <w:rFonts w:ascii="Segoe UI" w:hAnsi="Segoe UI" w:cs="Segoe UI"/>
          <w:sz w:val="24"/>
          <w:szCs w:val="24"/>
          <w:lang w:val="el-GR"/>
        </w:rPr>
      </w:pPr>
      <w:r w:rsidRPr="00CE7CDD">
        <w:rPr>
          <w:rFonts w:ascii="Segoe UI" w:hAnsi="Segoe UI" w:cs="Segoe UI"/>
          <w:sz w:val="24"/>
          <w:szCs w:val="24"/>
          <w:lang w:val="el-GR"/>
        </w:rPr>
        <w:t>Ναι / Όχι</w:t>
      </w:r>
    </w:p>
    <w:p w14:paraId="6B65A157" w14:textId="77777777" w:rsidR="00153B18" w:rsidRPr="00CE7CDD" w:rsidRDefault="00153B18" w:rsidP="00153B18">
      <w:pPr>
        <w:ind w:left="3250" w:right="10"/>
        <w:rPr>
          <w:rFonts w:ascii="Segoe UI" w:hAnsi="Segoe UI" w:cs="Segoe UI"/>
          <w:b/>
          <w:sz w:val="24"/>
          <w:szCs w:val="24"/>
          <w:lang w:val="el-GR"/>
        </w:rPr>
      </w:pPr>
      <w:r w:rsidRPr="00CE7CDD">
        <w:rPr>
          <w:rFonts w:ascii="Segoe UI" w:hAnsi="Segoe UI" w:cs="Segoe UI"/>
          <w:b/>
          <w:sz w:val="24"/>
          <w:szCs w:val="24"/>
          <w:lang w:val="el-GR"/>
        </w:rPr>
        <w:t>Διαδικτυακή Διεύθυνση</w:t>
      </w:r>
    </w:p>
    <w:p w14:paraId="34EB6AB6" w14:textId="77777777" w:rsidR="00153B18" w:rsidRPr="00CE7CDD" w:rsidRDefault="00153B18" w:rsidP="00153B18">
      <w:pPr>
        <w:ind w:left="3250" w:right="10"/>
        <w:rPr>
          <w:rFonts w:ascii="Segoe UI" w:hAnsi="Segoe UI" w:cs="Segoe UI"/>
          <w:b/>
          <w:sz w:val="24"/>
          <w:szCs w:val="24"/>
          <w:lang w:val="el-GR"/>
        </w:rPr>
      </w:pPr>
      <w:r w:rsidRPr="00CE7CDD">
        <w:rPr>
          <w:rFonts w:ascii="Segoe UI" w:hAnsi="Segoe UI" w:cs="Segoe UI"/>
          <w:b/>
          <w:sz w:val="24"/>
          <w:szCs w:val="24"/>
          <w:lang w:val="el-GR"/>
        </w:rPr>
        <w:t>-</w:t>
      </w:r>
    </w:p>
    <w:p w14:paraId="4669955E" w14:textId="77777777" w:rsidR="00153B18" w:rsidRPr="00CE7CDD" w:rsidRDefault="00153B18" w:rsidP="00153B18">
      <w:pPr>
        <w:ind w:left="3250" w:right="10"/>
        <w:rPr>
          <w:rFonts w:ascii="Segoe UI" w:hAnsi="Segoe UI" w:cs="Segoe UI"/>
          <w:b/>
          <w:sz w:val="24"/>
          <w:szCs w:val="24"/>
          <w:lang w:val="el-GR"/>
        </w:rPr>
      </w:pPr>
      <w:r w:rsidRPr="00CE7CDD">
        <w:rPr>
          <w:rFonts w:ascii="Segoe UI" w:hAnsi="Segoe UI" w:cs="Segoe UI"/>
          <w:b/>
          <w:sz w:val="24"/>
          <w:szCs w:val="24"/>
          <w:lang w:val="el-GR"/>
        </w:rPr>
        <w:t>Επακριβή στοιχεία αναφοράς των εγγράφων</w:t>
      </w:r>
    </w:p>
    <w:p w14:paraId="5B941B67" w14:textId="77777777" w:rsidR="00153B18" w:rsidRPr="00CE7CDD" w:rsidRDefault="00153B18" w:rsidP="00153B18">
      <w:pPr>
        <w:ind w:left="3250" w:right="10"/>
        <w:rPr>
          <w:rFonts w:ascii="Segoe UI" w:hAnsi="Segoe UI" w:cs="Segoe UI"/>
          <w:b/>
          <w:sz w:val="24"/>
          <w:szCs w:val="24"/>
          <w:lang w:val="el-GR"/>
        </w:rPr>
      </w:pPr>
      <w:r w:rsidRPr="00CE7CDD">
        <w:rPr>
          <w:rFonts w:ascii="Segoe UI" w:hAnsi="Segoe UI" w:cs="Segoe UI"/>
          <w:b/>
          <w:sz w:val="24"/>
          <w:szCs w:val="24"/>
          <w:lang w:val="el-GR"/>
        </w:rPr>
        <w:t>-</w:t>
      </w:r>
    </w:p>
    <w:p w14:paraId="5BEC199B" w14:textId="77777777" w:rsidR="00153B18" w:rsidRPr="00CE7CDD" w:rsidRDefault="00153B18" w:rsidP="00153B18">
      <w:pPr>
        <w:ind w:left="3250" w:right="10"/>
        <w:rPr>
          <w:rFonts w:ascii="Segoe UI" w:hAnsi="Segoe UI" w:cs="Segoe UI"/>
          <w:b/>
          <w:sz w:val="24"/>
          <w:szCs w:val="24"/>
          <w:lang w:val="el-GR"/>
        </w:rPr>
      </w:pPr>
      <w:r w:rsidRPr="00CE7CDD">
        <w:rPr>
          <w:rFonts w:ascii="Segoe UI" w:hAnsi="Segoe UI" w:cs="Segoe UI"/>
          <w:b/>
          <w:sz w:val="24"/>
          <w:szCs w:val="24"/>
          <w:lang w:val="el-GR"/>
        </w:rPr>
        <w:t>Αρχή ή Φορέας έκδοσης</w:t>
      </w:r>
    </w:p>
    <w:p w14:paraId="0B9F2B53" w14:textId="77777777" w:rsidR="00153B18" w:rsidRPr="00CE7CDD" w:rsidRDefault="00153B18" w:rsidP="00153B18">
      <w:pPr>
        <w:ind w:left="3250" w:right="10"/>
        <w:rPr>
          <w:rFonts w:ascii="Segoe UI" w:hAnsi="Segoe UI" w:cs="Segoe UI"/>
          <w:sz w:val="24"/>
          <w:szCs w:val="24"/>
          <w:lang w:val="el-GR"/>
        </w:rPr>
      </w:pPr>
      <w:r w:rsidRPr="00CE7CDD">
        <w:rPr>
          <w:rFonts w:ascii="Segoe UI" w:hAnsi="Segoe UI" w:cs="Segoe UI"/>
          <w:sz w:val="24"/>
          <w:szCs w:val="24"/>
          <w:lang w:val="el-GR"/>
        </w:rPr>
        <w:t>-</w:t>
      </w:r>
    </w:p>
    <w:p w14:paraId="744DC4B9" w14:textId="77777777" w:rsidR="00153B18" w:rsidRPr="00CE7CDD" w:rsidRDefault="00153B18" w:rsidP="00153B18">
      <w:pPr>
        <w:spacing w:after="161"/>
        <w:ind w:right="-43"/>
        <w:rPr>
          <w:rFonts w:ascii="Segoe UI" w:hAnsi="Segoe UI" w:cs="Segoe UI"/>
          <w:b/>
          <w:sz w:val="24"/>
          <w:szCs w:val="24"/>
          <w:lang w:val="el-GR"/>
        </w:rPr>
      </w:pPr>
    </w:p>
    <w:p w14:paraId="6680E889" w14:textId="77777777" w:rsidR="00153B18" w:rsidRPr="00CE7CDD" w:rsidRDefault="00153B18" w:rsidP="00153B18">
      <w:pPr>
        <w:ind w:right="10"/>
        <w:rPr>
          <w:rFonts w:ascii="Segoe UI" w:hAnsi="Segoe UI" w:cs="Segoe UI"/>
          <w:b/>
          <w:sz w:val="24"/>
          <w:szCs w:val="24"/>
          <w:lang w:val="el-GR"/>
        </w:rPr>
      </w:pPr>
      <w:r w:rsidRPr="00CE7CDD">
        <w:rPr>
          <w:rFonts w:ascii="Segoe UI" w:hAnsi="Segoe UI" w:cs="Segoe UI"/>
          <w:b/>
          <w:sz w:val="24"/>
          <w:szCs w:val="24"/>
          <w:lang w:val="el-GR"/>
        </w:rPr>
        <w:t xml:space="preserve">Μέρος </w:t>
      </w:r>
      <w:r w:rsidRPr="00CE7CDD">
        <w:rPr>
          <w:rFonts w:ascii="Segoe UI" w:hAnsi="Segoe UI" w:cs="Segoe UI"/>
          <w:b/>
          <w:sz w:val="24"/>
          <w:szCs w:val="24"/>
        </w:rPr>
        <w:t>V</w:t>
      </w:r>
      <w:r w:rsidRPr="00CE7CDD">
        <w:rPr>
          <w:rFonts w:ascii="Segoe UI" w:hAnsi="Segoe UI" w:cs="Segoe UI"/>
          <w:b/>
          <w:sz w:val="24"/>
          <w:szCs w:val="24"/>
          <w:lang w:val="el-GR"/>
        </w:rPr>
        <w:t>Ι: Τελικές δηλώσεις</w:t>
      </w:r>
    </w:p>
    <w:p w14:paraId="7A65CF5F" w14:textId="77777777" w:rsidR="00153B18" w:rsidRPr="00CE7CDD" w:rsidRDefault="00153B18" w:rsidP="00153B18">
      <w:pPr>
        <w:spacing w:after="376"/>
        <w:ind w:left="820" w:right="10"/>
        <w:rPr>
          <w:rFonts w:ascii="Segoe UI" w:hAnsi="Segoe UI" w:cs="Segoe UI"/>
          <w:sz w:val="24"/>
          <w:szCs w:val="24"/>
          <w:lang w:val="el-GR"/>
        </w:rPr>
      </w:pPr>
      <w:r w:rsidRPr="00CE7CDD">
        <w:rPr>
          <w:rFonts w:ascii="Segoe UI" w:hAnsi="Segoe UI" w:cs="Segoe UI"/>
          <w:sz w:val="24"/>
          <w:szCs w:val="24"/>
          <w:lang w:val="el-GR"/>
        </w:rPr>
        <w:t xml:space="preserve">Ο κάτωθι υπογεγραμμένος, δηλώνω επισήμως ότι τα στοιχεία που έχω αναφέρει σύμφωνα με τα μέρη </w:t>
      </w:r>
      <w:r w:rsidRPr="00CE7CDD">
        <w:rPr>
          <w:rFonts w:ascii="Segoe UI" w:hAnsi="Segoe UI" w:cs="Segoe UI"/>
          <w:sz w:val="24"/>
          <w:szCs w:val="24"/>
        </w:rPr>
        <w:t>II</w:t>
      </w:r>
      <w:r w:rsidRPr="00CE7CDD">
        <w:rPr>
          <w:rFonts w:ascii="Segoe UI" w:hAnsi="Segoe UI" w:cs="Segoe UI"/>
          <w:sz w:val="24"/>
          <w:szCs w:val="24"/>
          <w:lang w:val="el-GR"/>
        </w:rPr>
        <w:t xml:space="preserve"> έως </w:t>
      </w:r>
      <w:r w:rsidRPr="00CE7CDD">
        <w:rPr>
          <w:rFonts w:ascii="Segoe UI" w:hAnsi="Segoe UI" w:cs="Segoe UI"/>
          <w:sz w:val="24"/>
          <w:szCs w:val="24"/>
        </w:rPr>
        <w:t>V</w:t>
      </w:r>
      <w:r w:rsidRPr="00CE7CDD">
        <w:rPr>
          <w:rFonts w:ascii="Segoe UI" w:hAnsi="Segoe UI" w:cs="Segoe UI"/>
          <w:sz w:val="24"/>
          <w:szCs w:val="24"/>
          <w:lang w:val="el-GR"/>
        </w:rPr>
        <w:t xml:space="preserve"> ανωτέρω είναι ακριβή και ορθά και ότι έχω πλήρη επίγνωση των συνεπειών σε περίπτωση σοβαρών ψευδών δηλώσεων.</w:t>
      </w:r>
    </w:p>
    <w:p w14:paraId="2ED1562A" w14:textId="77777777" w:rsidR="00153B18" w:rsidRPr="00CE7CDD" w:rsidRDefault="00153B18" w:rsidP="00153B18">
      <w:pPr>
        <w:spacing w:after="376"/>
        <w:ind w:left="820" w:right="10"/>
        <w:rPr>
          <w:rFonts w:ascii="Segoe UI" w:hAnsi="Segoe UI" w:cs="Segoe UI"/>
          <w:sz w:val="24"/>
          <w:szCs w:val="24"/>
          <w:lang w:val="el-GR"/>
        </w:rPr>
      </w:pPr>
      <w:r w:rsidRPr="00CE7CDD">
        <w:rPr>
          <w:rFonts w:ascii="Segoe UI" w:hAnsi="Segoe UI" w:cs="Segoe UI"/>
          <w:sz w:val="24"/>
          <w:szCs w:val="24"/>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w:t>
      </w:r>
    </w:p>
    <w:p w14:paraId="2FE35D67" w14:textId="77777777" w:rsidR="00153B18" w:rsidRPr="00CE7CDD" w:rsidRDefault="00153B18" w:rsidP="00153B18">
      <w:pPr>
        <w:spacing w:after="376"/>
        <w:ind w:left="820" w:right="10"/>
        <w:rPr>
          <w:rFonts w:ascii="Segoe UI" w:hAnsi="Segoe UI" w:cs="Segoe UI"/>
          <w:sz w:val="24"/>
          <w:szCs w:val="24"/>
          <w:lang w:val="el-GR"/>
        </w:rPr>
      </w:pPr>
      <w:r w:rsidRPr="00CE7CDD">
        <w:rPr>
          <w:rFonts w:ascii="Segoe UI" w:hAnsi="Segoe UI" w:cs="Segoe UI"/>
          <w:sz w:val="24"/>
          <w:szCs w:val="24"/>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 [υπό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ή</w:t>
      </w:r>
    </w:p>
    <w:p w14:paraId="40831195" w14:textId="77777777" w:rsidR="00153B18" w:rsidRPr="00CE7CDD" w:rsidRDefault="00153B18" w:rsidP="00153B18">
      <w:pPr>
        <w:spacing w:after="376"/>
        <w:ind w:left="820" w:right="10"/>
        <w:rPr>
          <w:rFonts w:ascii="Segoe UI" w:hAnsi="Segoe UI" w:cs="Segoe UI"/>
          <w:sz w:val="24"/>
          <w:szCs w:val="24"/>
          <w:lang w:val="el-GR"/>
        </w:rPr>
      </w:pPr>
      <w:r w:rsidRPr="00CE7CDD">
        <w:rPr>
          <w:rFonts w:ascii="Segoe UI" w:hAnsi="Segoe UI" w:cs="Segoe UI"/>
          <w:sz w:val="24"/>
          <w:szCs w:val="24"/>
          <w:lang w:val="el-GR"/>
        </w:rPr>
        <w:t>β) Από τις 18 Οκτωβρίου 2018 το αργότερο (ανάλογα με την εθνική εφαρμογή του άρθρου 59 παράγραφος 5 δεύτερο εδάφιο της οδηγίας 2014/24/ΕΕ), η αναθέτουσα αρχή ή ο αναθέτων φορέας έχουν ήδη στην κατοχή τους τα σχετικά έγγραφα.</w:t>
      </w:r>
    </w:p>
    <w:p w14:paraId="7F4660CF" w14:textId="77777777" w:rsidR="00153B18" w:rsidRPr="00CE7CDD" w:rsidRDefault="00153B18" w:rsidP="00153B18">
      <w:pPr>
        <w:spacing w:after="376"/>
        <w:ind w:left="820" w:right="10"/>
        <w:rPr>
          <w:rFonts w:ascii="Segoe UI" w:hAnsi="Segoe UI" w:cs="Segoe UI"/>
          <w:sz w:val="24"/>
          <w:szCs w:val="24"/>
          <w:lang w:val="el-GR"/>
        </w:rPr>
      </w:pPr>
      <w:r w:rsidRPr="00CE7CDD">
        <w:rPr>
          <w:rFonts w:ascii="Segoe UI" w:hAnsi="Segoe UI" w:cs="Segoe UI"/>
          <w:sz w:val="24"/>
          <w:szCs w:val="24"/>
          <w:lang w:val="el-GR"/>
        </w:rPr>
        <w:t xml:space="preserve">Ο κάτωθι υπογεγραμμένος δίδω επισήμως τη συγκατάθεσή μου στην αναθέτουσα αρχή ή τον αναθέτοντα φορέα, όπως καθορίζεται στο Μέρος Ι, ενότητα Α, προκειμένου να αποκτήσει πρόσβαση σε δικαιολογητικά των πληροφοριών που έχουν υποβληθεί στο Μέρος ΙΙΙ και το Μέρος </w:t>
      </w:r>
      <w:r w:rsidRPr="00CE7CDD">
        <w:rPr>
          <w:rFonts w:ascii="Segoe UI" w:hAnsi="Segoe UI" w:cs="Segoe UI"/>
          <w:sz w:val="24"/>
          <w:szCs w:val="24"/>
        </w:rPr>
        <w:t>IV</w:t>
      </w:r>
      <w:r w:rsidRPr="00CE7CDD">
        <w:rPr>
          <w:rFonts w:ascii="Segoe UI" w:hAnsi="Segoe UI" w:cs="Segoe UI"/>
          <w:sz w:val="24"/>
          <w:szCs w:val="24"/>
          <w:lang w:val="el-GR"/>
        </w:rPr>
        <w:t xml:space="preserve"> του παρόντος Ευρωπαϊκού Ενιαίου Εγγράφου Σύμβασης για τους σκοπούς της διαδικασίας σύναψης σύμβασης, όπως καθορίζεται στο Μέρος Ι.</w:t>
      </w:r>
    </w:p>
    <w:p w14:paraId="49FCE3AE" w14:textId="77777777" w:rsidR="00153B18" w:rsidRPr="00CE7CDD" w:rsidRDefault="00153B18" w:rsidP="00153B18">
      <w:pPr>
        <w:ind w:left="820" w:right="10"/>
        <w:rPr>
          <w:rFonts w:ascii="Segoe UI" w:hAnsi="Segoe UI" w:cs="Segoe UI"/>
          <w:sz w:val="24"/>
          <w:szCs w:val="24"/>
          <w:lang w:val="el-GR"/>
        </w:rPr>
      </w:pPr>
      <w:r w:rsidRPr="00CE7CDD">
        <w:rPr>
          <w:rFonts w:ascii="Segoe UI" w:hAnsi="Segoe UI" w:cs="Segoe UI"/>
          <w:sz w:val="24"/>
          <w:szCs w:val="24"/>
          <w:lang w:val="el-GR"/>
        </w:rPr>
        <w:t>Ημερομηνία, τόπος και, όπου ζητείται ή απαιτείται, υπογραφή(-</w:t>
      </w:r>
      <w:proofErr w:type="spellStart"/>
      <w:r w:rsidRPr="00CE7CDD">
        <w:rPr>
          <w:rFonts w:ascii="Segoe UI" w:hAnsi="Segoe UI" w:cs="Segoe UI"/>
          <w:sz w:val="24"/>
          <w:szCs w:val="24"/>
          <w:lang w:val="el-GR"/>
        </w:rPr>
        <w:t>ές</w:t>
      </w:r>
      <w:proofErr w:type="spellEnd"/>
      <w:r w:rsidRPr="00CE7CDD">
        <w:rPr>
          <w:rFonts w:ascii="Segoe UI" w:hAnsi="Segoe UI" w:cs="Segoe UI"/>
          <w:sz w:val="24"/>
          <w:szCs w:val="24"/>
          <w:lang w:val="el-GR"/>
        </w:rPr>
        <w:t>):</w:t>
      </w:r>
    </w:p>
    <w:p w14:paraId="05B75511" w14:textId="77777777" w:rsidR="00153B18" w:rsidRPr="00CE7CDD" w:rsidRDefault="00153B18" w:rsidP="00153B18">
      <w:pPr>
        <w:ind w:left="820" w:right="10"/>
        <w:rPr>
          <w:rFonts w:ascii="Segoe UI" w:hAnsi="Segoe UI" w:cs="Segoe UI"/>
          <w:sz w:val="24"/>
          <w:szCs w:val="24"/>
          <w:lang w:val="el-GR"/>
        </w:rPr>
      </w:pPr>
      <w:r w:rsidRPr="00CE7CDD">
        <w:rPr>
          <w:rFonts w:ascii="Segoe UI" w:hAnsi="Segoe UI" w:cs="Segoe UI"/>
          <w:sz w:val="24"/>
          <w:szCs w:val="24"/>
          <w:lang w:val="el-GR"/>
        </w:rPr>
        <w:t>Ημερομηνία</w:t>
      </w:r>
    </w:p>
    <w:p w14:paraId="65473242" w14:textId="77777777" w:rsidR="00153B18" w:rsidRPr="00CE7CDD" w:rsidRDefault="00153B18" w:rsidP="00153B18">
      <w:pPr>
        <w:ind w:left="820" w:right="10"/>
        <w:rPr>
          <w:rFonts w:ascii="Segoe UI" w:hAnsi="Segoe UI" w:cs="Segoe UI"/>
          <w:sz w:val="24"/>
          <w:szCs w:val="24"/>
          <w:lang w:val="el-GR"/>
        </w:rPr>
      </w:pPr>
      <w:r w:rsidRPr="00CE7CDD">
        <w:rPr>
          <w:rFonts w:ascii="Segoe UI" w:hAnsi="Segoe UI" w:cs="Segoe UI"/>
          <w:sz w:val="24"/>
          <w:szCs w:val="24"/>
          <w:lang w:val="el-GR"/>
        </w:rPr>
        <w:t>Τόπος</w:t>
      </w:r>
    </w:p>
    <w:p w14:paraId="775FF9F2" w14:textId="77777777" w:rsidR="00153B18" w:rsidRPr="00CE7CDD" w:rsidRDefault="00153B18" w:rsidP="00153B18">
      <w:pPr>
        <w:ind w:left="820" w:right="10"/>
        <w:rPr>
          <w:rFonts w:ascii="Segoe UI" w:hAnsi="Segoe UI" w:cs="Segoe UI"/>
          <w:sz w:val="24"/>
          <w:szCs w:val="24"/>
          <w:lang w:val="el-GR"/>
        </w:rPr>
      </w:pPr>
      <w:r w:rsidRPr="00CE7CDD">
        <w:rPr>
          <w:rFonts w:ascii="Segoe UI" w:hAnsi="Segoe UI" w:cs="Segoe UI"/>
          <w:sz w:val="24"/>
          <w:szCs w:val="24"/>
          <w:lang w:val="el-GR"/>
        </w:rPr>
        <w:lastRenderedPageBreak/>
        <w:t>Υπογραφή</w:t>
      </w:r>
    </w:p>
    <w:p w14:paraId="57F28948" w14:textId="77777777" w:rsidR="00200335" w:rsidRPr="00227C92" w:rsidRDefault="00200335">
      <w:pPr>
        <w:rPr>
          <w:rFonts w:cstheme="minorHAnsi"/>
          <w:sz w:val="24"/>
          <w:szCs w:val="24"/>
        </w:rPr>
      </w:pPr>
    </w:p>
    <w:sectPr w:rsidR="00200335" w:rsidRPr="00227C9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Univers ATT">
    <w:altName w:val="Calibri"/>
    <w:panose1 w:val="00000000000000000000"/>
    <w:charset w:val="00"/>
    <w:family w:val="swiss"/>
    <w:notTrueType/>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emibold">
    <w:panose1 w:val="020B07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Optimist">
    <w:panose1 w:val="00000000000000000000"/>
    <w:charset w:val="00"/>
    <w:family w:val="auto"/>
    <w:notTrueType/>
    <w:pitch w:val="variable"/>
    <w:sig w:usb0="00000003" w:usb1="00000000" w:usb2="00000000" w:usb3="00000000" w:csb0="00000001" w:csb1="00000000"/>
  </w:font>
  <w:font w:name="Kievit-Book">
    <w:altName w:val="Times New Roman"/>
    <w:panose1 w:val="00000000000000000000"/>
    <w:charset w:val="00"/>
    <w:family w:val="roman"/>
    <w:notTrueType/>
    <w:pitch w:val="default"/>
  </w:font>
  <w:font w:name="New York">
    <w:panose1 w:val="02040503060506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Kievit-Medium">
    <w:altName w:val="Century"/>
    <w:charset w:val="00"/>
    <w:family w:val="auto"/>
    <w:pitch w:val="variable"/>
    <w:sig w:usb0="800000AF" w:usb1="4000004A" w:usb2="00000000" w:usb3="00000000" w:csb0="00000001" w:csb1="00000000"/>
  </w:font>
  <w:font w:name="Times">
    <w:panose1 w:val="02020603050405020304"/>
    <w:charset w:val="A1"/>
    <w:family w:val="roman"/>
    <w:pitch w:val="variable"/>
    <w:sig w:usb0="E0002EFF" w:usb1="C000785B" w:usb2="00000009" w:usb3="00000000" w:csb0="000001FF" w:csb1="00000000"/>
  </w:font>
  <w:font w:name="Univers ATT Bold">
    <w:panose1 w:val="00000000000000000000"/>
    <w:charset w:val="00"/>
    <w:family w:val="swiss"/>
    <w:notTrueType/>
    <w:pitch w:val="default"/>
    <w:sig w:usb0="00000003" w:usb1="00000000" w:usb2="00000000" w:usb3="00000000" w:csb0="00000001" w:csb1="00000000"/>
  </w:font>
  <w:font w:name="Futura AIG">
    <w:panose1 w:val="00000000000000000000"/>
    <w:charset w:val="00"/>
    <w:family w:val="modern"/>
    <w:notTrueType/>
    <w:pitch w:val="variable"/>
    <w:sig w:usb0="00000083" w:usb1="00000000" w:usb2="00000000" w:usb3="00000000" w:csb0="00000009" w:csb1="00000000"/>
  </w:font>
  <w:font w:name="GerlingSwift">
    <w:altName w:val="Calibri"/>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7"/>
    <w:lvl w:ilvl="0">
      <w:start w:val="1"/>
      <w:numFmt w:val="bullet"/>
      <w:lvlText w:val="o"/>
      <w:lvlJc w:val="left"/>
      <w:pPr>
        <w:tabs>
          <w:tab w:val="num" w:pos="720"/>
        </w:tabs>
        <w:ind w:left="720" w:hanging="360"/>
      </w:pPr>
      <w:rPr>
        <w:rFonts w:ascii="Courier New" w:hAnsi="Courier New" w:cs="Courier New" w:hint="default"/>
        <w:sz w:val="22"/>
        <w:szCs w:val="22"/>
      </w:rPr>
    </w:lvl>
  </w:abstractNum>
  <w:abstractNum w:abstractNumId="1" w15:restartNumberingAfterBreak="0">
    <w:nsid w:val="00556197"/>
    <w:multiLevelType w:val="hybridMultilevel"/>
    <w:tmpl w:val="6D023EBE"/>
    <w:lvl w:ilvl="0" w:tplc="C630AE06">
      <w:start w:val="1"/>
      <w:numFmt w:val="lowerRoman"/>
      <w:lvlText w:val="(%1)"/>
      <w:lvlJc w:val="left"/>
      <w:pPr>
        <w:ind w:left="960" w:hanging="360"/>
      </w:pPr>
      <w:rPr>
        <w:rFonts w:hint="default"/>
      </w:rPr>
    </w:lvl>
    <w:lvl w:ilvl="1" w:tplc="CFE6438C" w:tentative="1">
      <w:start w:val="1"/>
      <w:numFmt w:val="lowerLetter"/>
      <w:lvlText w:val="%2."/>
      <w:lvlJc w:val="left"/>
      <w:pPr>
        <w:ind w:left="1680" w:hanging="360"/>
      </w:pPr>
    </w:lvl>
    <w:lvl w:ilvl="2" w:tplc="A38A78BA" w:tentative="1">
      <w:start w:val="1"/>
      <w:numFmt w:val="lowerRoman"/>
      <w:lvlText w:val="%3."/>
      <w:lvlJc w:val="right"/>
      <w:pPr>
        <w:ind w:left="2400" w:hanging="180"/>
      </w:pPr>
    </w:lvl>
    <w:lvl w:ilvl="3" w:tplc="E6EA1F14" w:tentative="1">
      <w:start w:val="1"/>
      <w:numFmt w:val="decimal"/>
      <w:lvlText w:val="%4."/>
      <w:lvlJc w:val="left"/>
      <w:pPr>
        <w:ind w:left="3120" w:hanging="360"/>
      </w:pPr>
    </w:lvl>
    <w:lvl w:ilvl="4" w:tplc="91C6C42A" w:tentative="1">
      <w:start w:val="1"/>
      <w:numFmt w:val="lowerLetter"/>
      <w:lvlText w:val="%5."/>
      <w:lvlJc w:val="left"/>
      <w:pPr>
        <w:ind w:left="3840" w:hanging="360"/>
      </w:pPr>
    </w:lvl>
    <w:lvl w:ilvl="5" w:tplc="009A7452" w:tentative="1">
      <w:start w:val="1"/>
      <w:numFmt w:val="lowerRoman"/>
      <w:lvlText w:val="%6."/>
      <w:lvlJc w:val="right"/>
      <w:pPr>
        <w:ind w:left="4560" w:hanging="180"/>
      </w:pPr>
    </w:lvl>
    <w:lvl w:ilvl="6" w:tplc="E52A319C" w:tentative="1">
      <w:start w:val="1"/>
      <w:numFmt w:val="decimal"/>
      <w:lvlText w:val="%7."/>
      <w:lvlJc w:val="left"/>
      <w:pPr>
        <w:ind w:left="5280" w:hanging="360"/>
      </w:pPr>
    </w:lvl>
    <w:lvl w:ilvl="7" w:tplc="B95A4BA6" w:tentative="1">
      <w:start w:val="1"/>
      <w:numFmt w:val="lowerLetter"/>
      <w:lvlText w:val="%8."/>
      <w:lvlJc w:val="left"/>
      <w:pPr>
        <w:ind w:left="6000" w:hanging="360"/>
      </w:pPr>
    </w:lvl>
    <w:lvl w:ilvl="8" w:tplc="6D7CC40A" w:tentative="1">
      <w:start w:val="1"/>
      <w:numFmt w:val="lowerRoman"/>
      <w:lvlText w:val="%9."/>
      <w:lvlJc w:val="right"/>
      <w:pPr>
        <w:ind w:left="6720" w:hanging="180"/>
      </w:pPr>
    </w:lvl>
  </w:abstractNum>
  <w:abstractNum w:abstractNumId="2" w15:restartNumberingAfterBreak="0">
    <w:nsid w:val="01D9084B"/>
    <w:multiLevelType w:val="hybridMultilevel"/>
    <w:tmpl w:val="A5EE3C3E"/>
    <w:lvl w:ilvl="0" w:tplc="CC46415C">
      <w:start w:val="1"/>
      <w:numFmt w:val="decimal"/>
      <w:lvlText w:val="%1."/>
      <w:lvlJc w:val="left"/>
      <w:pPr>
        <w:ind w:left="927" w:hanging="360"/>
      </w:pPr>
      <w:rPr>
        <w:rFonts w:hint="default"/>
      </w:rPr>
    </w:lvl>
    <w:lvl w:ilvl="1" w:tplc="BB289A4E" w:tentative="1">
      <w:start w:val="1"/>
      <w:numFmt w:val="bullet"/>
      <w:lvlText w:val="o"/>
      <w:lvlJc w:val="left"/>
      <w:pPr>
        <w:ind w:left="1647" w:hanging="360"/>
      </w:pPr>
      <w:rPr>
        <w:rFonts w:ascii="Courier New" w:hAnsi="Courier New" w:cs="Courier New" w:hint="default"/>
      </w:rPr>
    </w:lvl>
    <w:lvl w:ilvl="2" w:tplc="1702013A" w:tentative="1">
      <w:start w:val="1"/>
      <w:numFmt w:val="bullet"/>
      <w:lvlText w:val=""/>
      <w:lvlJc w:val="left"/>
      <w:pPr>
        <w:ind w:left="2367" w:hanging="360"/>
      </w:pPr>
      <w:rPr>
        <w:rFonts w:ascii="Wingdings" w:hAnsi="Wingdings" w:hint="default"/>
      </w:rPr>
    </w:lvl>
    <w:lvl w:ilvl="3" w:tplc="6FE64EDC" w:tentative="1">
      <w:start w:val="1"/>
      <w:numFmt w:val="bullet"/>
      <w:lvlText w:val=""/>
      <w:lvlJc w:val="left"/>
      <w:pPr>
        <w:ind w:left="3087" w:hanging="360"/>
      </w:pPr>
      <w:rPr>
        <w:rFonts w:ascii="Symbol" w:hAnsi="Symbol" w:hint="default"/>
      </w:rPr>
    </w:lvl>
    <w:lvl w:ilvl="4" w:tplc="A724A856" w:tentative="1">
      <w:start w:val="1"/>
      <w:numFmt w:val="bullet"/>
      <w:lvlText w:val="o"/>
      <w:lvlJc w:val="left"/>
      <w:pPr>
        <w:ind w:left="3807" w:hanging="360"/>
      </w:pPr>
      <w:rPr>
        <w:rFonts w:ascii="Courier New" w:hAnsi="Courier New" w:cs="Courier New" w:hint="default"/>
      </w:rPr>
    </w:lvl>
    <w:lvl w:ilvl="5" w:tplc="55923432" w:tentative="1">
      <w:start w:val="1"/>
      <w:numFmt w:val="bullet"/>
      <w:lvlText w:val=""/>
      <w:lvlJc w:val="left"/>
      <w:pPr>
        <w:ind w:left="4527" w:hanging="360"/>
      </w:pPr>
      <w:rPr>
        <w:rFonts w:ascii="Wingdings" w:hAnsi="Wingdings" w:hint="default"/>
      </w:rPr>
    </w:lvl>
    <w:lvl w:ilvl="6" w:tplc="B3BEF118" w:tentative="1">
      <w:start w:val="1"/>
      <w:numFmt w:val="bullet"/>
      <w:lvlText w:val=""/>
      <w:lvlJc w:val="left"/>
      <w:pPr>
        <w:ind w:left="5247" w:hanging="360"/>
      </w:pPr>
      <w:rPr>
        <w:rFonts w:ascii="Symbol" w:hAnsi="Symbol" w:hint="default"/>
      </w:rPr>
    </w:lvl>
    <w:lvl w:ilvl="7" w:tplc="AF1C5588" w:tentative="1">
      <w:start w:val="1"/>
      <w:numFmt w:val="bullet"/>
      <w:lvlText w:val="o"/>
      <w:lvlJc w:val="left"/>
      <w:pPr>
        <w:ind w:left="5967" w:hanging="360"/>
      </w:pPr>
      <w:rPr>
        <w:rFonts w:ascii="Courier New" w:hAnsi="Courier New" w:cs="Courier New" w:hint="default"/>
      </w:rPr>
    </w:lvl>
    <w:lvl w:ilvl="8" w:tplc="A82C2BC0" w:tentative="1">
      <w:start w:val="1"/>
      <w:numFmt w:val="bullet"/>
      <w:lvlText w:val=""/>
      <w:lvlJc w:val="left"/>
      <w:pPr>
        <w:ind w:left="6687" w:hanging="360"/>
      </w:pPr>
      <w:rPr>
        <w:rFonts w:ascii="Wingdings" w:hAnsi="Wingdings" w:hint="default"/>
      </w:rPr>
    </w:lvl>
  </w:abstractNum>
  <w:abstractNum w:abstractNumId="3" w15:restartNumberingAfterBreak="0">
    <w:nsid w:val="02145AFA"/>
    <w:multiLevelType w:val="hybridMultilevel"/>
    <w:tmpl w:val="53BCB5FC"/>
    <w:lvl w:ilvl="0" w:tplc="FB5CBD54">
      <w:start w:val="1"/>
      <w:numFmt w:val="lowerRoman"/>
      <w:lvlText w:val="(%1)"/>
      <w:lvlJc w:val="left"/>
      <w:pPr>
        <w:tabs>
          <w:tab w:val="num" w:pos="1287"/>
        </w:tabs>
        <w:ind w:left="1287" w:hanging="720"/>
      </w:pPr>
      <w:rPr>
        <w:rFonts w:ascii="Arial" w:hAnsi="Arial" w:cs="Symbol" w:hint="default"/>
        <w:b w:val="0"/>
        <w:sz w:val="18"/>
        <w:szCs w:val="18"/>
      </w:rPr>
    </w:lvl>
    <w:lvl w:ilvl="1" w:tplc="E4587F68">
      <w:start w:val="1"/>
      <w:numFmt w:val="lowerLetter"/>
      <w:lvlText w:val="%2."/>
      <w:lvlJc w:val="left"/>
      <w:pPr>
        <w:tabs>
          <w:tab w:val="num" w:pos="567"/>
        </w:tabs>
        <w:ind w:left="567" w:hanging="360"/>
      </w:pPr>
    </w:lvl>
    <w:lvl w:ilvl="2" w:tplc="506CA23A">
      <w:start w:val="1"/>
      <w:numFmt w:val="lowerRoman"/>
      <w:lvlText w:val="%3."/>
      <w:lvlJc w:val="right"/>
      <w:pPr>
        <w:tabs>
          <w:tab w:val="num" w:pos="1287"/>
        </w:tabs>
        <w:ind w:left="1287" w:hanging="180"/>
      </w:pPr>
    </w:lvl>
    <w:lvl w:ilvl="3" w:tplc="11D69002">
      <w:start w:val="1"/>
      <w:numFmt w:val="lowerLetter"/>
      <w:lvlText w:val="(%4)"/>
      <w:lvlJc w:val="left"/>
      <w:pPr>
        <w:tabs>
          <w:tab w:val="num" w:pos="2007"/>
        </w:tabs>
        <w:ind w:left="2007" w:hanging="360"/>
      </w:pPr>
      <w:rPr>
        <w:rFonts w:hint="default"/>
      </w:rPr>
    </w:lvl>
    <w:lvl w:ilvl="4" w:tplc="3A66D410" w:tentative="1">
      <w:start w:val="1"/>
      <w:numFmt w:val="lowerLetter"/>
      <w:lvlText w:val="%5."/>
      <w:lvlJc w:val="left"/>
      <w:pPr>
        <w:tabs>
          <w:tab w:val="num" w:pos="2727"/>
        </w:tabs>
        <w:ind w:left="2727" w:hanging="360"/>
      </w:pPr>
    </w:lvl>
    <w:lvl w:ilvl="5" w:tplc="19B83054" w:tentative="1">
      <w:start w:val="1"/>
      <w:numFmt w:val="lowerRoman"/>
      <w:lvlText w:val="%6."/>
      <w:lvlJc w:val="right"/>
      <w:pPr>
        <w:tabs>
          <w:tab w:val="num" w:pos="3447"/>
        </w:tabs>
        <w:ind w:left="3447" w:hanging="180"/>
      </w:pPr>
    </w:lvl>
    <w:lvl w:ilvl="6" w:tplc="644045D8" w:tentative="1">
      <w:start w:val="1"/>
      <w:numFmt w:val="decimal"/>
      <w:lvlText w:val="%7."/>
      <w:lvlJc w:val="left"/>
      <w:pPr>
        <w:tabs>
          <w:tab w:val="num" w:pos="4167"/>
        </w:tabs>
        <w:ind w:left="4167" w:hanging="360"/>
      </w:pPr>
    </w:lvl>
    <w:lvl w:ilvl="7" w:tplc="BDF02808" w:tentative="1">
      <w:start w:val="1"/>
      <w:numFmt w:val="lowerLetter"/>
      <w:lvlText w:val="%8."/>
      <w:lvlJc w:val="left"/>
      <w:pPr>
        <w:tabs>
          <w:tab w:val="num" w:pos="4887"/>
        </w:tabs>
        <w:ind w:left="4887" w:hanging="360"/>
      </w:pPr>
    </w:lvl>
    <w:lvl w:ilvl="8" w:tplc="227654F0" w:tentative="1">
      <w:start w:val="1"/>
      <w:numFmt w:val="lowerRoman"/>
      <w:lvlText w:val="%9."/>
      <w:lvlJc w:val="right"/>
      <w:pPr>
        <w:tabs>
          <w:tab w:val="num" w:pos="5607"/>
        </w:tabs>
        <w:ind w:left="5607" w:hanging="180"/>
      </w:pPr>
    </w:lvl>
  </w:abstractNum>
  <w:abstractNum w:abstractNumId="4" w15:restartNumberingAfterBreak="0">
    <w:nsid w:val="03A73AAE"/>
    <w:multiLevelType w:val="hybridMultilevel"/>
    <w:tmpl w:val="E64697C6"/>
    <w:lvl w:ilvl="0" w:tplc="CBC86478">
      <w:start w:val="1"/>
      <w:numFmt w:val="bullet"/>
      <w:lvlText w:val=""/>
      <w:lvlJc w:val="left"/>
      <w:pPr>
        <w:ind w:left="720" w:hanging="360"/>
      </w:pPr>
      <w:rPr>
        <w:rFonts w:ascii="Symbol" w:hAnsi="Symbol" w:hint="default"/>
      </w:rPr>
    </w:lvl>
    <w:lvl w:ilvl="1" w:tplc="DBFE5F48" w:tentative="1">
      <w:start w:val="1"/>
      <w:numFmt w:val="bullet"/>
      <w:lvlText w:val="o"/>
      <w:lvlJc w:val="left"/>
      <w:pPr>
        <w:ind w:left="1440" w:hanging="360"/>
      </w:pPr>
      <w:rPr>
        <w:rFonts w:ascii="Courier New" w:hAnsi="Courier New" w:hint="default"/>
      </w:rPr>
    </w:lvl>
    <w:lvl w:ilvl="2" w:tplc="C98C8D34" w:tentative="1">
      <w:start w:val="1"/>
      <w:numFmt w:val="bullet"/>
      <w:lvlText w:val=""/>
      <w:lvlJc w:val="left"/>
      <w:pPr>
        <w:ind w:left="2160" w:hanging="360"/>
      </w:pPr>
      <w:rPr>
        <w:rFonts w:ascii="Wingdings" w:hAnsi="Wingdings" w:hint="default"/>
      </w:rPr>
    </w:lvl>
    <w:lvl w:ilvl="3" w:tplc="A31E46C6" w:tentative="1">
      <w:start w:val="1"/>
      <w:numFmt w:val="bullet"/>
      <w:lvlText w:val=""/>
      <w:lvlJc w:val="left"/>
      <w:pPr>
        <w:ind w:left="2880" w:hanging="360"/>
      </w:pPr>
      <w:rPr>
        <w:rFonts w:ascii="Symbol" w:hAnsi="Symbol" w:hint="default"/>
      </w:rPr>
    </w:lvl>
    <w:lvl w:ilvl="4" w:tplc="8F8A0E70" w:tentative="1">
      <w:start w:val="1"/>
      <w:numFmt w:val="bullet"/>
      <w:lvlText w:val="o"/>
      <w:lvlJc w:val="left"/>
      <w:pPr>
        <w:ind w:left="3600" w:hanging="360"/>
      </w:pPr>
      <w:rPr>
        <w:rFonts w:ascii="Courier New" w:hAnsi="Courier New" w:hint="default"/>
      </w:rPr>
    </w:lvl>
    <w:lvl w:ilvl="5" w:tplc="4EB622EA" w:tentative="1">
      <w:start w:val="1"/>
      <w:numFmt w:val="bullet"/>
      <w:lvlText w:val=""/>
      <w:lvlJc w:val="left"/>
      <w:pPr>
        <w:ind w:left="4320" w:hanging="360"/>
      </w:pPr>
      <w:rPr>
        <w:rFonts w:ascii="Wingdings" w:hAnsi="Wingdings" w:hint="default"/>
      </w:rPr>
    </w:lvl>
    <w:lvl w:ilvl="6" w:tplc="EF38DAC4" w:tentative="1">
      <w:start w:val="1"/>
      <w:numFmt w:val="bullet"/>
      <w:lvlText w:val=""/>
      <w:lvlJc w:val="left"/>
      <w:pPr>
        <w:ind w:left="5040" w:hanging="360"/>
      </w:pPr>
      <w:rPr>
        <w:rFonts w:ascii="Symbol" w:hAnsi="Symbol" w:hint="default"/>
      </w:rPr>
    </w:lvl>
    <w:lvl w:ilvl="7" w:tplc="1FB6040C" w:tentative="1">
      <w:start w:val="1"/>
      <w:numFmt w:val="bullet"/>
      <w:lvlText w:val="o"/>
      <w:lvlJc w:val="left"/>
      <w:pPr>
        <w:ind w:left="5760" w:hanging="360"/>
      </w:pPr>
      <w:rPr>
        <w:rFonts w:ascii="Courier New" w:hAnsi="Courier New" w:hint="default"/>
      </w:rPr>
    </w:lvl>
    <w:lvl w:ilvl="8" w:tplc="AC4C5974" w:tentative="1">
      <w:start w:val="1"/>
      <w:numFmt w:val="bullet"/>
      <w:lvlText w:val=""/>
      <w:lvlJc w:val="left"/>
      <w:pPr>
        <w:ind w:left="6480" w:hanging="360"/>
      </w:pPr>
      <w:rPr>
        <w:rFonts w:ascii="Wingdings" w:hAnsi="Wingdings" w:hint="default"/>
      </w:rPr>
    </w:lvl>
  </w:abstractNum>
  <w:abstractNum w:abstractNumId="5" w15:restartNumberingAfterBreak="0">
    <w:nsid w:val="05EF4AE8"/>
    <w:multiLevelType w:val="hybridMultilevel"/>
    <w:tmpl w:val="D524777A"/>
    <w:lvl w:ilvl="0" w:tplc="D472D576">
      <w:start w:val="1"/>
      <w:numFmt w:val="bullet"/>
      <w:lvlText w:val=""/>
      <w:lvlJc w:val="left"/>
      <w:pPr>
        <w:ind w:left="720" w:hanging="360"/>
      </w:pPr>
      <w:rPr>
        <w:rFonts w:ascii="Symbol" w:hAnsi="Symbol" w:hint="default"/>
      </w:rPr>
    </w:lvl>
    <w:lvl w:ilvl="1" w:tplc="A2DC518E" w:tentative="1">
      <w:start w:val="1"/>
      <w:numFmt w:val="bullet"/>
      <w:lvlText w:val="o"/>
      <w:lvlJc w:val="left"/>
      <w:pPr>
        <w:ind w:left="1440" w:hanging="360"/>
      </w:pPr>
      <w:rPr>
        <w:rFonts w:ascii="Courier New" w:hAnsi="Courier New" w:cs="Courier New" w:hint="default"/>
      </w:rPr>
    </w:lvl>
    <w:lvl w:ilvl="2" w:tplc="1A966338" w:tentative="1">
      <w:start w:val="1"/>
      <w:numFmt w:val="bullet"/>
      <w:lvlText w:val=""/>
      <w:lvlJc w:val="left"/>
      <w:pPr>
        <w:ind w:left="2160" w:hanging="360"/>
      </w:pPr>
      <w:rPr>
        <w:rFonts w:ascii="Wingdings" w:hAnsi="Wingdings" w:hint="default"/>
      </w:rPr>
    </w:lvl>
    <w:lvl w:ilvl="3" w:tplc="BE12526C" w:tentative="1">
      <w:start w:val="1"/>
      <w:numFmt w:val="bullet"/>
      <w:lvlText w:val=""/>
      <w:lvlJc w:val="left"/>
      <w:pPr>
        <w:ind w:left="2880" w:hanging="360"/>
      </w:pPr>
      <w:rPr>
        <w:rFonts w:ascii="Symbol" w:hAnsi="Symbol" w:hint="default"/>
      </w:rPr>
    </w:lvl>
    <w:lvl w:ilvl="4" w:tplc="6790739C" w:tentative="1">
      <w:start w:val="1"/>
      <w:numFmt w:val="bullet"/>
      <w:lvlText w:val="o"/>
      <w:lvlJc w:val="left"/>
      <w:pPr>
        <w:ind w:left="3600" w:hanging="360"/>
      </w:pPr>
      <w:rPr>
        <w:rFonts w:ascii="Courier New" w:hAnsi="Courier New" w:cs="Courier New" w:hint="default"/>
      </w:rPr>
    </w:lvl>
    <w:lvl w:ilvl="5" w:tplc="BBC64226" w:tentative="1">
      <w:start w:val="1"/>
      <w:numFmt w:val="bullet"/>
      <w:lvlText w:val=""/>
      <w:lvlJc w:val="left"/>
      <w:pPr>
        <w:ind w:left="4320" w:hanging="360"/>
      </w:pPr>
      <w:rPr>
        <w:rFonts w:ascii="Wingdings" w:hAnsi="Wingdings" w:hint="default"/>
      </w:rPr>
    </w:lvl>
    <w:lvl w:ilvl="6" w:tplc="1334F6C4" w:tentative="1">
      <w:start w:val="1"/>
      <w:numFmt w:val="bullet"/>
      <w:lvlText w:val=""/>
      <w:lvlJc w:val="left"/>
      <w:pPr>
        <w:ind w:left="5040" w:hanging="360"/>
      </w:pPr>
      <w:rPr>
        <w:rFonts w:ascii="Symbol" w:hAnsi="Symbol" w:hint="default"/>
      </w:rPr>
    </w:lvl>
    <w:lvl w:ilvl="7" w:tplc="798EB4B6" w:tentative="1">
      <w:start w:val="1"/>
      <w:numFmt w:val="bullet"/>
      <w:lvlText w:val="o"/>
      <w:lvlJc w:val="left"/>
      <w:pPr>
        <w:ind w:left="5760" w:hanging="360"/>
      </w:pPr>
      <w:rPr>
        <w:rFonts w:ascii="Courier New" w:hAnsi="Courier New" w:cs="Courier New" w:hint="default"/>
      </w:rPr>
    </w:lvl>
    <w:lvl w:ilvl="8" w:tplc="234C7492" w:tentative="1">
      <w:start w:val="1"/>
      <w:numFmt w:val="bullet"/>
      <w:lvlText w:val=""/>
      <w:lvlJc w:val="left"/>
      <w:pPr>
        <w:ind w:left="6480" w:hanging="360"/>
      </w:pPr>
      <w:rPr>
        <w:rFonts w:ascii="Wingdings" w:hAnsi="Wingdings" w:hint="default"/>
      </w:rPr>
    </w:lvl>
  </w:abstractNum>
  <w:abstractNum w:abstractNumId="6" w15:restartNumberingAfterBreak="0">
    <w:nsid w:val="08CB7A6C"/>
    <w:multiLevelType w:val="hybridMultilevel"/>
    <w:tmpl w:val="37703DA4"/>
    <w:lvl w:ilvl="0" w:tplc="697C4B28">
      <w:start w:val="1"/>
      <w:numFmt w:val="decimal"/>
      <w:lvlText w:val="%1."/>
      <w:lvlJc w:val="left"/>
      <w:pPr>
        <w:ind w:left="720" w:hanging="360"/>
      </w:pPr>
    </w:lvl>
    <w:lvl w:ilvl="1" w:tplc="AC84B0CE" w:tentative="1">
      <w:start w:val="1"/>
      <w:numFmt w:val="lowerLetter"/>
      <w:lvlText w:val="%2."/>
      <w:lvlJc w:val="left"/>
      <w:pPr>
        <w:ind w:left="1440" w:hanging="360"/>
      </w:pPr>
    </w:lvl>
    <w:lvl w:ilvl="2" w:tplc="7AA23D6C" w:tentative="1">
      <w:start w:val="1"/>
      <w:numFmt w:val="lowerRoman"/>
      <w:lvlText w:val="%3."/>
      <w:lvlJc w:val="right"/>
      <w:pPr>
        <w:ind w:left="2160" w:hanging="180"/>
      </w:pPr>
    </w:lvl>
    <w:lvl w:ilvl="3" w:tplc="D2188D06" w:tentative="1">
      <w:start w:val="1"/>
      <w:numFmt w:val="decimal"/>
      <w:lvlText w:val="%4."/>
      <w:lvlJc w:val="left"/>
      <w:pPr>
        <w:ind w:left="2880" w:hanging="360"/>
      </w:pPr>
    </w:lvl>
    <w:lvl w:ilvl="4" w:tplc="A7167F0A" w:tentative="1">
      <w:start w:val="1"/>
      <w:numFmt w:val="lowerLetter"/>
      <w:lvlText w:val="%5."/>
      <w:lvlJc w:val="left"/>
      <w:pPr>
        <w:ind w:left="3600" w:hanging="360"/>
      </w:pPr>
    </w:lvl>
    <w:lvl w:ilvl="5" w:tplc="386E5668" w:tentative="1">
      <w:start w:val="1"/>
      <w:numFmt w:val="lowerRoman"/>
      <w:lvlText w:val="%6."/>
      <w:lvlJc w:val="right"/>
      <w:pPr>
        <w:ind w:left="4320" w:hanging="180"/>
      </w:pPr>
    </w:lvl>
    <w:lvl w:ilvl="6" w:tplc="6DE6A1B0" w:tentative="1">
      <w:start w:val="1"/>
      <w:numFmt w:val="decimal"/>
      <w:lvlText w:val="%7."/>
      <w:lvlJc w:val="left"/>
      <w:pPr>
        <w:ind w:left="5040" w:hanging="360"/>
      </w:pPr>
    </w:lvl>
    <w:lvl w:ilvl="7" w:tplc="72C6A528" w:tentative="1">
      <w:start w:val="1"/>
      <w:numFmt w:val="lowerLetter"/>
      <w:lvlText w:val="%8."/>
      <w:lvlJc w:val="left"/>
      <w:pPr>
        <w:ind w:left="5760" w:hanging="360"/>
      </w:pPr>
    </w:lvl>
    <w:lvl w:ilvl="8" w:tplc="69A0894A" w:tentative="1">
      <w:start w:val="1"/>
      <w:numFmt w:val="lowerRoman"/>
      <w:lvlText w:val="%9."/>
      <w:lvlJc w:val="right"/>
      <w:pPr>
        <w:ind w:left="6480" w:hanging="180"/>
      </w:pPr>
    </w:lvl>
  </w:abstractNum>
  <w:abstractNum w:abstractNumId="7" w15:restartNumberingAfterBreak="0">
    <w:nsid w:val="0B6843D3"/>
    <w:multiLevelType w:val="multilevel"/>
    <w:tmpl w:val="5F84D3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D285992"/>
    <w:multiLevelType w:val="hybridMultilevel"/>
    <w:tmpl w:val="894A7D76"/>
    <w:lvl w:ilvl="0" w:tplc="6B8EBB4E">
      <w:start w:val="1"/>
      <w:numFmt w:val="lowerRoman"/>
      <w:lvlText w:val="(%1)"/>
      <w:lvlJc w:val="left"/>
      <w:pPr>
        <w:tabs>
          <w:tab w:val="num" w:pos="1320"/>
        </w:tabs>
        <w:ind w:left="1320" w:hanging="720"/>
      </w:pPr>
      <w:rPr>
        <w:rFonts w:hint="default"/>
      </w:rPr>
    </w:lvl>
    <w:lvl w:ilvl="1" w:tplc="1466F656">
      <w:start w:val="1"/>
      <w:numFmt w:val="lowerLetter"/>
      <w:lvlText w:val="%2."/>
      <w:lvlJc w:val="left"/>
      <w:pPr>
        <w:tabs>
          <w:tab w:val="num" w:pos="1155"/>
        </w:tabs>
        <w:ind w:left="1155" w:hanging="360"/>
      </w:pPr>
    </w:lvl>
    <w:lvl w:ilvl="2" w:tplc="DA52096C">
      <w:start w:val="1"/>
      <w:numFmt w:val="lowerLetter"/>
      <w:lvlText w:val="(%3)"/>
      <w:lvlJc w:val="left"/>
      <w:pPr>
        <w:tabs>
          <w:tab w:val="num" w:pos="2055"/>
        </w:tabs>
        <w:ind w:left="2055" w:hanging="360"/>
      </w:pPr>
      <w:rPr>
        <w:rFonts w:hint="default"/>
      </w:rPr>
    </w:lvl>
    <w:lvl w:ilvl="3" w:tplc="C7CC7E84" w:tentative="1">
      <w:start w:val="1"/>
      <w:numFmt w:val="decimal"/>
      <w:lvlText w:val="%4."/>
      <w:lvlJc w:val="left"/>
      <w:pPr>
        <w:tabs>
          <w:tab w:val="num" w:pos="2595"/>
        </w:tabs>
        <w:ind w:left="2595" w:hanging="360"/>
      </w:pPr>
    </w:lvl>
    <w:lvl w:ilvl="4" w:tplc="34DEB74E" w:tentative="1">
      <w:start w:val="1"/>
      <w:numFmt w:val="lowerLetter"/>
      <w:lvlText w:val="%5."/>
      <w:lvlJc w:val="left"/>
      <w:pPr>
        <w:tabs>
          <w:tab w:val="num" w:pos="3315"/>
        </w:tabs>
        <w:ind w:left="3315" w:hanging="360"/>
      </w:pPr>
    </w:lvl>
    <w:lvl w:ilvl="5" w:tplc="AE06A748" w:tentative="1">
      <w:start w:val="1"/>
      <w:numFmt w:val="lowerRoman"/>
      <w:lvlText w:val="%6."/>
      <w:lvlJc w:val="right"/>
      <w:pPr>
        <w:tabs>
          <w:tab w:val="num" w:pos="4035"/>
        </w:tabs>
        <w:ind w:left="4035" w:hanging="180"/>
      </w:pPr>
    </w:lvl>
    <w:lvl w:ilvl="6" w:tplc="0C94F70E" w:tentative="1">
      <w:start w:val="1"/>
      <w:numFmt w:val="decimal"/>
      <w:lvlText w:val="%7."/>
      <w:lvlJc w:val="left"/>
      <w:pPr>
        <w:tabs>
          <w:tab w:val="num" w:pos="4755"/>
        </w:tabs>
        <w:ind w:left="4755" w:hanging="360"/>
      </w:pPr>
    </w:lvl>
    <w:lvl w:ilvl="7" w:tplc="9BC4204C" w:tentative="1">
      <w:start w:val="1"/>
      <w:numFmt w:val="lowerLetter"/>
      <w:lvlText w:val="%8."/>
      <w:lvlJc w:val="left"/>
      <w:pPr>
        <w:tabs>
          <w:tab w:val="num" w:pos="5475"/>
        </w:tabs>
        <w:ind w:left="5475" w:hanging="360"/>
      </w:pPr>
    </w:lvl>
    <w:lvl w:ilvl="8" w:tplc="8B8C17D2" w:tentative="1">
      <w:start w:val="1"/>
      <w:numFmt w:val="lowerRoman"/>
      <w:lvlText w:val="%9."/>
      <w:lvlJc w:val="right"/>
      <w:pPr>
        <w:tabs>
          <w:tab w:val="num" w:pos="6195"/>
        </w:tabs>
        <w:ind w:left="6195" w:hanging="180"/>
      </w:pPr>
    </w:lvl>
  </w:abstractNum>
  <w:abstractNum w:abstractNumId="9" w15:restartNumberingAfterBreak="0">
    <w:nsid w:val="0FFD10E4"/>
    <w:multiLevelType w:val="hybridMultilevel"/>
    <w:tmpl w:val="6C24203C"/>
    <w:lvl w:ilvl="0" w:tplc="710A129A">
      <w:start w:val="1"/>
      <w:numFmt w:val="bullet"/>
      <w:lvlText w:val=""/>
      <w:lvlJc w:val="left"/>
      <w:pPr>
        <w:ind w:left="1080" w:hanging="360"/>
      </w:pPr>
      <w:rPr>
        <w:rFonts w:ascii="Wingdings" w:hAnsi="Wingdings" w:hint="default"/>
      </w:rPr>
    </w:lvl>
    <w:lvl w:ilvl="1" w:tplc="E6AE5B26">
      <w:start w:val="1"/>
      <w:numFmt w:val="bullet"/>
      <w:lvlText w:val=""/>
      <w:lvlJc w:val="left"/>
      <w:pPr>
        <w:ind w:left="1800" w:hanging="360"/>
      </w:pPr>
      <w:rPr>
        <w:rFonts w:ascii="Wingdings" w:hAnsi="Wingdings" w:hint="default"/>
      </w:rPr>
    </w:lvl>
    <w:lvl w:ilvl="2" w:tplc="28A47418" w:tentative="1">
      <w:start w:val="1"/>
      <w:numFmt w:val="bullet"/>
      <w:lvlText w:val=""/>
      <w:lvlJc w:val="left"/>
      <w:pPr>
        <w:ind w:left="2520" w:hanging="360"/>
      </w:pPr>
      <w:rPr>
        <w:rFonts w:ascii="Wingdings" w:hAnsi="Wingdings" w:hint="default"/>
      </w:rPr>
    </w:lvl>
    <w:lvl w:ilvl="3" w:tplc="4B3A8546" w:tentative="1">
      <w:start w:val="1"/>
      <w:numFmt w:val="bullet"/>
      <w:lvlText w:val=""/>
      <w:lvlJc w:val="left"/>
      <w:pPr>
        <w:ind w:left="3240" w:hanging="360"/>
      </w:pPr>
      <w:rPr>
        <w:rFonts w:ascii="Symbol" w:hAnsi="Symbol" w:hint="default"/>
      </w:rPr>
    </w:lvl>
    <w:lvl w:ilvl="4" w:tplc="468A9C06" w:tentative="1">
      <w:start w:val="1"/>
      <w:numFmt w:val="bullet"/>
      <w:lvlText w:val="o"/>
      <w:lvlJc w:val="left"/>
      <w:pPr>
        <w:ind w:left="3960" w:hanging="360"/>
      </w:pPr>
      <w:rPr>
        <w:rFonts w:ascii="Courier New" w:hAnsi="Courier New" w:cs="Courier New" w:hint="default"/>
      </w:rPr>
    </w:lvl>
    <w:lvl w:ilvl="5" w:tplc="3CC4B50C" w:tentative="1">
      <w:start w:val="1"/>
      <w:numFmt w:val="bullet"/>
      <w:lvlText w:val=""/>
      <w:lvlJc w:val="left"/>
      <w:pPr>
        <w:ind w:left="4680" w:hanging="360"/>
      </w:pPr>
      <w:rPr>
        <w:rFonts w:ascii="Wingdings" w:hAnsi="Wingdings" w:hint="default"/>
      </w:rPr>
    </w:lvl>
    <w:lvl w:ilvl="6" w:tplc="2E00441E" w:tentative="1">
      <w:start w:val="1"/>
      <w:numFmt w:val="bullet"/>
      <w:lvlText w:val=""/>
      <w:lvlJc w:val="left"/>
      <w:pPr>
        <w:ind w:left="5400" w:hanging="360"/>
      </w:pPr>
      <w:rPr>
        <w:rFonts w:ascii="Symbol" w:hAnsi="Symbol" w:hint="default"/>
      </w:rPr>
    </w:lvl>
    <w:lvl w:ilvl="7" w:tplc="C7B86406" w:tentative="1">
      <w:start w:val="1"/>
      <w:numFmt w:val="bullet"/>
      <w:lvlText w:val="o"/>
      <w:lvlJc w:val="left"/>
      <w:pPr>
        <w:ind w:left="6120" w:hanging="360"/>
      </w:pPr>
      <w:rPr>
        <w:rFonts w:ascii="Courier New" w:hAnsi="Courier New" w:cs="Courier New" w:hint="default"/>
      </w:rPr>
    </w:lvl>
    <w:lvl w:ilvl="8" w:tplc="9DDCAAE6" w:tentative="1">
      <w:start w:val="1"/>
      <w:numFmt w:val="bullet"/>
      <w:lvlText w:val=""/>
      <w:lvlJc w:val="left"/>
      <w:pPr>
        <w:ind w:left="6840" w:hanging="360"/>
      </w:pPr>
      <w:rPr>
        <w:rFonts w:ascii="Wingdings" w:hAnsi="Wingdings" w:hint="default"/>
      </w:rPr>
    </w:lvl>
  </w:abstractNum>
  <w:abstractNum w:abstractNumId="10" w15:restartNumberingAfterBreak="0">
    <w:nsid w:val="100A7891"/>
    <w:multiLevelType w:val="hybridMultilevel"/>
    <w:tmpl w:val="54ACAC96"/>
    <w:lvl w:ilvl="0" w:tplc="E3888A7A">
      <w:start w:val="1"/>
      <w:numFmt w:val="lowerRoman"/>
      <w:lvlText w:val="(%1)"/>
      <w:lvlJc w:val="left"/>
      <w:pPr>
        <w:tabs>
          <w:tab w:val="num" w:pos="1321"/>
        </w:tabs>
        <w:ind w:left="1321" w:hanging="720"/>
      </w:pPr>
      <w:rPr>
        <w:rFonts w:hint="default"/>
      </w:rPr>
    </w:lvl>
    <w:lvl w:ilvl="1" w:tplc="0AA0F8F8" w:tentative="1">
      <w:start w:val="1"/>
      <w:numFmt w:val="lowerLetter"/>
      <w:lvlText w:val="%2."/>
      <w:lvlJc w:val="left"/>
      <w:pPr>
        <w:tabs>
          <w:tab w:val="num" w:pos="1156"/>
        </w:tabs>
        <w:ind w:left="1156" w:hanging="360"/>
      </w:pPr>
    </w:lvl>
    <w:lvl w:ilvl="2" w:tplc="C994EAFE" w:tentative="1">
      <w:start w:val="1"/>
      <w:numFmt w:val="lowerRoman"/>
      <w:lvlText w:val="%3."/>
      <w:lvlJc w:val="right"/>
      <w:pPr>
        <w:tabs>
          <w:tab w:val="num" w:pos="1876"/>
        </w:tabs>
        <w:ind w:left="1876" w:hanging="180"/>
      </w:pPr>
    </w:lvl>
    <w:lvl w:ilvl="3" w:tplc="A7B42A4E" w:tentative="1">
      <w:start w:val="1"/>
      <w:numFmt w:val="decimal"/>
      <w:lvlText w:val="%4."/>
      <w:lvlJc w:val="left"/>
      <w:pPr>
        <w:tabs>
          <w:tab w:val="num" w:pos="2596"/>
        </w:tabs>
        <w:ind w:left="2596" w:hanging="360"/>
      </w:pPr>
    </w:lvl>
    <w:lvl w:ilvl="4" w:tplc="5646564C" w:tentative="1">
      <w:start w:val="1"/>
      <w:numFmt w:val="lowerLetter"/>
      <w:lvlText w:val="%5."/>
      <w:lvlJc w:val="left"/>
      <w:pPr>
        <w:tabs>
          <w:tab w:val="num" w:pos="3316"/>
        </w:tabs>
        <w:ind w:left="3316" w:hanging="360"/>
      </w:pPr>
    </w:lvl>
    <w:lvl w:ilvl="5" w:tplc="28C228F4" w:tentative="1">
      <w:start w:val="1"/>
      <w:numFmt w:val="lowerRoman"/>
      <w:lvlText w:val="%6."/>
      <w:lvlJc w:val="right"/>
      <w:pPr>
        <w:tabs>
          <w:tab w:val="num" w:pos="4036"/>
        </w:tabs>
        <w:ind w:left="4036" w:hanging="180"/>
      </w:pPr>
    </w:lvl>
    <w:lvl w:ilvl="6" w:tplc="9D52F338" w:tentative="1">
      <w:start w:val="1"/>
      <w:numFmt w:val="decimal"/>
      <w:lvlText w:val="%7."/>
      <w:lvlJc w:val="left"/>
      <w:pPr>
        <w:tabs>
          <w:tab w:val="num" w:pos="4756"/>
        </w:tabs>
        <w:ind w:left="4756" w:hanging="360"/>
      </w:pPr>
    </w:lvl>
    <w:lvl w:ilvl="7" w:tplc="6A628CFE" w:tentative="1">
      <w:start w:val="1"/>
      <w:numFmt w:val="lowerLetter"/>
      <w:lvlText w:val="%8."/>
      <w:lvlJc w:val="left"/>
      <w:pPr>
        <w:tabs>
          <w:tab w:val="num" w:pos="5476"/>
        </w:tabs>
        <w:ind w:left="5476" w:hanging="360"/>
      </w:pPr>
    </w:lvl>
    <w:lvl w:ilvl="8" w:tplc="67A6EB2E" w:tentative="1">
      <w:start w:val="1"/>
      <w:numFmt w:val="lowerRoman"/>
      <w:lvlText w:val="%9."/>
      <w:lvlJc w:val="right"/>
      <w:pPr>
        <w:tabs>
          <w:tab w:val="num" w:pos="6196"/>
        </w:tabs>
        <w:ind w:left="6196" w:hanging="180"/>
      </w:pPr>
    </w:lvl>
  </w:abstractNum>
  <w:abstractNum w:abstractNumId="11" w15:restartNumberingAfterBreak="0">
    <w:nsid w:val="136B312B"/>
    <w:multiLevelType w:val="hybridMultilevel"/>
    <w:tmpl w:val="1D4EA9AA"/>
    <w:lvl w:ilvl="0" w:tplc="2C1EEFBC">
      <w:start w:val="1"/>
      <w:numFmt w:val="lowerRoman"/>
      <w:lvlText w:val="(%1)"/>
      <w:lvlJc w:val="left"/>
      <w:pPr>
        <w:tabs>
          <w:tab w:val="num" w:pos="1320"/>
        </w:tabs>
        <w:ind w:left="1320" w:hanging="720"/>
      </w:pPr>
      <w:rPr>
        <w:rFonts w:hint="default"/>
      </w:rPr>
    </w:lvl>
    <w:lvl w:ilvl="1" w:tplc="8676BCEC" w:tentative="1">
      <w:start w:val="1"/>
      <w:numFmt w:val="lowerLetter"/>
      <w:lvlText w:val="%2."/>
      <w:lvlJc w:val="left"/>
      <w:pPr>
        <w:tabs>
          <w:tab w:val="num" w:pos="1155"/>
        </w:tabs>
        <w:ind w:left="1155" w:hanging="360"/>
      </w:pPr>
    </w:lvl>
    <w:lvl w:ilvl="2" w:tplc="225ECE3C" w:tentative="1">
      <w:start w:val="1"/>
      <w:numFmt w:val="lowerRoman"/>
      <w:lvlText w:val="%3."/>
      <w:lvlJc w:val="right"/>
      <w:pPr>
        <w:tabs>
          <w:tab w:val="num" w:pos="1875"/>
        </w:tabs>
        <w:ind w:left="1875" w:hanging="180"/>
      </w:pPr>
    </w:lvl>
    <w:lvl w:ilvl="3" w:tplc="91166314" w:tentative="1">
      <w:start w:val="1"/>
      <w:numFmt w:val="decimal"/>
      <w:lvlText w:val="%4."/>
      <w:lvlJc w:val="left"/>
      <w:pPr>
        <w:tabs>
          <w:tab w:val="num" w:pos="2595"/>
        </w:tabs>
        <w:ind w:left="2595" w:hanging="360"/>
      </w:pPr>
    </w:lvl>
    <w:lvl w:ilvl="4" w:tplc="8812B29C" w:tentative="1">
      <w:start w:val="1"/>
      <w:numFmt w:val="lowerLetter"/>
      <w:lvlText w:val="%5."/>
      <w:lvlJc w:val="left"/>
      <w:pPr>
        <w:tabs>
          <w:tab w:val="num" w:pos="3315"/>
        </w:tabs>
        <w:ind w:left="3315" w:hanging="360"/>
      </w:pPr>
    </w:lvl>
    <w:lvl w:ilvl="5" w:tplc="7E3886C0" w:tentative="1">
      <w:start w:val="1"/>
      <w:numFmt w:val="lowerRoman"/>
      <w:lvlText w:val="%6."/>
      <w:lvlJc w:val="right"/>
      <w:pPr>
        <w:tabs>
          <w:tab w:val="num" w:pos="4035"/>
        </w:tabs>
        <w:ind w:left="4035" w:hanging="180"/>
      </w:pPr>
    </w:lvl>
    <w:lvl w:ilvl="6" w:tplc="DD7A0C32" w:tentative="1">
      <w:start w:val="1"/>
      <w:numFmt w:val="decimal"/>
      <w:lvlText w:val="%7."/>
      <w:lvlJc w:val="left"/>
      <w:pPr>
        <w:tabs>
          <w:tab w:val="num" w:pos="4755"/>
        </w:tabs>
        <w:ind w:left="4755" w:hanging="360"/>
      </w:pPr>
    </w:lvl>
    <w:lvl w:ilvl="7" w:tplc="28549882" w:tentative="1">
      <w:start w:val="1"/>
      <w:numFmt w:val="lowerLetter"/>
      <w:lvlText w:val="%8."/>
      <w:lvlJc w:val="left"/>
      <w:pPr>
        <w:tabs>
          <w:tab w:val="num" w:pos="5475"/>
        </w:tabs>
        <w:ind w:left="5475" w:hanging="360"/>
      </w:pPr>
    </w:lvl>
    <w:lvl w:ilvl="8" w:tplc="4AC24904" w:tentative="1">
      <w:start w:val="1"/>
      <w:numFmt w:val="lowerRoman"/>
      <w:lvlText w:val="%9."/>
      <w:lvlJc w:val="right"/>
      <w:pPr>
        <w:tabs>
          <w:tab w:val="num" w:pos="6195"/>
        </w:tabs>
        <w:ind w:left="6195" w:hanging="180"/>
      </w:pPr>
    </w:lvl>
  </w:abstractNum>
  <w:abstractNum w:abstractNumId="12" w15:restartNumberingAfterBreak="0">
    <w:nsid w:val="14B51576"/>
    <w:multiLevelType w:val="hybridMultilevel"/>
    <w:tmpl w:val="0A301B66"/>
    <w:lvl w:ilvl="0" w:tplc="1436D114">
      <w:start w:val="1"/>
      <w:numFmt w:val="lowerLetter"/>
      <w:lvlText w:val="%1)"/>
      <w:lvlJc w:val="left"/>
      <w:pPr>
        <w:ind w:left="1800" w:hanging="360"/>
      </w:pPr>
      <w:rPr>
        <w:rFonts w:hint="default"/>
      </w:rPr>
    </w:lvl>
    <w:lvl w:ilvl="1" w:tplc="67DCED9A" w:tentative="1">
      <w:start w:val="1"/>
      <w:numFmt w:val="lowerLetter"/>
      <w:lvlText w:val="%2."/>
      <w:lvlJc w:val="left"/>
      <w:pPr>
        <w:ind w:left="2520" w:hanging="360"/>
      </w:pPr>
    </w:lvl>
    <w:lvl w:ilvl="2" w:tplc="AE5EC8AE" w:tentative="1">
      <w:start w:val="1"/>
      <w:numFmt w:val="lowerRoman"/>
      <w:lvlText w:val="%3."/>
      <w:lvlJc w:val="right"/>
      <w:pPr>
        <w:ind w:left="3240" w:hanging="180"/>
      </w:pPr>
    </w:lvl>
    <w:lvl w:ilvl="3" w:tplc="612897EA" w:tentative="1">
      <w:start w:val="1"/>
      <w:numFmt w:val="decimal"/>
      <w:lvlText w:val="%4."/>
      <w:lvlJc w:val="left"/>
      <w:pPr>
        <w:ind w:left="3960" w:hanging="360"/>
      </w:pPr>
    </w:lvl>
    <w:lvl w:ilvl="4" w:tplc="842044CE" w:tentative="1">
      <w:start w:val="1"/>
      <w:numFmt w:val="lowerLetter"/>
      <w:lvlText w:val="%5."/>
      <w:lvlJc w:val="left"/>
      <w:pPr>
        <w:ind w:left="4680" w:hanging="360"/>
      </w:pPr>
    </w:lvl>
    <w:lvl w:ilvl="5" w:tplc="1EFC24E4" w:tentative="1">
      <w:start w:val="1"/>
      <w:numFmt w:val="lowerRoman"/>
      <w:lvlText w:val="%6."/>
      <w:lvlJc w:val="right"/>
      <w:pPr>
        <w:ind w:left="5400" w:hanging="180"/>
      </w:pPr>
    </w:lvl>
    <w:lvl w:ilvl="6" w:tplc="8D4E715E" w:tentative="1">
      <w:start w:val="1"/>
      <w:numFmt w:val="decimal"/>
      <w:lvlText w:val="%7."/>
      <w:lvlJc w:val="left"/>
      <w:pPr>
        <w:ind w:left="6120" w:hanging="360"/>
      </w:pPr>
    </w:lvl>
    <w:lvl w:ilvl="7" w:tplc="95CE81B6" w:tentative="1">
      <w:start w:val="1"/>
      <w:numFmt w:val="lowerLetter"/>
      <w:lvlText w:val="%8."/>
      <w:lvlJc w:val="left"/>
      <w:pPr>
        <w:ind w:left="6840" w:hanging="360"/>
      </w:pPr>
    </w:lvl>
    <w:lvl w:ilvl="8" w:tplc="86C002D8" w:tentative="1">
      <w:start w:val="1"/>
      <w:numFmt w:val="lowerRoman"/>
      <w:lvlText w:val="%9."/>
      <w:lvlJc w:val="right"/>
      <w:pPr>
        <w:ind w:left="7560" w:hanging="180"/>
      </w:pPr>
    </w:lvl>
  </w:abstractNum>
  <w:abstractNum w:abstractNumId="13" w15:restartNumberingAfterBreak="0">
    <w:nsid w:val="156159E7"/>
    <w:multiLevelType w:val="hybridMultilevel"/>
    <w:tmpl w:val="97BA3D74"/>
    <w:lvl w:ilvl="0" w:tplc="AE04454C">
      <w:start w:val="1"/>
      <w:numFmt w:val="bullet"/>
      <w:lvlText w:val=""/>
      <w:lvlJc w:val="left"/>
      <w:pPr>
        <w:ind w:left="720" w:hanging="360"/>
      </w:pPr>
      <w:rPr>
        <w:rFonts w:ascii="Symbol" w:hAnsi="Symbol" w:hint="default"/>
      </w:rPr>
    </w:lvl>
    <w:lvl w:ilvl="1" w:tplc="C644B28E" w:tentative="1">
      <w:start w:val="1"/>
      <w:numFmt w:val="bullet"/>
      <w:lvlText w:val="o"/>
      <w:lvlJc w:val="left"/>
      <w:pPr>
        <w:ind w:left="1440" w:hanging="360"/>
      </w:pPr>
      <w:rPr>
        <w:rFonts w:ascii="Courier New" w:hAnsi="Courier New" w:cs="Courier New" w:hint="default"/>
      </w:rPr>
    </w:lvl>
    <w:lvl w:ilvl="2" w:tplc="A7AC00F4" w:tentative="1">
      <w:start w:val="1"/>
      <w:numFmt w:val="bullet"/>
      <w:lvlText w:val=""/>
      <w:lvlJc w:val="left"/>
      <w:pPr>
        <w:ind w:left="2160" w:hanging="360"/>
      </w:pPr>
      <w:rPr>
        <w:rFonts w:ascii="Wingdings" w:hAnsi="Wingdings" w:hint="default"/>
      </w:rPr>
    </w:lvl>
    <w:lvl w:ilvl="3" w:tplc="07BC1C9C" w:tentative="1">
      <w:start w:val="1"/>
      <w:numFmt w:val="bullet"/>
      <w:lvlText w:val=""/>
      <w:lvlJc w:val="left"/>
      <w:pPr>
        <w:ind w:left="2880" w:hanging="360"/>
      </w:pPr>
      <w:rPr>
        <w:rFonts w:ascii="Symbol" w:hAnsi="Symbol" w:hint="default"/>
      </w:rPr>
    </w:lvl>
    <w:lvl w:ilvl="4" w:tplc="D5A0D7B8" w:tentative="1">
      <w:start w:val="1"/>
      <w:numFmt w:val="bullet"/>
      <w:lvlText w:val="o"/>
      <w:lvlJc w:val="left"/>
      <w:pPr>
        <w:ind w:left="3600" w:hanging="360"/>
      </w:pPr>
      <w:rPr>
        <w:rFonts w:ascii="Courier New" w:hAnsi="Courier New" w:cs="Courier New" w:hint="default"/>
      </w:rPr>
    </w:lvl>
    <w:lvl w:ilvl="5" w:tplc="4A38BAD0" w:tentative="1">
      <w:start w:val="1"/>
      <w:numFmt w:val="bullet"/>
      <w:lvlText w:val=""/>
      <w:lvlJc w:val="left"/>
      <w:pPr>
        <w:ind w:left="4320" w:hanging="360"/>
      </w:pPr>
      <w:rPr>
        <w:rFonts w:ascii="Wingdings" w:hAnsi="Wingdings" w:hint="default"/>
      </w:rPr>
    </w:lvl>
    <w:lvl w:ilvl="6" w:tplc="3CF60CFE" w:tentative="1">
      <w:start w:val="1"/>
      <w:numFmt w:val="bullet"/>
      <w:lvlText w:val=""/>
      <w:lvlJc w:val="left"/>
      <w:pPr>
        <w:ind w:left="5040" w:hanging="360"/>
      </w:pPr>
      <w:rPr>
        <w:rFonts w:ascii="Symbol" w:hAnsi="Symbol" w:hint="default"/>
      </w:rPr>
    </w:lvl>
    <w:lvl w:ilvl="7" w:tplc="AFDABC04" w:tentative="1">
      <w:start w:val="1"/>
      <w:numFmt w:val="bullet"/>
      <w:lvlText w:val="o"/>
      <w:lvlJc w:val="left"/>
      <w:pPr>
        <w:ind w:left="5760" w:hanging="360"/>
      </w:pPr>
      <w:rPr>
        <w:rFonts w:ascii="Courier New" w:hAnsi="Courier New" w:cs="Courier New" w:hint="default"/>
      </w:rPr>
    </w:lvl>
    <w:lvl w:ilvl="8" w:tplc="7DF20A54" w:tentative="1">
      <w:start w:val="1"/>
      <w:numFmt w:val="bullet"/>
      <w:lvlText w:val=""/>
      <w:lvlJc w:val="left"/>
      <w:pPr>
        <w:ind w:left="6480" w:hanging="360"/>
      </w:pPr>
      <w:rPr>
        <w:rFonts w:ascii="Wingdings" w:hAnsi="Wingdings" w:hint="default"/>
      </w:rPr>
    </w:lvl>
  </w:abstractNum>
  <w:abstractNum w:abstractNumId="14" w15:restartNumberingAfterBreak="0">
    <w:nsid w:val="15F04505"/>
    <w:multiLevelType w:val="hybridMultilevel"/>
    <w:tmpl w:val="0B3092C4"/>
    <w:lvl w:ilvl="0" w:tplc="59100D06">
      <w:start w:val="1"/>
      <w:numFmt w:val="lowerRoman"/>
      <w:lvlText w:val="(%1)"/>
      <w:lvlJc w:val="left"/>
      <w:pPr>
        <w:tabs>
          <w:tab w:val="num" w:pos="1710"/>
        </w:tabs>
        <w:ind w:left="1710" w:hanging="720"/>
      </w:pPr>
      <w:rPr>
        <w:rFonts w:hint="default"/>
        <w:b w:val="0"/>
        <w:i w:val="0"/>
      </w:rPr>
    </w:lvl>
    <w:lvl w:ilvl="1" w:tplc="E10E565A">
      <w:start w:val="1"/>
      <w:numFmt w:val="lowerLetter"/>
      <w:lvlText w:val="(%2)"/>
      <w:lvlJc w:val="left"/>
      <w:pPr>
        <w:tabs>
          <w:tab w:val="num" w:pos="1647"/>
        </w:tabs>
        <w:ind w:left="1647" w:hanging="360"/>
      </w:pPr>
      <w:rPr>
        <w:rFonts w:ascii="Times New Roman" w:eastAsia="Times New Roman" w:hAnsi="Times New Roman" w:cs="Times New Roman"/>
      </w:rPr>
    </w:lvl>
    <w:lvl w:ilvl="2" w:tplc="5044CA92">
      <w:start w:val="1"/>
      <w:numFmt w:val="lowerLetter"/>
      <w:lvlText w:val="(%3)"/>
      <w:lvlJc w:val="left"/>
      <w:pPr>
        <w:tabs>
          <w:tab w:val="num" w:pos="2832"/>
        </w:tabs>
        <w:ind w:left="2832" w:hanging="645"/>
      </w:pPr>
      <w:rPr>
        <w:rFonts w:hint="default"/>
      </w:rPr>
    </w:lvl>
    <w:lvl w:ilvl="3" w:tplc="CAE424E6" w:tentative="1">
      <w:start w:val="1"/>
      <w:numFmt w:val="decimal"/>
      <w:lvlText w:val="%4."/>
      <w:lvlJc w:val="left"/>
      <w:pPr>
        <w:tabs>
          <w:tab w:val="num" w:pos="3087"/>
        </w:tabs>
        <w:ind w:left="3087" w:hanging="360"/>
      </w:pPr>
    </w:lvl>
    <w:lvl w:ilvl="4" w:tplc="DC0A0E22" w:tentative="1">
      <w:start w:val="1"/>
      <w:numFmt w:val="lowerLetter"/>
      <w:lvlText w:val="%5."/>
      <w:lvlJc w:val="left"/>
      <w:pPr>
        <w:tabs>
          <w:tab w:val="num" w:pos="3807"/>
        </w:tabs>
        <w:ind w:left="3807" w:hanging="360"/>
      </w:pPr>
    </w:lvl>
    <w:lvl w:ilvl="5" w:tplc="B0424B24" w:tentative="1">
      <w:start w:val="1"/>
      <w:numFmt w:val="lowerRoman"/>
      <w:lvlText w:val="%6."/>
      <w:lvlJc w:val="right"/>
      <w:pPr>
        <w:tabs>
          <w:tab w:val="num" w:pos="4527"/>
        </w:tabs>
        <w:ind w:left="4527" w:hanging="180"/>
      </w:pPr>
    </w:lvl>
    <w:lvl w:ilvl="6" w:tplc="18D4EBD8" w:tentative="1">
      <w:start w:val="1"/>
      <w:numFmt w:val="decimal"/>
      <w:lvlText w:val="%7."/>
      <w:lvlJc w:val="left"/>
      <w:pPr>
        <w:tabs>
          <w:tab w:val="num" w:pos="5247"/>
        </w:tabs>
        <w:ind w:left="5247" w:hanging="360"/>
      </w:pPr>
    </w:lvl>
    <w:lvl w:ilvl="7" w:tplc="599E97A4" w:tentative="1">
      <w:start w:val="1"/>
      <w:numFmt w:val="lowerLetter"/>
      <w:lvlText w:val="%8."/>
      <w:lvlJc w:val="left"/>
      <w:pPr>
        <w:tabs>
          <w:tab w:val="num" w:pos="5967"/>
        </w:tabs>
        <w:ind w:left="5967" w:hanging="360"/>
      </w:pPr>
    </w:lvl>
    <w:lvl w:ilvl="8" w:tplc="F314FD1A" w:tentative="1">
      <w:start w:val="1"/>
      <w:numFmt w:val="lowerRoman"/>
      <w:lvlText w:val="%9."/>
      <w:lvlJc w:val="right"/>
      <w:pPr>
        <w:tabs>
          <w:tab w:val="num" w:pos="6687"/>
        </w:tabs>
        <w:ind w:left="6687" w:hanging="180"/>
      </w:pPr>
    </w:lvl>
  </w:abstractNum>
  <w:abstractNum w:abstractNumId="15" w15:restartNumberingAfterBreak="0">
    <w:nsid w:val="17135E8F"/>
    <w:multiLevelType w:val="hybridMultilevel"/>
    <w:tmpl w:val="A46A25B8"/>
    <w:lvl w:ilvl="0" w:tplc="BA20F7BA">
      <w:start w:val="1"/>
      <w:numFmt w:val="lowerLetter"/>
      <w:lvlText w:val="%1."/>
      <w:lvlJc w:val="left"/>
      <w:pPr>
        <w:ind w:left="1800" w:hanging="720"/>
      </w:pPr>
    </w:lvl>
    <w:lvl w:ilvl="1" w:tplc="544443FC">
      <w:start w:val="1"/>
      <w:numFmt w:val="lowerLetter"/>
      <w:lvlText w:val="%2."/>
      <w:lvlJc w:val="left"/>
      <w:pPr>
        <w:ind w:left="2160" w:hanging="360"/>
      </w:pPr>
    </w:lvl>
    <w:lvl w:ilvl="2" w:tplc="8F4A8A2C">
      <w:start w:val="1"/>
      <w:numFmt w:val="lowerRoman"/>
      <w:lvlText w:val="%3."/>
      <w:lvlJc w:val="right"/>
      <w:pPr>
        <w:ind w:left="2880" w:hanging="180"/>
      </w:pPr>
    </w:lvl>
    <w:lvl w:ilvl="3" w:tplc="661CA89E">
      <w:start w:val="1"/>
      <w:numFmt w:val="decimal"/>
      <w:lvlText w:val="%4."/>
      <w:lvlJc w:val="left"/>
      <w:pPr>
        <w:ind w:left="3600" w:hanging="360"/>
      </w:pPr>
    </w:lvl>
    <w:lvl w:ilvl="4" w:tplc="4AF04150">
      <w:start w:val="1"/>
      <w:numFmt w:val="lowerLetter"/>
      <w:lvlText w:val="%5."/>
      <w:lvlJc w:val="left"/>
      <w:pPr>
        <w:ind w:left="4320" w:hanging="360"/>
      </w:pPr>
    </w:lvl>
    <w:lvl w:ilvl="5" w:tplc="11A8D0B0">
      <w:start w:val="1"/>
      <w:numFmt w:val="lowerRoman"/>
      <w:lvlText w:val="%6."/>
      <w:lvlJc w:val="right"/>
      <w:pPr>
        <w:ind w:left="5040" w:hanging="180"/>
      </w:pPr>
    </w:lvl>
    <w:lvl w:ilvl="6" w:tplc="740C7002">
      <w:start w:val="1"/>
      <w:numFmt w:val="decimal"/>
      <w:lvlText w:val="%7."/>
      <w:lvlJc w:val="left"/>
      <w:pPr>
        <w:ind w:left="5760" w:hanging="360"/>
      </w:pPr>
    </w:lvl>
    <w:lvl w:ilvl="7" w:tplc="5ABA1032">
      <w:start w:val="1"/>
      <w:numFmt w:val="lowerLetter"/>
      <w:lvlText w:val="%8."/>
      <w:lvlJc w:val="left"/>
      <w:pPr>
        <w:ind w:left="6480" w:hanging="360"/>
      </w:pPr>
    </w:lvl>
    <w:lvl w:ilvl="8" w:tplc="B9D4A2AE">
      <w:start w:val="1"/>
      <w:numFmt w:val="lowerRoman"/>
      <w:lvlText w:val="%9."/>
      <w:lvlJc w:val="right"/>
      <w:pPr>
        <w:ind w:left="7200" w:hanging="180"/>
      </w:pPr>
    </w:lvl>
  </w:abstractNum>
  <w:abstractNum w:abstractNumId="16" w15:restartNumberingAfterBreak="0">
    <w:nsid w:val="17A8315E"/>
    <w:multiLevelType w:val="hybridMultilevel"/>
    <w:tmpl w:val="3412EAFC"/>
    <w:styleLink w:val="ImportedStyle10"/>
    <w:lvl w:ilvl="0" w:tplc="F00A5EFC">
      <w:start w:val="1"/>
      <w:numFmt w:val="bullet"/>
      <w:lvlText w:val="•"/>
      <w:lvlJc w:val="left"/>
      <w:pPr>
        <w:tabs>
          <w:tab w:val="num" w:pos="1140"/>
        </w:tabs>
        <w:ind w:left="420" w:firstLine="300"/>
      </w:pPr>
      <w:rPr>
        <w:rFonts w:hAnsi="Arial Unicode MS"/>
        <w:caps w:val="0"/>
        <w:smallCaps w:val="0"/>
        <w:strike w:val="0"/>
        <w:dstrike w:val="0"/>
        <w:outline w:val="0"/>
        <w:emboss w:val="0"/>
        <w:imprint w:val="0"/>
        <w:spacing w:val="0"/>
        <w:w w:val="100"/>
        <w:kern w:val="0"/>
        <w:position w:val="0"/>
        <w:highlight w:val="none"/>
        <w:vertAlign w:val="baseline"/>
      </w:rPr>
    </w:lvl>
    <w:lvl w:ilvl="1" w:tplc="56D83636">
      <w:start w:val="1"/>
      <w:numFmt w:val="bullet"/>
      <w:lvlText w:val="•"/>
      <w:lvlJc w:val="left"/>
      <w:pPr>
        <w:tabs>
          <w:tab w:val="num" w:pos="1134"/>
        </w:tabs>
        <w:ind w:left="414" w:firstLine="30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2288FDD2">
      <w:start w:val="1"/>
      <w:numFmt w:val="bullet"/>
      <w:lvlText w:val="•"/>
      <w:lvlJc w:val="left"/>
      <w:pPr>
        <w:tabs>
          <w:tab w:val="num" w:pos="1134"/>
        </w:tabs>
        <w:ind w:left="414" w:firstLine="30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E44E3456">
      <w:start w:val="1"/>
      <w:numFmt w:val="bullet"/>
      <w:lvlText w:val="•"/>
      <w:lvlJc w:val="left"/>
      <w:pPr>
        <w:tabs>
          <w:tab w:val="num" w:pos="1134"/>
        </w:tabs>
        <w:ind w:left="414" w:firstLine="30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1FA43D86">
      <w:start w:val="1"/>
      <w:numFmt w:val="bullet"/>
      <w:lvlText w:val="•"/>
      <w:lvlJc w:val="left"/>
      <w:pPr>
        <w:tabs>
          <w:tab w:val="num" w:pos="1134"/>
        </w:tabs>
        <w:ind w:left="414" w:firstLine="30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920E89D4">
      <w:start w:val="1"/>
      <w:numFmt w:val="bullet"/>
      <w:lvlText w:val="•"/>
      <w:lvlJc w:val="left"/>
      <w:pPr>
        <w:tabs>
          <w:tab w:val="num" w:pos="1134"/>
        </w:tabs>
        <w:ind w:left="414" w:firstLine="30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0FA8E1C4">
      <w:start w:val="1"/>
      <w:numFmt w:val="bullet"/>
      <w:lvlText w:val="•"/>
      <w:lvlJc w:val="left"/>
      <w:pPr>
        <w:tabs>
          <w:tab w:val="num" w:pos="1134"/>
        </w:tabs>
        <w:ind w:left="414" w:firstLine="30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C4D23AFA">
      <w:start w:val="1"/>
      <w:numFmt w:val="bullet"/>
      <w:lvlText w:val="•"/>
      <w:lvlJc w:val="left"/>
      <w:pPr>
        <w:tabs>
          <w:tab w:val="num" w:pos="1134"/>
        </w:tabs>
        <w:ind w:left="414" w:firstLine="30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D0A49EFA">
      <w:start w:val="1"/>
      <w:numFmt w:val="bullet"/>
      <w:lvlText w:val="•"/>
      <w:lvlJc w:val="left"/>
      <w:pPr>
        <w:tabs>
          <w:tab w:val="num" w:pos="1134"/>
        </w:tabs>
        <w:ind w:left="414" w:firstLine="30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A804F8F"/>
    <w:multiLevelType w:val="hybridMultilevel"/>
    <w:tmpl w:val="F140C0EE"/>
    <w:lvl w:ilvl="0" w:tplc="EA9AA576">
      <w:start w:val="1"/>
      <w:numFmt w:val="lowerRoman"/>
      <w:lvlText w:val="%1."/>
      <w:lvlJc w:val="right"/>
      <w:pPr>
        <w:ind w:left="1440" w:hanging="360"/>
      </w:pPr>
    </w:lvl>
    <w:lvl w:ilvl="1" w:tplc="0C2C33DC">
      <w:start w:val="1"/>
      <w:numFmt w:val="lowerLetter"/>
      <w:lvlText w:val="%2."/>
      <w:lvlJc w:val="left"/>
      <w:pPr>
        <w:ind w:left="2160" w:hanging="360"/>
      </w:pPr>
    </w:lvl>
    <w:lvl w:ilvl="2" w:tplc="E9C2408A">
      <w:start w:val="1"/>
      <w:numFmt w:val="lowerRoman"/>
      <w:lvlText w:val="%3."/>
      <w:lvlJc w:val="right"/>
      <w:pPr>
        <w:ind w:left="2880" w:hanging="180"/>
      </w:pPr>
    </w:lvl>
    <w:lvl w:ilvl="3" w:tplc="399438A0">
      <w:start w:val="1"/>
      <w:numFmt w:val="decimal"/>
      <w:lvlText w:val="%4."/>
      <w:lvlJc w:val="left"/>
      <w:pPr>
        <w:ind w:left="3600" w:hanging="360"/>
      </w:pPr>
    </w:lvl>
    <w:lvl w:ilvl="4" w:tplc="D358505A">
      <w:start w:val="1"/>
      <w:numFmt w:val="lowerLetter"/>
      <w:lvlText w:val="%5."/>
      <w:lvlJc w:val="left"/>
      <w:pPr>
        <w:ind w:left="4320" w:hanging="360"/>
      </w:pPr>
    </w:lvl>
    <w:lvl w:ilvl="5" w:tplc="082CE85E">
      <w:start w:val="1"/>
      <w:numFmt w:val="lowerRoman"/>
      <w:lvlText w:val="%6."/>
      <w:lvlJc w:val="right"/>
      <w:pPr>
        <w:ind w:left="5040" w:hanging="180"/>
      </w:pPr>
    </w:lvl>
    <w:lvl w:ilvl="6" w:tplc="125001EA">
      <w:start w:val="1"/>
      <w:numFmt w:val="decimal"/>
      <w:lvlText w:val="%7."/>
      <w:lvlJc w:val="left"/>
      <w:pPr>
        <w:ind w:left="5760" w:hanging="360"/>
      </w:pPr>
    </w:lvl>
    <w:lvl w:ilvl="7" w:tplc="B016B21E">
      <w:start w:val="1"/>
      <w:numFmt w:val="lowerLetter"/>
      <w:lvlText w:val="%8."/>
      <w:lvlJc w:val="left"/>
      <w:pPr>
        <w:ind w:left="6480" w:hanging="360"/>
      </w:pPr>
    </w:lvl>
    <w:lvl w:ilvl="8" w:tplc="B322B412">
      <w:start w:val="1"/>
      <w:numFmt w:val="lowerRoman"/>
      <w:lvlText w:val="%9."/>
      <w:lvlJc w:val="right"/>
      <w:pPr>
        <w:ind w:left="7200" w:hanging="180"/>
      </w:pPr>
    </w:lvl>
  </w:abstractNum>
  <w:abstractNum w:abstractNumId="18" w15:restartNumberingAfterBreak="0">
    <w:nsid w:val="1ACB235D"/>
    <w:multiLevelType w:val="multilevel"/>
    <w:tmpl w:val="AFC830F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1BD97B08"/>
    <w:multiLevelType w:val="hybridMultilevel"/>
    <w:tmpl w:val="8BE421CC"/>
    <w:lvl w:ilvl="0" w:tplc="04489C9E">
      <w:start w:val="1"/>
      <w:numFmt w:val="lowerLetter"/>
      <w:lvlText w:val="(%1)"/>
      <w:lvlJc w:val="left"/>
      <w:pPr>
        <w:ind w:left="720" w:hanging="360"/>
      </w:pPr>
      <w:rPr>
        <w:rFonts w:ascii="Times New Roman" w:eastAsia="Times New Roman" w:hAnsi="Times New Roman" w:cs="Times New Roman"/>
      </w:rPr>
    </w:lvl>
    <w:lvl w:ilvl="1" w:tplc="D6FACBD0">
      <w:start w:val="1"/>
      <w:numFmt w:val="lowerLetter"/>
      <w:lvlText w:val="%2."/>
      <w:lvlJc w:val="left"/>
      <w:pPr>
        <w:ind w:left="1440" w:hanging="360"/>
      </w:pPr>
    </w:lvl>
    <w:lvl w:ilvl="2" w:tplc="A8369A66" w:tentative="1">
      <w:start w:val="1"/>
      <w:numFmt w:val="lowerRoman"/>
      <w:lvlText w:val="%3."/>
      <w:lvlJc w:val="right"/>
      <w:pPr>
        <w:ind w:left="2160" w:hanging="180"/>
      </w:pPr>
    </w:lvl>
    <w:lvl w:ilvl="3" w:tplc="C1A2F634" w:tentative="1">
      <w:start w:val="1"/>
      <w:numFmt w:val="decimal"/>
      <w:lvlText w:val="%4."/>
      <w:lvlJc w:val="left"/>
      <w:pPr>
        <w:ind w:left="2880" w:hanging="360"/>
      </w:pPr>
    </w:lvl>
    <w:lvl w:ilvl="4" w:tplc="E9D404C4" w:tentative="1">
      <w:start w:val="1"/>
      <w:numFmt w:val="lowerLetter"/>
      <w:lvlText w:val="%5."/>
      <w:lvlJc w:val="left"/>
      <w:pPr>
        <w:ind w:left="3600" w:hanging="360"/>
      </w:pPr>
    </w:lvl>
    <w:lvl w:ilvl="5" w:tplc="17986EE0" w:tentative="1">
      <w:start w:val="1"/>
      <w:numFmt w:val="lowerRoman"/>
      <w:lvlText w:val="%6."/>
      <w:lvlJc w:val="right"/>
      <w:pPr>
        <w:ind w:left="4320" w:hanging="180"/>
      </w:pPr>
    </w:lvl>
    <w:lvl w:ilvl="6" w:tplc="F7C6154C" w:tentative="1">
      <w:start w:val="1"/>
      <w:numFmt w:val="decimal"/>
      <w:lvlText w:val="%7."/>
      <w:lvlJc w:val="left"/>
      <w:pPr>
        <w:ind w:left="5040" w:hanging="360"/>
      </w:pPr>
    </w:lvl>
    <w:lvl w:ilvl="7" w:tplc="8AF0B5D0" w:tentative="1">
      <w:start w:val="1"/>
      <w:numFmt w:val="lowerLetter"/>
      <w:lvlText w:val="%8."/>
      <w:lvlJc w:val="left"/>
      <w:pPr>
        <w:ind w:left="5760" w:hanging="360"/>
      </w:pPr>
    </w:lvl>
    <w:lvl w:ilvl="8" w:tplc="74069A1E" w:tentative="1">
      <w:start w:val="1"/>
      <w:numFmt w:val="lowerRoman"/>
      <w:lvlText w:val="%9."/>
      <w:lvlJc w:val="right"/>
      <w:pPr>
        <w:ind w:left="6480" w:hanging="180"/>
      </w:pPr>
    </w:lvl>
  </w:abstractNum>
  <w:abstractNum w:abstractNumId="20" w15:restartNumberingAfterBreak="0">
    <w:nsid w:val="1BF41149"/>
    <w:multiLevelType w:val="hybridMultilevel"/>
    <w:tmpl w:val="9FC2645A"/>
    <w:lvl w:ilvl="0" w:tplc="4E4878DC">
      <w:numFmt w:val="bullet"/>
      <w:lvlText w:val="-"/>
      <w:lvlJc w:val="left"/>
      <w:pPr>
        <w:ind w:left="720" w:hanging="360"/>
      </w:pPr>
      <w:rPr>
        <w:rFonts w:ascii="Verdana" w:eastAsiaTheme="minorHAnsi" w:hAnsi="Verdana" w:cstheme="minorBidi" w:hint="default"/>
      </w:rPr>
    </w:lvl>
    <w:lvl w:ilvl="1" w:tplc="321E2B8E">
      <w:start w:val="1"/>
      <w:numFmt w:val="bullet"/>
      <w:lvlText w:val="o"/>
      <w:lvlJc w:val="left"/>
      <w:pPr>
        <w:ind w:left="1440" w:hanging="360"/>
      </w:pPr>
      <w:rPr>
        <w:rFonts w:ascii="Courier New" w:hAnsi="Courier New" w:cs="Courier New" w:hint="default"/>
      </w:rPr>
    </w:lvl>
    <w:lvl w:ilvl="2" w:tplc="614E734E">
      <w:start w:val="1"/>
      <w:numFmt w:val="bullet"/>
      <w:lvlText w:val=""/>
      <w:lvlJc w:val="left"/>
      <w:pPr>
        <w:ind w:left="2160" w:hanging="360"/>
      </w:pPr>
      <w:rPr>
        <w:rFonts w:ascii="Wingdings" w:hAnsi="Wingdings" w:hint="default"/>
      </w:rPr>
    </w:lvl>
    <w:lvl w:ilvl="3" w:tplc="FC0294B6">
      <w:start w:val="1"/>
      <w:numFmt w:val="bullet"/>
      <w:lvlText w:val=""/>
      <w:lvlJc w:val="left"/>
      <w:pPr>
        <w:ind w:left="2880" w:hanging="360"/>
      </w:pPr>
      <w:rPr>
        <w:rFonts w:ascii="Symbol" w:hAnsi="Symbol" w:hint="default"/>
      </w:rPr>
    </w:lvl>
    <w:lvl w:ilvl="4" w:tplc="716808D2">
      <w:start w:val="1"/>
      <w:numFmt w:val="bullet"/>
      <w:lvlText w:val="o"/>
      <w:lvlJc w:val="left"/>
      <w:pPr>
        <w:ind w:left="3600" w:hanging="360"/>
      </w:pPr>
      <w:rPr>
        <w:rFonts w:ascii="Courier New" w:hAnsi="Courier New" w:cs="Courier New" w:hint="default"/>
      </w:rPr>
    </w:lvl>
    <w:lvl w:ilvl="5" w:tplc="C9A09EF0">
      <w:start w:val="1"/>
      <w:numFmt w:val="bullet"/>
      <w:lvlText w:val=""/>
      <w:lvlJc w:val="left"/>
      <w:pPr>
        <w:ind w:left="4320" w:hanging="360"/>
      </w:pPr>
      <w:rPr>
        <w:rFonts w:ascii="Wingdings" w:hAnsi="Wingdings" w:hint="default"/>
      </w:rPr>
    </w:lvl>
    <w:lvl w:ilvl="6" w:tplc="D8E8BD7E">
      <w:start w:val="1"/>
      <w:numFmt w:val="bullet"/>
      <w:lvlText w:val=""/>
      <w:lvlJc w:val="left"/>
      <w:pPr>
        <w:ind w:left="5040" w:hanging="360"/>
      </w:pPr>
      <w:rPr>
        <w:rFonts w:ascii="Symbol" w:hAnsi="Symbol" w:hint="default"/>
      </w:rPr>
    </w:lvl>
    <w:lvl w:ilvl="7" w:tplc="13A6097C">
      <w:start w:val="1"/>
      <w:numFmt w:val="bullet"/>
      <w:lvlText w:val="o"/>
      <w:lvlJc w:val="left"/>
      <w:pPr>
        <w:ind w:left="5760" w:hanging="360"/>
      </w:pPr>
      <w:rPr>
        <w:rFonts w:ascii="Courier New" w:hAnsi="Courier New" w:cs="Courier New" w:hint="default"/>
      </w:rPr>
    </w:lvl>
    <w:lvl w:ilvl="8" w:tplc="306C2B7E">
      <w:start w:val="1"/>
      <w:numFmt w:val="bullet"/>
      <w:lvlText w:val=""/>
      <w:lvlJc w:val="left"/>
      <w:pPr>
        <w:ind w:left="6480" w:hanging="360"/>
      </w:pPr>
      <w:rPr>
        <w:rFonts w:ascii="Wingdings" w:hAnsi="Wingdings" w:hint="default"/>
      </w:rPr>
    </w:lvl>
  </w:abstractNum>
  <w:abstractNum w:abstractNumId="21" w15:restartNumberingAfterBreak="0">
    <w:nsid w:val="1D2E1324"/>
    <w:multiLevelType w:val="hybridMultilevel"/>
    <w:tmpl w:val="E2C4F6CA"/>
    <w:lvl w:ilvl="0" w:tplc="25A46AF2">
      <w:start w:val="1"/>
      <w:numFmt w:val="lowerLetter"/>
      <w:lvlText w:val="(%1)"/>
      <w:lvlJc w:val="left"/>
      <w:pPr>
        <w:tabs>
          <w:tab w:val="num" w:pos="961"/>
        </w:tabs>
        <w:ind w:left="961" w:hanging="360"/>
      </w:pPr>
      <w:rPr>
        <w:rFonts w:hint="default"/>
      </w:rPr>
    </w:lvl>
    <w:lvl w:ilvl="1" w:tplc="5D6C65C4">
      <w:start w:val="1"/>
      <w:numFmt w:val="lowerLetter"/>
      <w:lvlText w:val="%2."/>
      <w:lvlJc w:val="left"/>
      <w:pPr>
        <w:tabs>
          <w:tab w:val="num" w:pos="2041"/>
        </w:tabs>
        <w:ind w:left="2041" w:hanging="360"/>
      </w:pPr>
    </w:lvl>
    <w:lvl w:ilvl="2" w:tplc="823EE6F0" w:tentative="1">
      <w:start w:val="1"/>
      <w:numFmt w:val="lowerRoman"/>
      <w:lvlText w:val="%3."/>
      <w:lvlJc w:val="right"/>
      <w:pPr>
        <w:tabs>
          <w:tab w:val="num" w:pos="2761"/>
        </w:tabs>
        <w:ind w:left="2761" w:hanging="180"/>
      </w:pPr>
    </w:lvl>
    <w:lvl w:ilvl="3" w:tplc="3A3ED88C" w:tentative="1">
      <w:start w:val="1"/>
      <w:numFmt w:val="decimal"/>
      <w:lvlText w:val="%4."/>
      <w:lvlJc w:val="left"/>
      <w:pPr>
        <w:tabs>
          <w:tab w:val="num" w:pos="3481"/>
        </w:tabs>
        <w:ind w:left="3481" w:hanging="360"/>
      </w:pPr>
    </w:lvl>
    <w:lvl w:ilvl="4" w:tplc="08364DA8" w:tentative="1">
      <w:start w:val="1"/>
      <w:numFmt w:val="lowerLetter"/>
      <w:lvlText w:val="%5."/>
      <w:lvlJc w:val="left"/>
      <w:pPr>
        <w:tabs>
          <w:tab w:val="num" w:pos="4201"/>
        </w:tabs>
        <w:ind w:left="4201" w:hanging="360"/>
      </w:pPr>
    </w:lvl>
    <w:lvl w:ilvl="5" w:tplc="9E7EB14C" w:tentative="1">
      <w:start w:val="1"/>
      <w:numFmt w:val="lowerRoman"/>
      <w:lvlText w:val="%6."/>
      <w:lvlJc w:val="right"/>
      <w:pPr>
        <w:tabs>
          <w:tab w:val="num" w:pos="4921"/>
        </w:tabs>
        <w:ind w:left="4921" w:hanging="180"/>
      </w:pPr>
    </w:lvl>
    <w:lvl w:ilvl="6" w:tplc="580092D6" w:tentative="1">
      <w:start w:val="1"/>
      <w:numFmt w:val="decimal"/>
      <w:lvlText w:val="%7."/>
      <w:lvlJc w:val="left"/>
      <w:pPr>
        <w:tabs>
          <w:tab w:val="num" w:pos="5641"/>
        </w:tabs>
        <w:ind w:left="5641" w:hanging="360"/>
      </w:pPr>
    </w:lvl>
    <w:lvl w:ilvl="7" w:tplc="A3709908" w:tentative="1">
      <w:start w:val="1"/>
      <w:numFmt w:val="lowerLetter"/>
      <w:lvlText w:val="%8."/>
      <w:lvlJc w:val="left"/>
      <w:pPr>
        <w:tabs>
          <w:tab w:val="num" w:pos="6361"/>
        </w:tabs>
        <w:ind w:left="6361" w:hanging="360"/>
      </w:pPr>
    </w:lvl>
    <w:lvl w:ilvl="8" w:tplc="5ADAB642" w:tentative="1">
      <w:start w:val="1"/>
      <w:numFmt w:val="lowerRoman"/>
      <w:lvlText w:val="%9."/>
      <w:lvlJc w:val="right"/>
      <w:pPr>
        <w:tabs>
          <w:tab w:val="num" w:pos="7081"/>
        </w:tabs>
        <w:ind w:left="7081" w:hanging="180"/>
      </w:pPr>
    </w:lvl>
  </w:abstractNum>
  <w:abstractNum w:abstractNumId="22" w15:restartNumberingAfterBreak="0">
    <w:nsid w:val="1E920E3D"/>
    <w:multiLevelType w:val="hybridMultilevel"/>
    <w:tmpl w:val="5A84007A"/>
    <w:lvl w:ilvl="0" w:tplc="48DA3BA2">
      <w:start w:val="1"/>
      <w:numFmt w:val="bullet"/>
      <w:lvlText w:val=""/>
      <w:lvlJc w:val="left"/>
      <w:pPr>
        <w:ind w:left="720" w:hanging="360"/>
      </w:pPr>
      <w:rPr>
        <w:rFonts w:ascii="Symbol" w:hAnsi="Symbol" w:hint="default"/>
      </w:rPr>
    </w:lvl>
    <w:lvl w:ilvl="1" w:tplc="3DCC1280" w:tentative="1">
      <w:start w:val="1"/>
      <w:numFmt w:val="bullet"/>
      <w:lvlText w:val="o"/>
      <w:lvlJc w:val="left"/>
      <w:pPr>
        <w:ind w:left="1440" w:hanging="360"/>
      </w:pPr>
      <w:rPr>
        <w:rFonts w:ascii="Courier New" w:hAnsi="Courier New" w:cs="Courier New" w:hint="default"/>
      </w:rPr>
    </w:lvl>
    <w:lvl w:ilvl="2" w:tplc="FEDCFCA6" w:tentative="1">
      <w:start w:val="1"/>
      <w:numFmt w:val="bullet"/>
      <w:lvlText w:val=""/>
      <w:lvlJc w:val="left"/>
      <w:pPr>
        <w:ind w:left="2160" w:hanging="360"/>
      </w:pPr>
      <w:rPr>
        <w:rFonts w:ascii="Wingdings" w:hAnsi="Wingdings" w:hint="default"/>
      </w:rPr>
    </w:lvl>
    <w:lvl w:ilvl="3" w:tplc="0B5C3B98" w:tentative="1">
      <w:start w:val="1"/>
      <w:numFmt w:val="bullet"/>
      <w:lvlText w:val=""/>
      <w:lvlJc w:val="left"/>
      <w:pPr>
        <w:ind w:left="2880" w:hanging="360"/>
      </w:pPr>
      <w:rPr>
        <w:rFonts w:ascii="Symbol" w:hAnsi="Symbol" w:hint="default"/>
      </w:rPr>
    </w:lvl>
    <w:lvl w:ilvl="4" w:tplc="903CF318" w:tentative="1">
      <w:start w:val="1"/>
      <w:numFmt w:val="bullet"/>
      <w:lvlText w:val="o"/>
      <w:lvlJc w:val="left"/>
      <w:pPr>
        <w:ind w:left="3600" w:hanging="360"/>
      </w:pPr>
      <w:rPr>
        <w:rFonts w:ascii="Courier New" w:hAnsi="Courier New" w:cs="Courier New" w:hint="default"/>
      </w:rPr>
    </w:lvl>
    <w:lvl w:ilvl="5" w:tplc="69207EC0" w:tentative="1">
      <w:start w:val="1"/>
      <w:numFmt w:val="bullet"/>
      <w:lvlText w:val=""/>
      <w:lvlJc w:val="left"/>
      <w:pPr>
        <w:ind w:left="4320" w:hanging="360"/>
      </w:pPr>
      <w:rPr>
        <w:rFonts w:ascii="Wingdings" w:hAnsi="Wingdings" w:hint="default"/>
      </w:rPr>
    </w:lvl>
    <w:lvl w:ilvl="6" w:tplc="32A409A6" w:tentative="1">
      <w:start w:val="1"/>
      <w:numFmt w:val="bullet"/>
      <w:lvlText w:val=""/>
      <w:lvlJc w:val="left"/>
      <w:pPr>
        <w:ind w:left="5040" w:hanging="360"/>
      </w:pPr>
      <w:rPr>
        <w:rFonts w:ascii="Symbol" w:hAnsi="Symbol" w:hint="default"/>
      </w:rPr>
    </w:lvl>
    <w:lvl w:ilvl="7" w:tplc="858A7B84" w:tentative="1">
      <w:start w:val="1"/>
      <w:numFmt w:val="bullet"/>
      <w:lvlText w:val="o"/>
      <w:lvlJc w:val="left"/>
      <w:pPr>
        <w:ind w:left="5760" w:hanging="360"/>
      </w:pPr>
      <w:rPr>
        <w:rFonts w:ascii="Courier New" w:hAnsi="Courier New" w:cs="Courier New" w:hint="default"/>
      </w:rPr>
    </w:lvl>
    <w:lvl w:ilvl="8" w:tplc="02860F3E" w:tentative="1">
      <w:start w:val="1"/>
      <w:numFmt w:val="bullet"/>
      <w:lvlText w:val=""/>
      <w:lvlJc w:val="left"/>
      <w:pPr>
        <w:ind w:left="6480" w:hanging="360"/>
      </w:pPr>
      <w:rPr>
        <w:rFonts w:ascii="Wingdings" w:hAnsi="Wingdings" w:hint="default"/>
      </w:rPr>
    </w:lvl>
  </w:abstractNum>
  <w:abstractNum w:abstractNumId="23" w15:restartNumberingAfterBreak="0">
    <w:nsid w:val="1E93243F"/>
    <w:multiLevelType w:val="hybridMultilevel"/>
    <w:tmpl w:val="5C40683E"/>
    <w:lvl w:ilvl="0" w:tplc="85A0E0F6">
      <w:start w:val="1"/>
      <w:numFmt w:val="lowerRoman"/>
      <w:lvlText w:val="(%1)"/>
      <w:lvlJc w:val="left"/>
      <w:pPr>
        <w:tabs>
          <w:tab w:val="num" w:pos="1321"/>
        </w:tabs>
        <w:ind w:left="1321" w:hanging="720"/>
      </w:pPr>
      <w:rPr>
        <w:rFonts w:hint="default"/>
        <w:b w:val="0"/>
      </w:rPr>
    </w:lvl>
    <w:lvl w:ilvl="1" w:tplc="BBFEB2C8">
      <w:start w:val="1"/>
      <w:numFmt w:val="lowerLetter"/>
      <w:lvlText w:val="(%2)"/>
      <w:lvlJc w:val="left"/>
      <w:pPr>
        <w:tabs>
          <w:tab w:val="num" w:pos="1801"/>
        </w:tabs>
        <w:ind w:left="1801" w:hanging="360"/>
      </w:pPr>
      <w:rPr>
        <w:rFonts w:hint="default"/>
        <w:b w:val="0"/>
      </w:rPr>
    </w:lvl>
    <w:lvl w:ilvl="2" w:tplc="25B03D28" w:tentative="1">
      <w:start w:val="1"/>
      <w:numFmt w:val="lowerRoman"/>
      <w:lvlText w:val="%3."/>
      <w:lvlJc w:val="right"/>
      <w:pPr>
        <w:tabs>
          <w:tab w:val="num" w:pos="2521"/>
        </w:tabs>
        <w:ind w:left="2521" w:hanging="180"/>
      </w:pPr>
    </w:lvl>
    <w:lvl w:ilvl="3" w:tplc="8F146446" w:tentative="1">
      <w:start w:val="1"/>
      <w:numFmt w:val="decimal"/>
      <w:lvlText w:val="%4."/>
      <w:lvlJc w:val="left"/>
      <w:pPr>
        <w:tabs>
          <w:tab w:val="num" w:pos="3241"/>
        </w:tabs>
        <w:ind w:left="3241" w:hanging="360"/>
      </w:pPr>
    </w:lvl>
    <w:lvl w:ilvl="4" w:tplc="6C78D9DE" w:tentative="1">
      <w:start w:val="1"/>
      <w:numFmt w:val="lowerLetter"/>
      <w:lvlText w:val="%5."/>
      <w:lvlJc w:val="left"/>
      <w:pPr>
        <w:tabs>
          <w:tab w:val="num" w:pos="3961"/>
        </w:tabs>
        <w:ind w:left="3961" w:hanging="360"/>
      </w:pPr>
    </w:lvl>
    <w:lvl w:ilvl="5" w:tplc="983EE6B8" w:tentative="1">
      <w:start w:val="1"/>
      <w:numFmt w:val="lowerRoman"/>
      <w:lvlText w:val="%6."/>
      <w:lvlJc w:val="right"/>
      <w:pPr>
        <w:tabs>
          <w:tab w:val="num" w:pos="4681"/>
        </w:tabs>
        <w:ind w:left="4681" w:hanging="180"/>
      </w:pPr>
    </w:lvl>
    <w:lvl w:ilvl="6" w:tplc="C570F00C" w:tentative="1">
      <w:start w:val="1"/>
      <w:numFmt w:val="decimal"/>
      <w:lvlText w:val="%7."/>
      <w:lvlJc w:val="left"/>
      <w:pPr>
        <w:tabs>
          <w:tab w:val="num" w:pos="5401"/>
        </w:tabs>
        <w:ind w:left="5401" w:hanging="360"/>
      </w:pPr>
    </w:lvl>
    <w:lvl w:ilvl="7" w:tplc="BE2C45C0" w:tentative="1">
      <w:start w:val="1"/>
      <w:numFmt w:val="lowerLetter"/>
      <w:lvlText w:val="%8."/>
      <w:lvlJc w:val="left"/>
      <w:pPr>
        <w:tabs>
          <w:tab w:val="num" w:pos="6121"/>
        </w:tabs>
        <w:ind w:left="6121" w:hanging="360"/>
      </w:pPr>
    </w:lvl>
    <w:lvl w:ilvl="8" w:tplc="431CDCEA" w:tentative="1">
      <w:start w:val="1"/>
      <w:numFmt w:val="lowerRoman"/>
      <w:lvlText w:val="%9."/>
      <w:lvlJc w:val="right"/>
      <w:pPr>
        <w:tabs>
          <w:tab w:val="num" w:pos="6841"/>
        </w:tabs>
        <w:ind w:left="6841" w:hanging="180"/>
      </w:pPr>
    </w:lvl>
  </w:abstractNum>
  <w:abstractNum w:abstractNumId="24" w15:restartNumberingAfterBreak="0">
    <w:nsid w:val="20325657"/>
    <w:multiLevelType w:val="hybridMultilevel"/>
    <w:tmpl w:val="1D382C36"/>
    <w:lvl w:ilvl="0" w:tplc="00F4EE0A">
      <w:start w:val="1"/>
      <w:numFmt w:val="lowerRoman"/>
      <w:lvlText w:val="(%1)"/>
      <w:lvlJc w:val="left"/>
      <w:pPr>
        <w:tabs>
          <w:tab w:val="num" w:pos="1287"/>
        </w:tabs>
        <w:ind w:left="1287" w:hanging="720"/>
      </w:pPr>
      <w:rPr>
        <w:rFonts w:hint="default"/>
      </w:rPr>
    </w:lvl>
    <w:lvl w:ilvl="1" w:tplc="AEAC7876" w:tentative="1">
      <w:start w:val="1"/>
      <w:numFmt w:val="lowerLetter"/>
      <w:lvlText w:val="%2."/>
      <w:lvlJc w:val="left"/>
      <w:pPr>
        <w:tabs>
          <w:tab w:val="num" w:pos="1122"/>
        </w:tabs>
        <w:ind w:left="1122" w:hanging="360"/>
      </w:pPr>
    </w:lvl>
    <w:lvl w:ilvl="2" w:tplc="CBF28858" w:tentative="1">
      <w:start w:val="1"/>
      <w:numFmt w:val="lowerRoman"/>
      <w:lvlText w:val="%3."/>
      <w:lvlJc w:val="right"/>
      <w:pPr>
        <w:tabs>
          <w:tab w:val="num" w:pos="1842"/>
        </w:tabs>
        <w:ind w:left="1842" w:hanging="180"/>
      </w:pPr>
    </w:lvl>
    <w:lvl w:ilvl="3" w:tplc="108E7C8A" w:tentative="1">
      <w:start w:val="1"/>
      <w:numFmt w:val="decimal"/>
      <w:lvlText w:val="%4."/>
      <w:lvlJc w:val="left"/>
      <w:pPr>
        <w:tabs>
          <w:tab w:val="num" w:pos="2562"/>
        </w:tabs>
        <w:ind w:left="2562" w:hanging="360"/>
      </w:pPr>
    </w:lvl>
    <w:lvl w:ilvl="4" w:tplc="4D5896A2" w:tentative="1">
      <w:start w:val="1"/>
      <w:numFmt w:val="lowerLetter"/>
      <w:lvlText w:val="%5."/>
      <w:lvlJc w:val="left"/>
      <w:pPr>
        <w:tabs>
          <w:tab w:val="num" w:pos="3282"/>
        </w:tabs>
        <w:ind w:left="3282" w:hanging="360"/>
      </w:pPr>
    </w:lvl>
    <w:lvl w:ilvl="5" w:tplc="73D42AD4" w:tentative="1">
      <w:start w:val="1"/>
      <w:numFmt w:val="lowerRoman"/>
      <w:lvlText w:val="%6."/>
      <w:lvlJc w:val="right"/>
      <w:pPr>
        <w:tabs>
          <w:tab w:val="num" w:pos="4002"/>
        </w:tabs>
        <w:ind w:left="4002" w:hanging="180"/>
      </w:pPr>
    </w:lvl>
    <w:lvl w:ilvl="6" w:tplc="8C58809E" w:tentative="1">
      <w:start w:val="1"/>
      <w:numFmt w:val="decimal"/>
      <w:lvlText w:val="%7."/>
      <w:lvlJc w:val="left"/>
      <w:pPr>
        <w:tabs>
          <w:tab w:val="num" w:pos="4722"/>
        </w:tabs>
        <w:ind w:left="4722" w:hanging="360"/>
      </w:pPr>
    </w:lvl>
    <w:lvl w:ilvl="7" w:tplc="B128BECC" w:tentative="1">
      <w:start w:val="1"/>
      <w:numFmt w:val="lowerLetter"/>
      <w:lvlText w:val="%8."/>
      <w:lvlJc w:val="left"/>
      <w:pPr>
        <w:tabs>
          <w:tab w:val="num" w:pos="5442"/>
        </w:tabs>
        <w:ind w:left="5442" w:hanging="360"/>
      </w:pPr>
    </w:lvl>
    <w:lvl w:ilvl="8" w:tplc="520ABF66" w:tentative="1">
      <w:start w:val="1"/>
      <w:numFmt w:val="lowerRoman"/>
      <w:lvlText w:val="%9."/>
      <w:lvlJc w:val="right"/>
      <w:pPr>
        <w:tabs>
          <w:tab w:val="num" w:pos="6162"/>
        </w:tabs>
        <w:ind w:left="6162" w:hanging="180"/>
      </w:pPr>
    </w:lvl>
  </w:abstractNum>
  <w:abstractNum w:abstractNumId="25" w15:restartNumberingAfterBreak="0">
    <w:nsid w:val="2AE83957"/>
    <w:multiLevelType w:val="hybridMultilevel"/>
    <w:tmpl w:val="B29CA2D4"/>
    <w:lvl w:ilvl="0" w:tplc="E99EECE6">
      <w:start w:val="1"/>
      <w:numFmt w:val="lowerRoman"/>
      <w:lvlText w:val="(%1)"/>
      <w:lvlJc w:val="left"/>
      <w:pPr>
        <w:tabs>
          <w:tab w:val="num" w:pos="1287"/>
        </w:tabs>
        <w:ind w:left="1287" w:hanging="720"/>
      </w:pPr>
      <w:rPr>
        <w:rFonts w:hint="default"/>
      </w:rPr>
    </w:lvl>
    <w:lvl w:ilvl="1" w:tplc="B238A1A6" w:tentative="1">
      <w:start w:val="1"/>
      <w:numFmt w:val="lowerLetter"/>
      <w:lvlText w:val="%2."/>
      <w:lvlJc w:val="left"/>
      <w:pPr>
        <w:tabs>
          <w:tab w:val="num" w:pos="1647"/>
        </w:tabs>
        <w:ind w:left="1647" w:hanging="360"/>
      </w:pPr>
    </w:lvl>
    <w:lvl w:ilvl="2" w:tplc="DDF6E770">
      <w:start w:val="1"/>
      <w:numFmt w:val="lowerRoman"/>
      <w:lvlText w:val="%3."/>
      <w:lvlJc w:val="right"/>
      <w:pPr>
        <w:tabs>
          <w:tab w:val="num" w:pos="2367"/>
        </w:tabs>
        <w:ind w:left="2367" w:hanging="180"/>
      </w:pPr>
    </w:lvl>
    <w:lvl w:ilvl="3" w:tplc="31C6E7BA" w:tentative="1">
      <w:start w:val="1"/>
      <w:numFmt w:val="decimal"/>
      <w:lvlText w:val="%4."/>
      <w:lvlJc w:val="left"/>
      <w:pPr>
        <w:tabs>
          <w:tab w:val="num" w:pos="3087"/>
        </w:tabs>
        <w:ind w:left="3087" w:hanging="360"/>
      </w:pPr>
    </w:lvl>
    <w:lvl w:ilvl="4" w:tplc="61DC9B3C" w:tentative="1">
      <w:start w:val="1"/>
      <w:numFmt w:val="lowerLetter"/>
      <w:lvlText w:val="%5."/>
      <w:lvlJc w:val="left"/>
      <w:pPr>
        <w:tabs>
          <w:tab w:val="num" w:pos="3807"/>
        </w:tabs>
        <w:ind w:left="3807" w:hanging="360"/>
      </w:pPr>
    </w:lvl>
    <w:lvl w:ilvl="5" w:tplc="F79E079A" w:tentative="1">
      <w:start w:val="1"/>
      <w:numFmt w:val="lowerRoman"/>
      <w:lvlText w:val="%6."/>
      <w:lvlJc w:val="right"/>
      <w:pPr>
        <w:tabs>
          <w:tab w:val="num" w:pos="4527"/>
        </w:tabs>
        <w:ind w:left="4527" w:hanging="180"/>
      </w:pPr>
    </w:lvl>
    <w:lvl w:ilvl="6" w:tplc="2208DB46" w:tentative="1">
      <w:start w:val="1"/>
      <w:numFmt w:val="decimal"/>
      <w:lvlText w:val="%7."/>
      <w:lvlJc w:val="left"/>
      <w:pPr>
        <w:tabs>
          <w:tab w:val="num" w:pos="5247"/>
        </w:tabs>
        <w:ind w:left="5247" w:hanging="360"/>
      </w:pPr>
    </w:lvl>
    <w:lvl w:ilvl="7" w:tplc="84701E0A" w:tentative="1">
      <w:start w:val="1"/>
      <w:numFmt w:val="lowerLetter"/>
      <w:lvlText w:val="%8."/>
      <w:lvlJc w:val="left"/>
      <w:pPr>
        <w:tabs>
          <w:tab w:val="num" w:pos="5967"/>
        </w:tabs>
        <w:ind w:left="5967" w:hanging="360"/>
      </w:pPr>
    </w:lvl>
    <w:lvl w:ilvl="8" w:tplc="CD1C4C10" w:tentative="1">
      <w:start w:val="1"/>
      <w:numFmt w:val="lowerRoman"/>
      <w:lvlText w:val="%9."/>
      <w:lvlJc w:val="right"/>
      <w:pPr>
        <w:tabs>
          <w:tab w:val="num" w:pos="6687"/>
        </w:tabs>
        <w:ind w:left="6687" w:hanging="180"/>
      </w:pPr>
    </w:lvl>
  </w:abstractNum>
  <w:abstractNum w:abstractNumId="26" w15:restartNumberingAfterBreak="0">
    <w:nsid w:val="2B5A4FA3"/>
    <w:multiLevelType w:val="hybridMultilevel"/>
    <w:tmpl w:val="D688C478"/>
    <w:lvl w:ilvl="0" w:tplc="6B82ED34">
      <w:start w:val="1"/>
      <w:numFmt w:val="lowerRoman"/>
      <w:lvlText w:val="(%1)"/>
      <w:lvlJc w:val="left"/>
      <w:pPr>
        <w:ind w:left="1440" w:hanging="720"/>
      </w:pPr>
    </w:lvl>
    <w:lvl w:ilvl="1" w:tplc="67DCE41C">
      <w:start w:val="1"/>
      <w:numFmt w:val="lowerLetter"/>
      <w:lvlText w:val="%2."/>
      <w:lvlJc w:val="left"/>
      <w:pPr>
        <w:ind w:left="1800" w:hanging="360"/>
      </w:pPr>
    </w:lvl>
    <w:lvl w:ilvl="2" w:tplc="A0429F8A">
      <w:start w:val="1"/>
      <w:numFmt w:val="lowerRoman"/>
      <w:lvlText w:val="%3."/>
      <w:lvlJc w:val="right"/>
      <w:pPr>
        <w:ind w:left="2520" w:hanging="180"/>
      </w:pPr>
    </w:lvl>
    <w:lvl w:ilvl="3" w:tplc="00D64F36">
      <w:start w:val="1"/>
      <w:numFmt w:val="decimal"/>
      <w:lvlText w:val="%4."/>
      <w:lvlJc w:val="left"/>
      <w:pPr>
        <w:ind w:left="3240" w:hanging="360"/>
      </w:pPr>
    </w:lvl>
    <w:lvl w:ilvl="4" w:tplc="31306716">
      <w:start w:val="1"/>
      <w:numFmt w:val="lowerLetter"/>
      <w:lvlText w:val="%5."/>
      <w:lvlJc w:val="left"/>
      <w:pPr>
        <w:ind w:left="3960" w:hanging="360"/>
      </w:pPr>
    </w:lvl>
    <w:lvl w:ilvl="5" w:tplc="2C0E8A0A">
      <w:start w:val="1"/>
      <w:numFmt w:val="lowerRoman"/>
      <w:lvlText w:val="%6."/>
      <w:lvlJc w:val="right"/>
      <w:pPr>
        <w:ind w:left="4680" w:hanging="180"/>
      </w:pPr>
    </w:lvl>
    <w:lvl w:ilvl="6" w:tplc="0504A26C">
      <w:start w:val="1"/>
      <w:numFmt w:val="decimal"/>
      <w:lvlText w:val="%7."/>
      <w:lvlJc w:val="left"/>
      <w:pPr>
        <w:ind w:left="5400" w:hanging="360"/>
      </w:pPr>
    </w:lvl>
    <w:lvl w:ilvl="7" w:tplc="96BC2DCC">
      <w:start w:val="1"/>
      <w:numFmt w:val="lowerLetter"/>
      <w:lvlText w:val="%8."/>
      <w:lvlJc w:val="left"/>
      <w:pPr>
        <w:ind w:left="6120" w:hanging="360"/>
      </w:pPr>
    </w:lvl>
    <w:lvl w:ilvl="8" w:tplc="348A145E">
      <w:start w:val="1"/>
      <w:numFmt w:val="lowerRoman"/>
      <w:lvlText w:val="%9."/>
      <w:lvlJc w:val="right"/>
      <w:pPr>
        <w:ind w:left="6840" w:hanging="180"/>
      </w:pPr>
    </w:lvl>
  </w:abstractNum>
  <w:abstractNum w:abstractNumId="27" w15:restartNumberingAfterBreak="0">
    <w:nsid w:val="2BDD7196"/>
    <w:multiLevelType w:val="hybridMultilevel"/>
    <w:tmpl w:val="8FAE90C6"/>
    <w:lvl w:ilvl="0" w:tplc="B04009DC">
      <w:start w:val="1"/>
      <w:numFmt w:val="bullet"/>
      <w:lvlText w:val=""/>
      <w:lvlJc w:val="left"/>
      <w:pPr>
        <w:ind w:left="927" w:hanging="360"/>
      </w:pPr>
      <w:rPr>
        <w:rFonts w:ascii="Symbol" w:hAnsi="Symbol" w:hint="default"/>
      </w:rPr>
    </w:lvl>
    <w:lvl w:ilvl="1" w:tplc="BFC21BEE" w:tentative="1">
      <w:start w:val="1"/>
      <w:numFmt w:val="bullet"/>
      <w:lvlText w:val="o"/>
      <w:lvlJc w:val="left"/>
      <w:pPr>
        <w:ind w:left="1647" w:hanging="360"/>
      </w:pPr>
      <w:rPr>
        <w:rFonts w:ascii="Courier New" w:hAnsi="Courier New" w:cs="Courier New" w:hint="default"/>
      </w:rPr>
    </w:lvl>
    <w:lvl w:ilvl="2" w:tplc="C18A8154" w:tentative="1">
      <w:start w:val="1"/>
      <w:numFmt w:val="bullet"/>
      <w:lvlText w:val=""/>
      <w:lvlJc w:val="left"/>
      <w:pPr>
        <w:ind w:left="2367" w:hanging="360"/>
      </w:pPr>
      <w:rPr>
        <w:rFonts w:ascii="Wingdings" w:hAnsi="Wingdings" w:hint="default"/>
      </w:rPr>
    </w:lvl>
    <w:lvl w:ilvl="3" w:tplc="EA22C2EE" w:tentative="1">
      <w:start w:val="1"/>
      <w:numFmt w:val="bullet"/>
      <w:lvlText w:val=""/>
      <w:lvlJc w:val="left"/>
      <w:pPr>
        <w:ind w:left="3087" w:hanging="360"/>
      </w:pPr>
      <w:rPr>
        <w:rFonts w:ascii="Symbol" w:hAnsi="Symbol" w:hint="default"/>
      </w:rPr>
    </w:lvl>
    <w:lvl w:ilvl="4" w:tplc="B244678E" w:tentative="1">
      <w:start w:val="1"/>
      <w:numFmt w:val="bullet"/>
      <w:lvlText w:val="o"/>
      <w:lvlJc w:val="left"/>
      <w:pPr>
        <w:ind w:left="3807" w:hanging="360"/>
      </w:pPr>
      <w:rPr>
        <w:rFonts w:ascii="Courier New" w:hAnsi="Courier New" w:cs="Courier New" w:hint="default"/>
      </w:rPr>
    </w:lvl>
    <w:lvl w:ilvl="5" w:tplc="19A079C6" w:tentative="1">
      <w:start w:val="1"/>
      <w:numFmt w:val="bullet"/>
      <w:lvlText w:val=""/>
      <w:lvlJc w:val="left"/>
      <w:pPr>
        <w:ind w:left="4527" w:hanging="360"/>
      </w:pPr>
      <w:rPr>
        <w:rFonts w:ascii="Wingdings" w:hAnsi="Wingdings" w:hint="default"/>
      </w:rPr>
    </w:lvl>
    <w:lvl w:ilvl="6" w:tplc="00ECE09E" w:tentative="1">
      <w:start w:val="1"/>
      <w:numFmt w:val="bullet"/>
      <w:lvlText w:val=""/>
      <w:lvlJc w:val="left"/>
      <w:pPr>
        <w:ind w:left="5247" w:hanging="360"/>
      </w:pPr>
      <w:rPr>
        <w:rFonts w:ascii="Symbol" w:hAnsi="Symbol" w:hint="default"/>
      </w:rPr>
    </w:lvl>
    <w:lvl w:ilvl="7" w:tplc="BE24E5FC" w:tentative="1">
      <w:start w:val="1"/>
      <w:numFmt w:val="bullet"/>
      <w:lvlText w:val="o"/>
      <w:lvlJc w:val="left"/>
      <w:pPr>
        <w:ind w:left="5967" w:hanging="360"/>
      </w:pPr>
      <w:rPr>
        <w:rFonts w:ascii="Courier New" w:hAnsi="Courier New" w:cs="Courier New" w:hint="default"/>
      </w:rPr>
    </w:lvl>
    <w:lvl w:ilvl="8" w:tplc="ABFA3478" w:tentative="1">
      <w:start w:val="1"/>
      <w:numFmt w:val="bullet"/>
      <w:lvlText w:val=""/>
      <w:lvlJc w:val="left"/>
      <w:pPr>
        <w:ind w:left="6687" w:hanging="360"/>
      </w:pPr>
      <w:rPr>
        <w:rFonts w:ascii="Wingdings" w:hAnsi="Wingdings" w:hint="default"/>
      </w:rPr>
    </w:lvl>
  </w:abstractNum>
  <w:abstractNum w:abstractNumId="28" w15:restartNumberingAfterBreak="0">
    <w:nsid w:val="2C296BC0"/>
    <w:multiLevelType w:val="multilevel"/>
    <w:tmpl w:val="F1980C30"/>
    <w:styleLink w:val="LFO4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F057EB5"/>
    <w:multiLevelType w:val="multilevel"/>
    <w:tmpl w:val="53428F70"/>
    <w:lvl w:ilvl="0">
      <w:start w:val="1"/>
      <w:numFmt w:val="decimal"/>
      <w:lvlText w:val="%1."/>
      <w:lvlJc w:val="left"/>
      <w:pPr>
        <w:tabs>
          <w:tab w:val="num" w:pos="567"/>
        </w:tabs>
        <w:ind w:left="567" w:hanging="567"/>
      </w:pPr>
      <w:rPr>
        <w:rFonts w:ascii="Arial" w:hAnsi="Arial" w:hint="default"/>
        <w:b/>
        <w:i w:val="0"/>
        <w:sz w:val="14"/>
        <w:szCs w:val="14"/>
      </w:rPr>
    </w:lvl>
    <w:lvl w:ilvl="1">
      <w:start w:val="1"/>
      <w:numFmt w:val="decimal"/>
      <w:suff w:val="space"/>
      <w:lvlText w:val="%1.%2."/>
      <w:lvlJc w:val="left"/>
      <w:pPr>
        <w:ind w:left="567" w:hanging="567"/>
      </w:pPr>
      <w:rPr>
        <w:rFonts w:ascii="Arial" w:hAnsi="Arial" w:hint="default"/>
        <w:b/>
        <w:i w:val="0"/>
        <w:sz w:val="22"/>
      </w:rPr>
    </w:lvl>
    <w:lvl w:ilvl="2">
      <w:start w:val="1"/>
      <w:numFmt w:val="lowerRoman"/>
      <w:lvlText w:val="(%3)"/>
      <w:lvlJc w:val="left"/>
      <w:pPr>
        <w:tabs>
          <w:tab w:val="num" w:pos="1287"/>
        </w:tabs>
        <w:ind w:left="1077" w:hanging="510"/>
      </w:pPr>
      <w:rPr>
        <w:rFonts w:ascii="Arial" w:hAnsi="Arial" w:hint="default"/>
        <w:b w:val="0"/>
        <w:i w:val="0"/>
        <w:sz w:val="20"/>
      </w:rPr>
    </w:lvl>
    <w:lvl w:ilvl="3">
      <w:start w:val="1"/>
      <w:numFmt w:val="lowerLetter"/>
      <w:lvlText w:val="%4)"/>
      <w:lvlJc w:val="left"/>
      <w:pPr>
        <w:tabs>
          <w:tab w:val="num" w:pos="1588"/>
        </w:tabs>
        <w:ind w:left="1588" w:hanging="511"/>
      </w:pPr>
      <w:rPr>
        <w:rFonts w:ascii="Arial" w:hAnsi="Arial" w:hint="default"/>
        <w:b w:val="0"/>
        <w:i w:val="0"/>
        <w:sz w:val="20"/>
      </w:rPr>
    </w:lvl>
    <w:lvl w:ilvl="4">
      <w:start w:val="1"/>
      <w:numFmt w:val="lowerRoman"/>
      <w:lvlText w:val="(%5)"/>
      <w:lvlJc w:val="left"/>
      <w:pPr>
        <w:tabs>
          <w:tab w:val="num" w:pos="1948"/>
        </w:tabs>
        <w:ind w:left="1948" w:hanging="792"/>
      </w:pPr>
      <w:rPr>
        <w:rFonts w:hint="default"/>
      </w:rPr>
    </w:lvl>
    <w:lvl w:ilvl="5">
      <w:start w:val="1"/>
      <w:numFmt w:val="decimal"/>
      <w:lvlText w:val="%1.%2.%3.%4.%5.%6."/>
      <w:lvlJc w:val="left"/>
      <w:pPr>
        <w:tabs>
          <w:tab w:val="num" w:pos="3316"/>
        </w:tabs>
        <w:ind w:left="2452" w:hanging="936"/>
      </w:pPr>
      <w:rPr>
        <w:rFonts w:hint="default"/>
      </w:rPr>
    </w:lvl>
    <w:lvl w:ilvl="6">
      <w:start w:val="1"/>
      <w:numFmt w:val="decimal"/>
      <w:lvlText w:val="%1.%2.%3.%4.%5.%6.%7."/>
      <w:lvlJc w:val="left"/>
      <w:pPr>
        <w:tabs>
          <w:tab w:val="num" w:pos="4036"/>
        </w:tabs>
        <w:ind w:left="2956" w:hanging="1080"/>
      </w:pPr>
      <w:rPr>
        <w:rFonts w:hint="default"/>
      </w:rPr>
    </w:lvl>
    <w:lvl w:ilvl="7">
      <w:start w:val="1"/>
      <w:numFmt w:val="decimal"/>
      <w:lvlText w:val="%1.%2.%3.%4.%5.%6.%7.%8."/>
      <w:lvlJc w:val="left"/>
      <w:pPr>
        <w:tabs>
          <w:tab w:val="num" w:pos="4396"/>
        </w:tabs>
        <w:ind w:left="3460" w:hanging="1224"/>
      </w:pPr>
      <w:rPr>
        <w:rFonts w:hint="default"/>
      </w:rPr>
    </w:lvl>
    <w:lvl w:ilvl="8">
      <w:start w:val="1"/>
      <w:numFmt w:val="decimal"/>
      <w:lvlText w:val="%1.%2.%3.%4.%5.%6.%7.%8.%9."/>
      <w:lvlJc w:val="left"/>
      <w:pPr>
        <w:tabs>
          <w:tab w:val="num" w:pos="5116"/>
        </w:tabs>
        <w:ind w:left="4036" w:hanging="1440"/>
      </w:pPr>
      <w:rPr>
        <w:rFonts w:hint="default"/>
      </w:rPr>
    </w:lvl>
  </w:abstractNum>
  <w:abstractNum w:abstractNumId="30" w15:restartNumberingAfterBreak="0">
    <w:nsid w:val="30283A50"/>
    <w:multiLevelType w:val="hybridMultilevel"/>
    <w:tmpl w:val="DB98FDB2"/>
    <w:lvl w:ilvl="0" w:tplc="D3502FBC">
      <w:start w:val="1"/>
      <w:numFmt w:val="bullet"/>
      <w:lvlText w:val="-"/>
      <w:lvlJc w:val="left"/>
      <w:pPr>
        <w:ind w:left="720" w:hanging="360"/>
      </w:pPr>
      <w:rPr>
        <w:rFonts w:ascii="Arial" w:eastAsia="Calibri" w:hAnsi="Arial" w:cs="Arial" w:hint="default"/>
      </w:rPr>
    </w:lvl>
    <w:lvl w:ilvl="1" w:tplc="BEE4D102" w:tentative="1">
      <w:start w:val="1"/>
      <w:numFmt w:val="bullet"/>
      <w:lvlText w:val="o"/>
      <w:lvlJc w:val="left"/>
      <w:pPr>
        <w:ind w:left="1440" w:hanging="360"/>
      </w:pPr>
      <w:rPr>
        <w:rFonts w:ascii="Courier New" w:hAnsi="Courier New" w:cs="Courier New" w:hint="default"/>
      </w:rPr>
    </w:lvl>
    <w:lvl w:ilvl="2" w:tplc="EF7278DA" w:tentative="1">
      <w:start w:val="1"/>
      <w:numFmt w:val="bullet"/>
      <w:lvlText w:val=""/>
      <w:lvlJc w:val="left"/>
      <w:pPr>
        <w:ind w:left="2160" w:hanging="360"/>
      </w:pPr>
      <w:rPr>
        <w:rFonts w:ascii="Wingdings" w:hAnsi="Wingdings" w:hint="default"/>
      </w:rPr>
    </w:lvl>
    <w:lvl w:ilvl="3" w:tplc="CB8C2F8E" w:tentative="1">
      <w:start w:val="1"/>
      <w:numFmt w:val="bullet"/>
      <w:lvlText w:val=""/>
      <w:lvlJc w:val="left"/>
      <w:pPr>
        <w:ind w:left="2880" w:hanging="360"/>
      </w:pPr>
      <w:rPr>
        <w:rFonts w:ascii="Symbol" w:hAnsi="Symbol" w:hint="default"/>
      </w:rPr>
    </w:lvl>
    <w:lvl w:ilvl="4" w:tplc="E92C047E" w:tentative="1">
      <w:start w:val="1"/>
      <w:numFmt w:val="bullet"/>
      <w:lvlText w:val="o"/>
      <w:lvlJc w:val="left"/>
      <w:pPr>
        <w:ind w:left="3600" w:hanging="360"/>
      </w:pPr>
      <w:rPr>
        <w:rFonts w:ascii="Courier New" w:hAnsi="Courier New" w:cs="Courier New" w:hint="default"/>
      </w:rPr>
    </w:lvl>
    <w:lvl w:ilvl="5" w:tplc="C3062E94" w:tentative="1">
      <w:start w:val="1"/>
      <w:numFmt w:val="bullet"/>
      <w:lvlText w:val=""/>
      <w:lvlJc w:val="left"/>
      <w:pPr>
        <w:ind w:left="4320" w:hanging="360"/>
      </w:pPr>
      <w:rPr>
        <w:rFonts w:ascii="Wingdings" w:hAnsi="Wingdings" w:hint="default"/>
      </w:rPr>
    </w:lvl>
    <w:lvl w:ilvl="6" w:tplc="64E4F506" w:tentative="1">
      <w:start w:val="1"/>
      <w:numFmt w:val="bullet"/>
      <w:lvlText w:val=""/>
      <w:lvlJc w:val="left"/>
      <w:pPr>
        <w:ind w:left="5040" w:hanging="360"/>
      </w:pPr>
      <w:rPr>
        <w:rFonts w:ascii="Symbol" w:hAnsi="Symbol" w:hint="default"/>
      </w:rPr>
    </w:lvl>
    <w:lvl w:ilvl="7" w:tplc="8200D268" w:tentative="1">
      <w:start w:val="1"/>
      <w:numFmt w:val="bullet"/>
      <w:lvlText w:val="o"/>
      <w:lvlJc w:val="left"/>
      <w:pPr>
        <w:ind w:left="5760" w:hanging="360"/>
      </w:pPr>
      <w:rPr>
        <w:rFonts w:ascii="Courier New" w:hAnsi="Courier New" w:cs="Courier New" w:hint="default"/>
      </w:rPr>
    </w:lvl>
    <w:lvl w:ilvl="8" w:tplc="8898CB98" w:tentative="1">
      <w:start w:val="1"/>
      <w:numFmt w:val="bullet"/>
      <w:lvlText w:val=""/>
      <w:lvlJc w:val="left"/>
      <w:pPr>
        <w:ind w:left="6480" w:hanging="360"/>
      </w:pPr>
      <w:rPr>
        <w:rFonts w:ascii="Wingdings" w:hAnsi="Wingdings" w:hint="default"/>
      </w:rPr>
    </w:lvl>
  </w:abstractNum>
  <w:abstractNum w:abstractNumId="31" w15:restartNumberingAfterBreak="0">
    <w:nsid w:val="3080671D"/>
    <w:multiLevelType w:val="hybridMultilevel"/>
    <w:tmpl w:val="333AAD4A"/>
    <w:lvl w:ilvl="0" w:tplc="1B26F5DE">
      <w:start w:val="1"/>
      <w:numFmt w:val="decimal"/>
      <w:lvlText w:val="%1."/>
      <w:lvlJc w:val="left"/>
      <w:pPr>
        <w:ind w:left="360" w:hanging="360"/>
      </w:pPr>
      <w:rPr>
        <w:rFonts w:cs="Times New Roman"/>
      </w:rPr>
    </w:lvl>
    <w:lvl w:ilvl="1" w:tplc="C64E5234">
      <w:start w:val="1"/>
      <w:numFmt w:val="lowerLetter"/>
      <w:lvlText w:val="%2."/>
      <w:lvlJc w:val="left"/>
      <w:pPr>
        <w:ind w:left="1080" w:hanging="360"/>
      </w:pPr>
      <w:rPr>
        <w:rFonts w:cs="Times New Roman"/>
      </w:rPr>
    </w:lvl>
    <w:lvl w:ilvl="2" w:tplc="0374C3F6">
      <w:start w:val="1"/>
      <w:numFmt w:val="lowerRoman"/>
      <w:lvlText w:val="%3."/>
      <w:lvlJc w:val="right"/>
      <w:pPr>
        <w:ind w:left="1800" w:hanging="180"/>
      </w:pPr>
      <w:rPr>
        <w:rFonts w:cs="Times New Roman"/>
      </w:rPr>
    </w:lvl>
    <w:lvl w:ilvl="3" w:tplc="3776F64E">
      <w:start w:val="1"/>
      <w:numFmt w:val="decimal"/>
      <w:lvlText w:val="%4."/>
      <w:lvlJc w:val="left"/>
      <w:pPr>
        <w:ind w:left="2520" w:hanging="360"/>
      </w:pPr>
      <w:rPr>
        <w:rFonts w:cs="Times New Roman"/>
      </w:rPr>
    </w:lvl>
    <w:lvl w:ilvl="4" w:tplc="D58839F6">
      <w:start w:val="1"/>
      <w:numFmt w:val="lowerLetter"/>
      <w:lvlText w:val="%5."/>
      <w:lvlJc w:val="left"/>
      <w:pPr>
        <w:ind w:left="3240" w:hanging="360"/>
      </w:pPr>
      <w:rPr>
        <w:rFonts w:cs="Times New Roman"/>
      </w:rPr>
    </w:lvl>
    <w:lvl w:ilvl="5" w:tplc="24F66C06" w:tentative="1">
      <w:start w:val="1"/>
      <w:numFmt w:val="lowerRoman"/>
      <w:lvlText w:val="%6."/>
      <w:lvlJc w:val="right"/>
      <w:pPr>
        <w:ind w:left="3960" w:hanging="180"/>
      </w:pPr>
      <w:rPr>
        <w:rFonts w:cs="Times New Roman"/>
      </w:rPr>
    </w:lvl>
    <w:lvl w:ilvl="6" w:tplc="B9188650" w:tentative="1">
      <w:start w:val="1"/>
      <w:numFmt w:val="decimal"/>
      <w:lvlText w:val="%7."/>
      <w:lvlJc w:val="left"/>
      <w:pPr>
        <w:ind w:left="4680" w:hanging="360"/>
      </w:pPr>
      <w:rPr>
        <w:rFonts w:cs="Times New Roman"/>
      </w:rPr>
    </w:lvl>
    <w:lvl w:ilvl="7" w:tplc="38E06980" w:tentative="1">
      <w:start w:val="1"/>
      <w:numFmt w:val="lowerLetter"/>
      <w:lvlText w:val="%8."/>
      <w:lvlJc w:val="left"/>
      <w:pPr>
        <w:ind w:left="5400" w:hanging="360"/>
      </w:pPr>
      <w:rPr>
        <w:rFonts w:cs="Times New Roman"/>
      </w:rPr>
    </w:lvl>
    <w:lvl w:ilvl="8" w:tplc="D256D9F0" w:tentative="1">
      <w:start w:val="1"/>
      <w:numFmt w:val="lowerRoman"/>
      <w:lvlText w:val="%9."/>
      <w:lvlJc w:val="right"/>
      <w:pPr>
        <w:ind w:left="6120" w:hanging="180"/>
      </w:pPr>
      <w:rPr>
        <w:rFonts w:cs="Times New Roman"/>
      </w:rPr>
    </w:lvl>
  </w:abstractNum>
  <w:abstractNum w:abstractNumId="32" w15:restartNumberingAfterBreak="0">
    <w:nsid w:val="312C2398"/>
    <w:multiLevelType w:val="hybridMultilevel"/>
    <w:tmpl w:val="2258EFF8"/>
    <w:lvl w:ilvl="0" w:tplc="BA5E4B9C">
      <w:start w:val="5"/>
      <w:numFmt w:val="lowerRoman"/>
      <w:lvlText w:val="(%1)"/>
      <w:lvlJc w:val="left"/>
      <w:pPr>
        <w:ind w:left="360" w:hanging="360"/>
      </w:pPr>
      <w:rPr>
        <w:rFonts w:hint="default"/>
        <w:b w:val="0"/>
      </w:rPr>
    </w:lvl>
    <w:lvl w:ilvl="1" w:tplc="F2706DEE" w:tentative="1">
      <w:start w:val="1"/>
      <w:numFmt w:val="lowerLetter"/>
      <w:lvlText w:val="%2."/>
      <w:lvlJc w:val="left"/>
      <w:pPr>
        <w:ind w:left="1440" w:hanging="360"/>
      </w:pPr>
    </w:lvl>
    <w:lvl w:ilvl="2" w:tplc="B8284974" w:tentative="1">
      <w:start w:val="1"/>
      <w:numFmt w:val="lowerRoman"/>
      <w:lvlText w:val="%3."/>
      <w:lvlJc w:val="right"/>
      <w:pPr>
        <w:ind w:left="2160" w:hanging="180"/>
      </w:pPr>
    </w:lvl>
    <w:lvl w:ilvl="3" w:tplc="6F56BA66" w:tentative="1">
      <w:start w:val="1"/>
      <w:numFmt w:val="decimal"/>
      <w:lvlText w:val="%4."/>
      <w:lvlJc w:val="left"/>
      <w:pPr>
        <w:ind w:left="2880" w:hanging="360"/>
      </w:pPr>
    </w:lvl>
    <w:lvl w:ilvl="4" w:tplc="789434CC" w:tentative="1">
      <w:start w:val="1"/>
      <w:numFmt w:val="lowerLetter"/>
      <w:lvlText w:val="%5."/>
      <w:lvlJc w:val="left"/>
      <w:pPr>
        <w:ind w:left="3600" w:hanging="360"/>
      </w:pPr>
    </w:lvl>
    <w:lvl w:ilvl="5" w:tplc="DAB6F07C" w:tentative="1">
      <w:start w:val="1"/>
      <w:numFmt w:val="lowerRoman"/>
      <w:lvlText w:val="%6."/>
      <w:lvlJc w:val="right"/>
      <w:pPr>
        <w:ind w:left="4320" w:hanging="180"/>
      </w:pPr>
    </w:lvl>
    <w:lvl w:ilvl="6" w:tplc="813EB066" w:tentative="1">
      <w:start w:val="1"/>
      <w:numFmt w:val="decimal"/>
      <w:lvlText w:val="%7."/>
      <w:lvlJc w:val="left"/>
      <w:pPr>
        <w:ind w:left="5040" w:hanging="360"/>
      </w:pPr>
    </w:lvl>
    <w:lvl w:ilvl="7" w:tplc="D062E92C" w:tentative="1">
      <w:start w:val="1"/>
      <w:numFmt w:val="lowerLetter"/>
      <w:lvlText w:val="%8."/>
      <w:lvlJc w:val="left"/>
      <w:pPr>
        <w:ind w:left="5760" w:hanging="360"/>
      </w:pPr>
    </w:lvl>
    <w:lvl w:ilvl="8" w:tplc="F004667A" w:tentative="1">
      <w:start w:val="1"/>
      <w:numFmt w:val="lowerRoman"/>
      <w:lvlText w:val="%9."/>
      <w:lvlJc w:val="right"/>
      <w:pPr>
        <w:ind w:left="6480" w:hanging="180"/>
      </w:pPr>
    </w:lvl>
  </w:abstractNum>
  <w:abstractNum w:abstractNumId="33" w15:restartNumberingAfterBreak="0">
    <w:nsid w:val="316241CF"/>
    <w:multiLevelType w:val="hybridMultilevel"/>
    <w:tmpl w:val="B7C0B3B8"/>
    <w:lvl w:ilvl="0" w:tplc="2E0CD0BC">
      <w:start w:val="1"/>
      <w:numFmt w:val="bullet"/>
      <w:lvlText w:val=""/>
      <w:lvlJc w:val="left"/>
      <w:pPr>
        <w:ind w:left="720" w:hanging="360"/>
      </w:pPr>
      <w:rPr>
        <w:rFonts w:ascii="Symbol" w:hAnsi="Symbol" w:hint="default"/>
      </w:rPr>
    </w:lvl>
    <w:lvl w:ilvl="1" w:tplc="74E02F64" w:tentative="1">
      <w:start w:val="1"/>
      <w:numFmt w:val="bullet"/>
      <w:lvlText w:val="o"/>
      <w:lvlJc w:val="left"/>
      <w:pPr>
        <w:ind w:left="1440" w:hanging="360"/>
      </w:pPr>
      <w:rPr>
        <w:rFonts w:ascii="Courier New" w:hAnsi="Courier New" w:cs="Courier New" w:hint="default"/>
      </w:rPr>
    </w:lvl>
    <w:lvl w:ilvl="2" w:tplc="57A25192" w:tentative="1">
      <w:start w:val="1"/>
      <w:numFmt w:val="bullet"/>
      <w:lvlText w:val=""/>
      <w:lvlJc w:val="left"/>
      <w:pPr>
        <w:ind w:left="2160" w:hanging="360"/>
      </w:pPr>
      <w:rPr>
        <w:rFonts w:ascii="Wingdings" w:hAnsi="Wingdings" w:hint="default"/>
      </w:rPr>
    </w:lvl>
    <w:lvl w:ilvl="3" w:tplc="AA503B42" w:tentative="1">
      <w:start w:val="1"/>
      <w:numFmt w:val="bullet"/>
      <w:lvlText w:val=""/>
      <w:lvlJc w:val="left"/>
      <w:pPr>
        <w:ind w:left="2880" w:hanging="360"/>
      </w:pPr>
      <w:rPr>
        <w:rFonts w:ascii="Symbol" w:hAnsi="Symbol" w:hint="default"/>
      </w:rPr>
    </w:lvl>
    <w:lvl w:ilvl="4" w:tplc="A1D88888" w:tentative="1">
      <w:start w:val="1"/>
      <w:numFmt w:val="bullet"/>
      <w:lvlText w:val="o"/>
      <w:lvlJc w:val="left"/>
      <w:pPr>
        <w:ind w:left="3600" w:hanging="360"/>
      </w:pPr>
      <w:rPr>
        <w:rFonts w:ascii="Courier New" w:hAnsi="Courier New" w:cs="Courier New" w:hint="default"/>
      </w:rPr>
    </w:lvl>
    <w:lvl w:ilvl="5" w:tplc="3B78C004" w:tentative="1">
      <w:start w:val="1"/>
      <w:numFmt w:val="bullet"/>
      <w:lvlText w:val=""/>
      <w:lvlJc w:val="left"/>
      <w:pPr>
        <w:ind w:left="4320" w:hanging="360"/>
      </w:pPr>
      <w:rPr>
        <w:rFonts w:ascii="Wingdings" w:hAnsi="Wingdings" w:hint="default"/>
      </w:rPr>
    </w:lvl>
    <w:lvl w:ilvl="6" w:tplc="D4264664" w:tentative="1">
      <w:start w:val="1"/>
      <w:numFmt w:val="bullet"/>
      <w:lvlText w:val=""/>
      <w:lvlJc w:val="left"/>
      <w:pPr>
        <w:ind w:left="5040" w:hanging="360"/>
      </w:pPr>
      <w:rPr>
        <w:rFonts w:ascii="Symbol" w:hAnsi="Symbol" w:hint="default"/>
      </w:rPr>
    </w:lvl>
    <w:lvl w:ilvl="7" w:tplc="F3EC5806" w:tentative="1">
      <w:start w:val="1"/>
      <w:numFmt w:val="bullet"/>
      <w:lvlText w:val="o"/>
      <w:lvlJc w:val="left"/>
      <w:pPr>
        <w:ind w:left="5760" w:hanging="360"/>
      </w:pPr>
      <w:rPr>
        <w:rFonts w:ascii="Courier New" w:hAnsi="Courier New" w:cs="Courier New" w:hint="default"/>
      </w:rPr>
    </w:lvl>
    <w:lvl w:ilvl="8" w:tplc="4124555A" w:tentative="1">
      <w:start w:val="1"/>
      <w:numFmt w:val="bullet"/>
      <w:lvlText w:val=""/>
      <w:lvlJc w:val="left"/>
      <w:pPr>
        <w:ind w:left="6480" w:hanging="360"/>
      </w:pPr>
      <w:rPr>
        <w:rFonts w:ascii="Wingdings" w:hAnsi="Wingdings" w:hint="default"/>
      </w:rPr>
    </w:lvl>
  </w:abstractNum>
  <w:abstractNum w:abstractNumId="34" w15:restartNumberingAfterBreak="0">
    <w:nsid w:val="31D20C21"/>
    <w:multiLevelType w:val="hybridMultilevel"/>
    <w:tmpl w:val="109CA40A"/>
    <w:lvl w:ilvl="0" w:tplc="A0C87FAE">
      <w:start w:val="1"/>
      <w:numFmt w:val="bullet"/>
      <w:lvlText w:val=""/>
      <w:lvlJc w:val="left"/>
      <w:pPr>
        <w:ind w:left="720" w:hanging="360"/>
      </w:pPr>
      <w:rPr>
        <w:rFonts w:ascii="Symbol" w:hAnsi="Symbol" w:hint="default"/>
      </w:rPr>
    </w:lvl>
    <w:lvl w:ilvl="1" w:tplc="DD9433AA" w:tentative="1">
      <w:start w:val="1"/>
      <w:numFmt w:val="bullet"/>
      <w:lvlText w:val="o"/>
      <w:lvlJc w:val="left"/>
      <w:pPr>
        <w:ind w:left="1440" w:hanging="360"/>
      </w:pPr>
      <w:rPr>
        <w:rFonts w:ascii="Courier New" w:hAnsi="Courier New" w:cs="Courier New" w:hint="default"/>
      </w:rPr>
    </w:lvl>
    <w:lvl w:ilvl="2" w:tplc="8B46807E" w:tentative="1">
      <w:start w:val="1"/>
      <w:numFmt w:val="bullet"/>
      <w:lvlText w:val=""/>
      <w:lvlJc w:val="left"/>
      <w:pPr>
        <w:ind w:left="2160" w:hanging="360"/>
      </w:pPr>
      <w:rPr>
        <w:rFonts w:ascii="Wingdings" w:hAnsi="Wingdings" w:hint="default"/>
      </w:rPr>
    </w:lvl>
    <w:lvl w:ilvl="3" w:tplc="E306FA14" w:tentative="1">
      <w:start w:val="1"/>
      <w:numFmt w:val="bullet"/>
      <w:lvlText w:val=""/>
      <w:lvlJc w:val="left"/>
      <w:pPr>
        <w:ind w:left="2880" w:hanging="360"/>
      </w:pPr>
      <w:rPr>
        <w:rFonts w:ascii="Symbol" w:hAnsi="Symbol" w:hint="default"/>
      </w:rPr>
    </w:lvl>
    <w:lvl w:ilvl="4" w:tplc="6388C96E" w:tentative="1">
      <w:start w:val="1"/>
      <w:numFmt w:val="bullet"/>
      <w:lvlText w:val="o"/>
      <w:lvlJc w:val="left"/>
      <w:pPr>
        <w:ind w:left="3600" w:hanging="360"/>
      </w:pPr>
      <w:rPr>
        <w:rFonts w:ascii="Courier New" w:hAnsi="Courier New" w:cs="Courier New" w:hint="default"/>
      </w:rPr>
    </w:lvl>
    <w:lvl w:ilvl="5" w:tplc="3B14D904" w:tentative="1">
      <w:start w:val="1"/>
      <w:numFmt w:val="bullet"/>
      <w:lvlText w:val=""/>
      <w:lvlJc w:val="left"/>
      <w:pPr>
        <w:ind w:left="4320" w:hanging="360"/>
      </w:pPr>
      <w:rPr>
        <w:rFonts w:ascii="Wingdings" w:hAnsi="Wingdings" w:hint="default"/>
      </w:rPr>
    </w:lvl>
    <w:lvl w:ilvl="6" w:tplc="25CA10CA" w:tentative="1">
      <w:start w:val="1"/>
      <w:numFmt w:val="bullet"/>
      <w:lvlText w:val=""/>
      <w:lvlJc w:val="left"/>
      <w:pPr>
        <w:ind w:left="5040" w:hanging="360"/>
      </w:pPr>
      <w:rPr>
        <w:rFonts w:ascii="Symbol" w:hAnsi="Symbol" w:hint="default"/>
      </w:rPr>
    </w:lvl>
    <w:lvl w:ilvl="7" w:tplc="5F2C751E" w:tentative="1">
      <w:start w:val="1"/>
      <w:numFmt w:val="bullet"/>
      <w:lvlText w:val="o"/>
      <w:lvlJc w:val="left"/>
      <w:pPr>
        <w:ind w:left="5760" w:hanging="360"/>
      </w:pPr>
      <w:rPr>
        <w:rFonts w:ascii="Courier New" w:hAnsi="Courier New" w:cs="Courier New" w:hint="default"/>
      </w:rPr>
    </w:lvl>
    <w:lvl w:ilvl="8" w:tplc="7C80E2A2" w:tentative="1">
      <w:start w:val="1"/>
      <w:numFmt w:val="bullet"/>
      <w:lvlText w:val=""/>
      <w:lvlJc w:val="left"/>
      <w:pPr>
        <w:ind w:left="6480" w:hanging="360"/>
      </w:pPr>
      <w:rPr>
        <w:rFonts w:ascii="Wingdings" w:hAnsi="Wingdings" w:hint="default"/>
      </w:rPr>
    </w:lvl>
  </w:abstractNum>
  <w:abstractNum w:abstractNumId="35" w15:restartNumberingAfterBreak="0">
    <w:nsid w:val="355A0517"/>
    <w:multiLevelType w:val="hybridMultilevel"/>
    <w:tmpl w:val="E42883AC"/>
    <w:lvl w:ilvl="0" w:tplc="2F22B562">
      <w:start w:val="1"/>
      <w:numFmt w:val="lowerRoman"/>
      <w:lvlText w:val="(%1)"/>
      <w:lvlJc w:val="left"/>
      <w:pPr>
        <w:ind w:left="960" w:hanging="360"/>
      </w:pPr>
      <w:rPr>
        <w:rFonts w:hint="default"/>
      </w:rPr>
    </w:lvl>
    <w:lvl w:ilvl="1" w:tplc="F63641D0" w:tentative="1">
      <w:start w:val="1"/>
      <w:numFmt w:val="lowerLetter"/>
      <w:lvlText w:val="%2."/>
      <w:lvlJc w:val="left"/>
      <w:pPr>
        <w:ind w:left="1680" w:hanging="360"/>
      </w:pPr>
    </w:lvl>
    <w:lvl w:ilvl="2" w:tplc="4440A5D8" w:tentative="1">
      <w:start w:val="1"/>
      <w:numFmt w:val="lowerRoman"/>
      <w:lvlText w:val="%3."/>
      <w:lvlJc w:val="right"/>
      <w:pPr>
        <w:ind w:left="2400" w:hanging="180"/>
      </w:pPr>
    </w:lvl>
    <w:lvl w:ilvl="3" w:tplc="DA14B136" w:tentative="1">
      <w:start w:val="1"/>
      <w:numFmt w:val="decimal"/>
      <w:lvlText w:val="%4."/>
      <w:lvlJc w:val="left"/>
      <w:pPr>
        <w:ind w:left="3120" w:hanging="360"/>
      </w:pPr>
    </w:lvl>
    <w:lvl w:ilvl="4" w:tplc="03146214" w:tentative="1">
      <w:start w:val="1"/>
      <w:numFmt w:val="lowerLetter"/>
      <w:lvlText w:val="%5."/>
      <w:lvlJc w:val="left"/>
      <w:pPr>
        <w:ind w:left="3840" w:hanging="360"/>
      </w:pPr>
    </w:lvl>
    <w:lvl w:ilvl="5" w:tplc="317CBDB6" w:tentative="1">
      <w:start w:val="1"/>
      <w:numFmt w:val="lowerRoman"/>
      <w:lvlText w:val="%6."/>
      <w:lvlJc w:val="right"/>
      <w:pPr>
        <w:ind w:left="4560" w:hanging="180"/>
      </w:pPr>
    </w:lvl>
    <w:lvl w:ilvl="6" w:tplc="61A221F6" w:tentative="1">
      <w:start w:val="1"/>
      <w:numFmt w:val="decimal"/>
      <w:lvlText w:val="%7."/>
      <w:lvlJc w:val="left"/>
      <w:pPr>
        <w:ind w:left="5280" w:hanging="360"/>
      </w:pPr>
    </w:lvl>
    <w:lvl w:ilvl="7" w:tplc="473E781E" w:tentative="1">
      <w:start w:val="1"/>
      <w:numFmt w:val="lowerLetter"/>
      <w:lvlText w:val="%8."/>
      <w:lvlJc w:val="left"/>
      <w:pPr>
        <w:ind w:left="6000" w:hanging="360"/>
      </w:pPr>
    </w:lvl>
    <w:lvl w:ilvl="8" w:tplc="A5E4AD96" w:tentative="1">
      <w:start w:val="1"/>
      <w:numFmt w:val="lowerRoman"/>
      <w:lvlText w:val="%9."/>
      <w:lvlJc w:val="right"/>
      <w:pPr>
        <w:ind w:left="6720" w:hanging="180"/>
      </w:pPr>
    </w:lvl>
  </w:abstractNum>
  <w:abstractNum w:abstractNumId="36" w15:restartNumberingAfterBreak="0">
    <w:nsid w:val="35AB0E04"/>
    <w:multiLevelType w:val="hybridMultilevel"/>
    <w:tmpl w:val="90AE02C2"/>
    <w:lvl w:ilvl="0" w:tplc="894213EC">
      <w:start w:val="1"/>
      <w:numFmt w:val="lowerRoman"/>
      <w:lvlText w:val="(%1)"/>
      <w:lvlJc w:val="left"/>
      <w:pPr>
        <w:tabs>
          <w:tab w:val="num" w:pos="1320"/>
        </w:tabs>
        <w:ind w:left="1320" w:hanging="720"/>
      </w:pPr>
      <w:rPr>
        <w:rFonts w:hint="default"/>
      </w:rPr>
    </w:lvl>
    <w:lvl w:ilvl="1" w:tplc="C3BEE35C" w:tentative="1">
      <w:start w:val="1"/>
      <w:numFmt w:val="lowerLetter"/>
      <w:lvlText w:val="%2."/>
      <w:lvlJc w:val="left"/>
      <w:pPr>
        <w:tabs>
          <w:tab w:val="num" w:pos="1680"/>
        </w:tabs>
        <w:ind w:left="1680" w:hanging="360"/>
      </w:pPr>
    </w:lvl>
    <w:lvl w:ilvl="2" w:tplc="EBACD45C" w:tentative="1">
      <w:start w:val="1"/>
      <w:numFmt w:val="lowerRoman"/>
      <w:lvlText w:val="%3."/>
      <w:lvlJc w:val="right"/>
      <w:pPr>
        <w:tabs>
          <w:tab w:val="num" w:pos="2400"/>
        </w:tabs>
        <w:ind w:left="2400" w:hanging="180"/>
      </w:pPr>
    </w:lvl>
    <w:lvl w:ilvl="3" w:tplc="6AD04D60" w:tentative="1">
      <w:start w:val="1"/>
      <w:numFmt w:val="decimal"/>
      <w:lvlText w:val="%4."/>
      <w:lvlJc w:val="left"/>
      <w:pPr>
        <w:tabs>
          <w:tab w:val="num" w:pos="3120"/>
        </w:tabs>
        <w:ind w:left="3120" w:hanging="360"/>
      </w:pPr>
    </w:lvl>
    <w:lvl w:ilvl="4" w:tplc="C00E82EC" w:tentative="1">
      <w:start w:val="1"/>
      <w:numFmt w:val="lowerLetter"/>
      <w:lvlText w:val="%5."/>
      <w:lvlJc w:val="left"/>
      <w:pPr>
        <w:tabs>
          <w:tab w:val="num" w:pos="3840"/>
        </w:tabs>
        <w:ind w:left="3840" w:hanging="360"/>
      </w:pPr>
    </w:lvl>
    <w:lvl w:ilvl="5" w:tplc="FB023DFC" w:tentative="1">
      <w:start w:val="1"/>
      <w:numFmt w:val="lowerRoman"/>
      <w:lvlText w:val="%6."/>
      <w:lvlJc w:val="right"/>
      <w:pPr>
        <w:tabs>
          <w:tab w:val="num" w:pos="4560"/>
        </w:tabs>
        <w:ind w:left="4560" w:hanging="180"/>
      </w:pPr>
    </w:lvl>
    <w:lvl w:ilvl="6" w:tplc="6FBE6D56" w:tentative="1">
      <w:start w:val="1"/>
      <w:numFmt w:val="decimal"/>
      <w:lvlText w:val="%7."/>
      <w:lvlJc w:val="left"/>
      <w:pPr>
        <w:tabs>
          <w:tab w:val="num" w:pos="5280"/>
        </w:tabs>
        <w:ind w:left="5280" w:hanging="360"/>
      </w:pPr>
    </w:lvl>
    <w:lvl w:ilvl="7" w:tplc="052495B8" w:tentative="1">
      <w:start w:val="1"/>
      <w:numFmt w:val="lowerLetter"/>
      <w:lvlText w:val="%8."/>
      <w:lvlJc w:val="left"/>
      <w:pPr>
        <w:tabs>
          <w:tab w:val="num" w:pos="6000"/>
        </w:tabs>
        <w:ind w:left="6000" w:hanging="360"/>
      </w:pPr>
    </w:lvl>
    <w:lvl w:ilvl="8" w:tplc="4FFA8C12" w:tentative="1">
      <w:start w:val="1"/>
      <w:numFmt w:val="lowerRoman"/>
      <w:lvlText w:val="%9."/>
      <w:lvlJc w:val="right"/>
      <w:pPr>
        <w:tabs>
          <w:tab w:val="num" w:pos="6720"/>
        </w:tabs>
        <w:ind w:left="6720" w:hanging="180"/>
      </w:pPr>
    </w:lvl>
  </w:abstractNum>
  <w:abstractNum w:abstractNumId="37" w15:restartNumberingAfterBreak="0">
    <w:nsid w:val="37B00DB8"/>
    <w:multiLevelType w:val="hybridMultilevel"/>
    <w:tmpl w:val="1B2E3C4E"/>
    <w:lvl w:ilvl="0" w:tplc="6B32D6EA">
      <w:start w:val="1"/>
      <w:numFmt w:val="lowerLetter"/>
      <w:lvlText w:val="(%1)"/>
      <w:lvlJc w:val="left"/>
      <w:pPr>
        <w:tabs>
          <w:tab w:val="num" w:pos="1080"/>
        </w:tabs>
        <w:ind w:left="1080" w:hanging="720"/>
      </w:pPr>
      <w:rPr>
        <w:rFonts w:ascii="Times New Roman" w:eastAsia="Times New Roman" w:hAnsi="Times New Roman" w:cs="Times New Roman" w:hint="default"/>
      </w:rPr>
    </w:lvl>
    <w:lvl w:ilvl="1" w:tplc="4EA21182">
      <w:start w:val="1"/>
      <w:numFmt w:val="lowerLetter"/>
      <w:lvlText w:val="%2."/>
      <w:lvlJc w:val="left"/>
      <w:pPr>
        <w:tabs>
          <w:tab w:val="num" w:pos="1440"/>
        </w:tabs>
        <w:ind w:left="1440" w:hanging="360"/>
      </w:pPr>
    </w:lvl>
    <w:lvl w:ilvl="2" w:tplc="1700A79C">
      <w:start w:val="1"/>
      <w:numFmt w:val="lowerRoman"/>
      <w:lvlText w:val="%3."/>
      <w:lvlJc w:val="right"/>
      <w:pPr>
        <w:tabs>
          <w:tab w:val="num" w:pos="2160"/>
        </w:tabs>
        <w:ind w:left="2160" w:hanging="180"/>
      </w:pPr>
    </w:lvl>
    <w:lvl w:ilvl="3" w:tplc="AA367CB8">
      <w:start w:val="1"/>
      <w:numFmt w:val="decimal"/>
      <w:lvlText w:val="%4."/>
      <w:lvlJc w:val="left"/>
      <w:pPr>
        <w:tabs>
          <w:tab w:val="num" w:pos="2880"/>
        </w:tabs>
        <w:ind w:left="2880" w:hanging="360"/>
      </w:pPr>
    </w:lvl>
    <w:lvl w:ilvl="4" w:tplc="42AE6E18" w:tentative="1">
      <w:start w:val="1"/>
      <w:numFmt w:val="lowerLetter"/>
      <w:lvlText w:val="%5."/>
      <w:lvlJc w:val="left"/>
      <w:pPr>
        <w:tabs>
          <w:tab w:val="num" w:pos="3600"/>
        </w:tabs>
        <w:ind w:left="3600" w:hanging="360"/>
      </w:pPr>
    </w:lvl>
    <w:lvl w:ilvl="5" w:tplc="E6F864AA" w:tentative="1">
      <w:start w:val="1"/>
      <w:numFmt w:val="lowerRoman"/>
      <w:lvlText w:val="%6."/>
      <w:lvlJc w:val="right"/>
      <w:pPr>
        <w:tabs>
          <w:tab w:val="num" w:pos="4320"/>
        </w:tabs>
        <w:ind w:left="4320" w:hanging="180"/>
      </w:pPr>
    </w:lvl>
    <w:lvl w:ilvl="6" w:tplc="2A02FF46" w:tentative="1">
      <w:start w:val="1"/>
      <w:numFmt w:val="decimal"/>
      <w:lvlText w:val="%7."/>
      <w:lvlJc w:val="left"/>
      <w:pPr>
        <w:tabs>
          <w:tab w:val="num" w:pos="5040"/>
        </w:tabs>
        <w:ind w:left="5040" w:hanging="360"/>
      </w:pPr>
    </w:lvl>
    <w:lvl w:ilvl="7" w:tplc="DDC45344" w:tentative="1">
      <w:start w:val="1"/>
      <w:numFmt w:val="lowerLetter"/>
      <w:lvlText w:val="%8."/>
      <w:lvlJc w:val="left"/>
      <w:pPr>
        <w:tabs>
          <w:tab w:val="num" w:pos="5760"/>
        </w:tabs>
        <w:ind w:left="5760" w:hanging="360"/>
      </w:pPr>
    </w:lvl>
    <w:lvl w:ilvl="8" w:tplc="EDEE5F32" w:tentative="1">
      <w:start w:val="1"/>
      <w:numFmt w:val="lowerRoman"/>
      <w:lvlText w:val="%9."/>
      <w:lvlJc w:val="right"/>
      <w:pPr>
        <w:tabs>
          <w:tab w:val="num" w:pos="6480"/>
        </w:tabs>
        <w:ind w:left="6480" w:hanging="180"/>
      </w:pPr>
    </w:lvl>
  </w:abstractNum>
  <w:abstractNum w:abstractNumId="38" w15:restartNumberingAfterBreak="0">
    <w:nsid w:val="384C08CA"/>
    <w:multiLevelType w:val="hybridMultilevel"/>
    <w:tmpl w:val="BCB4E0D4"/>
    <w:lvl w:ilvl="0" w:tplc="18446A60">
      <w:start w:val="1"/>
      <w:numFmt w:val="lowerLetter"/>
      <w:lvlText w:val="%1)"/>
      <w:lvlJc w:val="left"/>
      <w:pPr>
        <w:tabs>
          <w:tab w:val="num" w:pos="1080"/>
        </w:tabs>
        <w:ind w:left="1080" w:hanging="720"/>
      </w:pPr>
      <w:rPr>
        <w:rFonts w:cs="Times New Roman"/>
      </w:rPr>
    </w:lvl>
    <w:lvl w:ilvl="1" w:tplc="514E93B8">
      <w:start w:val="1"/>
      <w:numFmt w:val="lowerLetter"/>
      <w:lvlText w:val="%2."/>
      <w:lvlJc w:val="left"/>
      <w:pPr>
        <w:tabs>
          <w:tab w:val="num" w:pos="1440"/>
        </w:tabs>
        <w:ind w:left="1440" w:hanging="360"/>
      </w:pPr>
      <w:rPr>
        <w:rFonts w:cs="Times New Roman"/>
      </w:rPr>
    </w:lvl>
    <w:lvl w:ilvl="2" w:tplc="8D903E48">
      <w:start w:val="1"/>
      <w:numFmt w:val="lowerRoman"/>
      <w:lvlText w:val="%3."/>
      <w:lvlJc w:val="right"/>
      <w:pPr>
        <w:tabs>
          <w:tab w:val="num" w:pos="2160"/>
        </w:tabs>
        <w:ind w:left="2160" w:hanging="180"/>
      </w:pPr>
      <w:rPr>
        <w:rFonts w:cs="Times New Roman"/>
      </w:rPr>
    </w:lvl>
    <w:lvl w:ilvl="3" w:tplc="D7B48FFE">
      <w:start w:val="1"/>
      <w:numFmt w:val="decimal"/>
      <w:lvlText w:val="%4."/>
      <w:lvlJc w:val="left"/>
      <w:pPr>
        <w:tabs>
          <w:tab w:val="num" w:pos="2880"/>
        </w:tabs>
        <w:ind w:left="2880" w:hanging="360"/>
      </w:pPr>
      <w:rPr>
        <w:rFonts w:cs="Times New Roman"/>
      </w:rPr>
    </w:lvl>
    <w:lvl w:ilvl="4" w:tplc="6D04C838">
      <w:start w:val="1"/>
      <w:numFmt w:val="lowerLetter"/>
      <w:lvlText w:val="%5."/>
      <w:lvlJc w:val="left"/>
      <w:pPr>
        <w:tabs>
          <w:tab w:val="num" w:pos="3600"/>
        </w:tabs>
        <w:ind w:left="3600" w:hanging="360"/>
      </w:pPr>
      <w:rPr>
        <w:rFonts w:cs="Times New Roman"/>
      </w:rPr>
    </w:lvl>
    <w:lvl w:ilvl="5" w:tplc="AC72042C">
      <w:start w:val="1"/>
      <w:numFmt w:val="lowerRoman"/>
      <w:lvlText w:val="%6."/>
      <w:lvlJc w:val="right"/>
      <w:pPr>
        <w:tabs>
          <w:tab w:val="num" w:pos="4320"/>
        </w:tabs>
        <w:ind w:left="4320" w:hanging="180"/>
      </w:pPr>
      <w:rPr>
        <w:rFonts w:cs="Times New Roman"/>
      </w:rPr>
    </w:lvl>
    <w:lvl w:ilvl="6" w:tplc="64220994">
      <w:start w:val="1"/>
      <w:numFmt w:val="decimal"/>
      <w:lvlText w:val="%7."/>
      <w:lvlJc w:val="left"/>
      <w:pPr>
        <w:tabs>
          <w:tab w:val="num" w:pos="5040"/>
        </w:tabs>
        <w:ind w:left="5040" w:hanging="360"/>
      </w:pPr>
      <w:rPr>
        <w:rFonts w:cs="Times New Roman"/>
      </w:rPr>
    </w:lvl>
    <w:lvl w:ilvl="7" w:tplc="DB248E90">
      <w:start w:val="1"/>
      <w:numFmt w:val="lowerLetter"/>
      <w:lvlText w:val="%8."/>
      <w:lvlJc w:val="left"/>
      <w:pPr>
        <w:tabs>
          <w:tab w:val="num" w:pos="5760"/>
        </w:tabs>
        <w:ind w:left="5760" w:hanging="360"/>
      </w:pPr>
      <w:rPr>
        <w:rFonts w:cs="Times New Roman"/>
      </w:rPr>
    </w:lvl>
    <w:lvl w:ilvl="8" w:tplc="BC742F56">
      <w:start w:val="1"/>
      <w:numFmt w:val="lowerRoman"/>
      <w:lvlText w:val="%9."/>
      <w:lvlJc w:val="right"/>
      <w:pPr>
        <w:tabs>
          <w:tab w:val="num" w:pos="6480"/>
        </w:tabs>
        <w:ind w:left="6480" w:hanging="180"/>
      </w:pPr>
      <w:rPr>
        <w:rFonts w:cs="Times New Roman"/>
      </w:rPr>
    </w:lvl>
  </w:abstractNum>
  <w:abstractNum w:abstractNumId="39" w15:restartNumberingAfterBreak="0">
    <w:nsid w:val="3A411C7C"/>
    <w:multiLevelType w:val="hybridMultilevel"/>
    <w:tmpl w:val="0C8464C8"/>
    <w:lvl w:ilvl="0" w:tplc="5B22B674">
      <w:start w:val="1"/>
      <w:numFmt w:val="lowerRoman"/>
      <w:lvlText w:val="(%1)"/>
      <w:lvlJc w:val="left"/>
      <w:pPr>
        <w:tabs>
          <w:tab w:val="num" w:pos="1854"/>
        </w:tabs>
        <w:ind w:left="1854" w:hanging="720"/>
      </w:pPr>
      <w:rPr>
        <w:rFonts w:hint="default"/>
      </w:rPr>
    </w:lvl>
    <w:lvl w:ilvl="1" w:tplc="36EE95E8">
      <w:start w:val="1"/>
      <w:numFmt w:val="lowerRoman"/>
      <w:lvlText w:val="(%2)"/>
      <w:lvlJc w:val="left"/>
      <w:pPr>
        <w:tabs>
          <w:tab w:val="num" w:pos="1854"/>
        </w:tabs>
        <w:ind w:left="1854" w:hanging="720"/>
      </w:pPr>
      <w:rPr>
        <w:rFonts w:hint="default"/>
      </w:rPr>
    </w:lvl>
    <w:lvl w:ilvl="2" w:tplc="545E17BE">
      <w:start w:val="1"/>
      <w:numFmt w:val="lowerRoman"/>
      <w:lvlText w:val="%3."/>
      <w:lvlJc w:val="right"/>
      <w:pPr>
        <w:tabs>
          <w:tab w:val="num" w:pos="2409"/>
        </w:tabs>
        <w:ind w:left="2409" w:hanging="180"/>
      </w:pPr>
    </w:lvl>
    <w:lvl w:ilvl="3" w:tplc="37C0270E" w:tentative="1">
      <w:start w:val="1"/>
      <w:numFmt w:val="decimal"/>
      <w:lvlText w:val="%4."/>
      <w:lvlJc w:val="left"/>
      <w:pPr>
        <w:tabs>
          <w:tab w:val="num" w:pos="3129"/>
        </w:tabs>
        <w:ind w:left="3129" w:hanging="360"/>
      </w:pPr>
    </w:lvl>
    <w:lvl w:ilvl="4" w:tplc="9DECD9A8" w:tentative="1">
      <w:start w:val="1"/>
      <w:numFmt w:val="lowerLetter"/>
      <w:lvlText w:val="%5."/>
      <w:lvlJc w:val="left"/>
      <w:pPr>
        <w:tabs>
          <w:tab w:val="num" w:pos="3849"/>
        </w:tabs>
        <w:ind w:left="3849" w:hanging="360"/>
      </w:pPr>
    </w:lvl>
    <w:lvl w:ilvl="5" w:tplc="8812A26C" w:tentative="1">
      <w:start w:val="1"/>
      <w:numFmt w:val="lowerRoman"/>
      <w:lvlText w:val="%6."/>
      <w:lvlJc w:val="right"/>
      <w:pPr>
        <w:tabs>
          <w:tab w:val="num" w:pos="4569"/>
        </w:tabs>
        <w:ind w:left="4569" w:hanging="180"/>
      </w:pPr>
    </w:lvl>
    <w:lvl w:ilvl="6" w:tplc="7062BF2A" w:tentative="1">
      <w:start w:val="1"/>
      <w:numFmt w:val="decimal"/>
      <w:lvlText w:val="%7."/>
      <w:lvlJc w:val="left"/>
      <w:pPr>
        <w:tabs>
          <w:tab w:val="num" w:pos="5289"/>
        </w:tabs>
        <w:ind w:left="5289" w:hanging="360"/>
      </w:pPr>
    </w:lvl>
    <w:lvl w:ilvl="7" w:tplc="44C00344" w:tentative="1">
      <w:start w:val="1"/>
      <w:numFmt w:val="lowerLetter"/>
      <w:lvlText w:val="%8."/>
      <w:lvlJc w:val="left"/>
      <w:pPr>
        <w:tabs>
          <w:tab w:val="num" w:pos="6009"/>
        </w:tabs>
        <w:ind w:left="6009" w:hanging="360"/>
      </w:pPr>
    </w:lvl>
    <w:lvl w:ilvl="8" w:tplc="A68CF196" w:tentative="1">
      <w:start w:val="1"/>
      <w:numFmt w:val="lowerRoman"/>
      <w:lvlText w:val="%9."/>
      <w:lvlJc w:val="right"/>
      <w:pPr>
        <w:tabs>
          <w:tab w:val="num" w:pos="6729"/>
        </w:tabs>
        <w:ind w:left="6729" w:hanging="180"/>
      </w:pPr>
    </w:lvl>
  </w:abstractNum>
  <w:abstractNum w:abstractNumId="40" w15:restartNumberingAfterBreak="0">
    <w:nsid w:val="3E1912E4"/>
    <w:multiLevelType w:val="multilevel"/>
    <w:tmpl w:val="BCBC0E82"/>
    <w:lvl w:ilvl="0">
      <w:numFmt w:val="bullet"/>
      <w:lvlText w:val=""/>
      <w:lvlJc w:val="left"/>
      <w:pPr>
        <w:ind w:left="720" w:hanging="360"/>
      </w:pPr>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15:restartNumberingAfterBreak="0">
    <w:nsid w:val="42190D1E"/>
    <w:multiLevelType w:val="hybridMultilevel"/>
    <w:tmpl w:val="FD7880FC"/>
    <w:lvl w:ilvl="0" w:tplc="16344B22">
      <w:start w:val="1"/>
      <w:numFmt w:val="bullet"/>
      <w:lvlText w:val=""/>
      <w:lvlJc w:val="left"/>
      <w:pPr>
        <w:ind w:left="1287" w:hanging="360"/>
      </w:pPr>
      <w:rPr>
        <w:rFonts w:ascii="Symbol" w:hAnsi="Symbol" w:hint="default"/>
      </w:rPr>
    </w:lvl>
    <w:lvl w:ilvl="1" w:tplc="D92E78EC" w:tentative="1">
      <w:start w:val="1"/>
      <w:numFmt w:val="bullet"/>
      <w:lvlText w:val="o"/>
      <w:lvlJc w:val="left"/>
      <w:pPr>
        <w:ind w:left="2007" w:hanging="360"/>
      </w:pPr>
      <w:rPr>
        <w:rFonts w:ascii="Courier New" w:hAnsi="Courier New" w:cs="Courier New" w:hint="default"/>
      </w:rPr>
    </w:lvl>
    <w:lvl w:ilvl="2" w:tplc="72C2164C" w:tentative="1">
      <w:start w:val="1"/>
      <w:numFmt w:val="bullet"/>
      <w:lvlText w:val=""/>
      <w:lvlJc w:val="left"/>
      <w:pPr>
        <w:ind w:left="2727" w:hanging="360"/>
      </w:pPr>
      <w:rPr>
        <w:rFonts w:ascii="Wingdings" w:hAnsi="Wingdings" w:hint="default"/>
      </w:rPr>
    </w:lvl>
    <w:lvl w:ilvl="3" w:tplc="D3DC3742" w:tentative="1">
      <w:start w:val="1"/>
      <w:numFmt w:val="bullet"/>
      <w:lvlText w:val=""/>
      <w:lvlJc w:val="left"/>
      <w:pPr>
        <w:ind w:left="3447" w:hanging="360"/>
      </w:pPr>
      <w:rPr>
        <w:rFonts w:ascii="Symbol" w:hAnsi="Symbol" w:hint="default"/>
      </w:rPr>
    </w:lvl>
    <w:lvl w:ilvl="4" w:tplc="4BEE7316" w:tentative="1">
      <w:start w:val="1"/>
      <w:numFmt w:val="bullet"/>
      <w:lvlText w:val="o"/>
      <w:lvlJc w:val="left"/>
      <w:pPr>
        <w:ind w:left="4167" w:hanging="360"/>
      </w:pPr>
      <w:rPr>
        <w:rFonts w:ascii="Courier New" w:hAnsi="Courier New" w:cs="Courier New" w:hint="default"/>
      </w:rPr>
    </w:lvl>
    <w:lvl w:ilvl="5" w:tplc="9766C284" w:tentative="1">
      <w:start w:val="1"/>
      <w:numFmt w:val="bullet"/>
      <w:lvlText w:val=""/>
      <w:lvlJc w:val="left"/>
      <w:pPr>
        <w:ind w:left="4887" w:hanging="360"/>
      </w:pPr>
      <w:rPr>
        <w:rFonts w:ascii="Wingdings" w:hAnsi="Wingdings" w:hint="default"/>
      </w:rPr>
    </w:lvl>
    <w:lvl w:ilvl="6" w:tplc="BA585062" w:tentative="1">
      <w:start w:val="1"/>
      <w:numFmt w:val="bullet"/>
      <w:lvlText w:val=""/>
      <w:lvlJc w:val="left"/>
      <w:pPr>
        <w:ind w:left="5607" w:hanging="360"/>
      </w:pPr>
      <w:rPr>
        <w:rFonts w:ascii="Symbol" w:hAnsi="Symbol" w:hint="default"/>
      </w:rPr>
    </w:lvl>
    <w:lvl w:ilvl="7" w:tplc="205A82EC" w:tentative="1">
      <w:start w:val="1"/>
      <w:numFmt w:val="bullet"/>
      <w:lvlText w:val="o"/>
      <w:lvlJc w:val="left"/>
      <w:pPr>
        <w:ind w:left="6327" w:hanging="360"/>
      </w:pPr>
      <w:rPr>
        <w:rFonts w:ascii="Courier New" w:hAnsi="Courier New" w:cs="Courier New" w:hint="default"/>
      </w:rPr>
    </w:lvl>
    <w:lvl w:ilvl="8" w:tplc="200E3C72" w:tentative="1">
      <w:start w:val="1"/>
      <w:numFmt w:val="bullet"/>
      <w:lvlText w:val=""/>
      <w:lvlJc w:val="left"/>
      <w:pPr>
        <w:ind w:left="7047" w:hanging="360"/>
      </w:pPr>
      <w:rPr>
        <w:rFonts w:ascii="Wingdings" w:hAnsi="Wingdings" w:hint="default"/>
      </w:rPr>
    </w:lvl>
  </w:abstractNum>
  <w:abstractNum w:abstractNumId="42" w15:restartNumberingAfterBreak="0">
    <w:nsid w:val="468A67FD"/>
    <w:multiLevelType w:val="hybridMultilevel"/>
    <w:tmpl w:val="224076C4"/>
    <w:lvl w:ilvl="0" w:tplc="DC600204">
      <w:start w:val="1"/>
      <w:numFmt w:val="bullet"/>
      <w:lvlText w:val=""/>
      <w:lvlJc w:val="left"/>
      <w:pPr>
        <w:ind w:left="720" w:hanging="360"/>
      </w:pPr>
      <w:rPr>
        <w:rFonts w:ascii="Symbol" w:hAnsi="Symbol" w:hint="default"/>
      </w:rPr>
    </w:lvl>
    <w:lvl w:ilvl="1" w:tplc="9D44C550" w:tentative="1">
      <w:start w:val="1"/>
      <w:numFmt w:val="bullet"/>
      <w:lvlText w:val="o"/>
      <w:lvlJc w:val="left"/>
      <w:pPr>
        <w:ind w:left="1440" w:hanging="360"/>
      </w:pPr>
      <w:rPr>
        <w:rFonts w:ascii="Courier New" w:hAnsi="Courier New" w:cs="Courier New" w:hint="default"/>
      </w:rPr>
    </w:lvl>
    <w:lvl w:ilvl="2" w:tplc="111E0AE0" w:tentative="1">
      <w:start w:val="1"/>
      <w:numFmt w:val="bullet"/>
      <w:lvlText w:val=""/>
      <w:lvlJc w:val="left"/>
      <w:pPr>
        <w:ind w:left="2160" w:hanging="360"/>
      </w:pPr>
      <w:rPr>
        <w:rFonts w:ascii="Wingdings" w:hAnsi="Wingdings" w:hint="default"/>
      </w:rPr>
    </w:lvl>
    <w:lvl w:ilvl="3" w:tplc="7DC42494" w:tentative="1">
      <w:start w:val="1"/>
      <w:numFmt w:val="bullet"/>
      <w:lvlText w:val=""/>
      <w:lvlJc w:val="left"/>
      <w:pPr>
        <w:ind w:left="2880" w:hanging="360"/>
      </w:pPr>
      <w:rPr>
        <w:rFonts w:ascii="Symbol" w:hAnsi="Symbol" w:hint="default"/>
      </w:rPr>
    </w:lvl>
    <w:lvl w:ilvl="4" w:tplc="AEDE0EB0" w:tentative="1">
      <w:start w:val="1"/>
      <w:numFmt w:val="bullet"/>
      <w:lvlText w:val="o"/>
      <w:lvlJc w:val="left"/>
      <w:pPr>
        <w:ind w:left="3600" w:hanging="360"/>
      </w:pPr>
      <w:rPr>
        <w:rFonts w:ascii="Courier New" w:hAnsi="Courier New" w:cs="Courier New" w:hint="default"/>
      </w:rPr>
    </w:lvl>
    <w:lvl w:ilvl="5" w:tplc="DB6A1544" w:tentative="1">
      <w:start w:val="1"/>
      <w:numFmt w:val="bullet"/>
      <w:lvlText w:val=""/>
      <w:lvlJc w:val="left"/>
      <w:pPr>
        <w:ind w:left="4320" w:hanging="360"/>
      </w:pPr>
      <w:rPr>
        <w:rFonts w:ascii="Wingdings" w:hAnsi="Wingdings" w:hint="default"/>
      </w:rPr>
    </w:lvl>
    <w:lvl w:ilvl="6" w:tplc="34B8D5CA" w:tentative="1">
      <w:start w:val="1"/>
      <w:numFmt w:val="bullet"/>
      <w:lvlText w:val=""/>
      <w:lvlJc w:val="left"/>
      <w:pPr>
        <w:ind w:left="5040" w:hanging="360"/>
      </w:pPr>
      <w:rPr>
        <w:rFonts w:ascii="Symbol" w:hAnsi="Symbol" w:hint="default"/>
      </w:rPr>
    </w:lvl>
    <w:lvl w:ilvl="7" w:tplc="4B7C42B6" w:tentative="1">
      <w:start w:val="1"/>
      <w:numFmt w:val="bullet"/>
      <w:lvlText w:val="o"/>
      <w:lvlJc w:val="left"/>
      <w:pPr>
        <w:ind w:left="5760" w:hanging="360"/>
      </w:pPr>
      <w:rPr>
        <w:rFonts w:ascii="Courier New" w:hAnsi="Courier New" w:cs="Courier New" w:hint="default"/>
      </w:rPr>
    </w:lvl>
    <w:lvl w:ilvl="8" w:tplc="A80673C8" w:tentative="1">
      <w:start w:val="1"/>
      <w:numFmt w:val="bullet"/>
      <w:lvlText w:val=""/>
      <w:lvlJc w:val="left"/>
      <w:pPr>
        <w:ind w:left="6480" w:hanging="360"/>
      </w:pPr>
      <w:rPr>
        <w:rFonts w:ascii="Wingdings" w:hAnsi="Wingdings" w:hint="default"/>
      </w:rPr>
    </w:lvl>
  </w:abstractNum>
  <w:abstractNum w:abstractNumId="43" w15:restartNumberingAfterBreak="0">
    <w:nsid w:val="4CC02B24"/>
    <w:multiLevelType w:val="multilevel"/>
    <w:tmpl w:val="13DC630E"/>
    <w:lvl w:ilvl="0">
      <w:start w:val="1"/>
      <w:numFmt w:val="decimal"/>
      <w:pStyle w:val="ChartisHeadingI"/>
      <w:lvlText w:val="%1."/>
      <w:lvlJc w:val="left"/>
      <w:pPr>
        <w:tabs>
          <w:tab w:val="num" w:pos="720"/>
        </w:tabs>
        <w:ind w:left="360" w:hanging="360"/>
      </w:pPr>
      <w:rPr>
        <w:rFonts w:ascii="Univers ATT" w:hAnsi="Univers ATT" w:hint="default"/>
        <w:b w:val="0"/>
        <w:i w:val="0"/>
        <w:color w:val="auto"/>
        <w:u w:val="none"/>
      </w:rPr>
    </w:lvl>
    <w:lvl w:ilvl="1">
      <w:start w:val="1"/>
      <w:numFmt w:val="upperLetter"/>
      <w:pStyle w:val="ChartisHeading2"/>
      <w:lvlText w:val="%2."/>
      <w:lvlJc w:val="left"/>
      <w:pPr>
        <w:tabs>
          <w:tab w:val="num" w:pos="360"/>
        </w:tabs>
        <w:ind w:left="360" w:hanging="360"/>
      </w:pPr>
      <w:rPr>
        <w:rFonts w:ascii="Univers ATT" w:hAnsi="Univers ATT" w:hint="default"/>
        <w:b w:val="0"/>
        <w:i/>
      </w:rPr>
    </w:lvl>
    <w:lvl w:ilvl="2">
      <w:start w:val="1"/>
      <w:numFmt w:val="decimal"/>
      <w:pStyle w:val="ChartisHeading3"/>
      <w:lvlText w:val="%3."/>
      <w:lvlJc w:val="left"/>
      <w:pPr>
        <w:tabs>
          <w:tab w:val="num" w:pos="720"/>
        </w:tabs>
        <w:ind w:left="720" w:hanging="360"/>
      </w:pPr>
      <w:rPr>
        <w:rFonts w:ascii="Univers ATT" w:hAnsi="Univers ATT" w:hint="default"/>
        <w:b w:val="0"/>
        <w:i/>
      </w:rPr>
    </w:lvl>
    <w:lvl w:ilvl="3">
      <w:start w:val="1"/>
      <w:numFmt w:val="lowerLetter"/>
      <w:lvlText w:val="%4)"/>
      <w:lvlJc w:val="left"/>
      <w:pPr>
        <w:tabs>
          <w:tab w:val="num" w:pos="1080"/>
        </w:tabs>
        <w:ind w:left="108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4" w15:restartNumberingAfterBreak="0">
    <w:nsid w:val="4F5372E5"/>
    <w:multiLevelType w:val="hybridMultilevel"/>
    <w:tmpl w:val="F9D4DD36"/>
    <w:lvl w:ilvl="0" w:tplc="C6AC5774">
      <w:start w:val="1"/>
      <w:numFmt w:val="bullet"/>
      <w:lvlText w:val=""/>
      <w:lvlJc w:val="left"/>
      <w:pPr>
        <w:tabs>
          <w:tab w:val="num" w:pos="180"/>
        </w:tabs>
        <w:ind w:left="180" w:hanging="360"/>
      </w:pPr>
      <w:rPr>
        <w:rFonts w:ascii="Symbol" w:hAnsi="Symbol" w:hint="default"/>
      </w:rPr>
    </w:lvl>
    <w:lvl w:ilvl="1" w:tplc="94F63ACE" w:tentative="1">
      <w:start w:val="1"/>
      <w:numFmt w:val="bullet"/>
      <w:lvlText w:val="o"/>
      <w:lvlJc w:val="left"/>
      <w:pPr>
        <w:tabs>
          <w:tab w:val="num" w:pos="900"/>
        </w:tabs>
        <w:ind w:left="900" w:hanging="360"/>
      </w:pPr>
      <w:rPr>
        <w:rFonts w:ascii="Courier New" w:hAnsi="Courier New" w:cs="Courier New" w:hint="default"/>
      </w:rPr>
    </w:lvl>
    <w:lvl w:ilvl="2" w:tplc="44000164" w:tentative="1">
      <w:start w:val="1"/>
      <w:numFmt w:val="bullet"/>
      <w:lvlText w:val=""/>
      <w:lvlJc w:val="left"/>
      <w:pPr>
        <w:tabs>
          <w:tab w:val="num" w:pos="1620"/>
        </w:tabs>
        <w:ind w:left="1620" w:hanging="360"/>
      </w:pPr>
      <w:rPr>
        <w:rFonts w:ascii="Wingdings" w:hAnsi="Wingdings" w:hint="default"/>
      </w:rPr>
    </w:lvl>
    <w:lvl w:ilvl="3" w:tplc="D36C5A4C" w:tentative="1">
      <w:start w:val="1"/>
      <w:numFmt w:val="bullet"/>
      <w:lvlText w:val=""/>
      <w:lvlJc w:val="left"/>
      <w:pPr>
        <w:tabs>
          <w:tab w:val="num" w:pos="2340"/>
        </w:tabs>
        <w:ind w:left="2340" w:hanging="360"/>
      </w:pPr>
      <w:rPr>
        <w:rFonts w:ascii="Symbol" w:hAnsi="Symbol" w:hint="default"/>
      </w:rPr>
    </w:lvl>
    <w:lvl w:ilvl="4" w:tplc="86EA67AE" w:tentative="1">
      <w:start w:val="1"/>
      <w:numFmt w:val="bullet"/>
      <w:lvlText w:val="o"/>
      <w:lvlJc w:val="left"/>
      <w:pPr>
        <w:tabs>
          <w:tab w:val="num" w:pos="3060"/>
        </w:tabs>
        <w:ind w:left="3060" w:hanging="360"/>
      </w:pPr>
      <w:rPr>
        <w:rFonts w:ascii="Courier New" w:hAnsi="Courier New" w:cs="Courier New" w:hint="default"/>
      </w:rPr>
    </w:lvl>
    <w:lvl w:ilvl="5" w:tplc="196CA9AA" w:tentative="1">
      <w:start w:val="1"/>
      <w:numFmt w:val="bullet"/>
      <w:lvlText w:val=""/>
      <w:lvlJc w:val="left"/>
      <w:pPr>
        <w:tabs>
          <w:tab w:val="num" w:pos="3780"/>
        </w:tabs>
        <w:ind w:left="3780" w:hanging="360"/>
      </w:pPr>
      <w:rPr>
        <w:rFonts w:ascii="Wingdings" w:hAnsi="Wingdings" w:hint="default"/>
      </w:rPr>
    </w:lvl>
    <w:lvl w:ilvl="6" w:tplc="7BCA74B8" w:tentative="1">
      <w:start w:val="1"/>
      <w:numFmt w:val="bullet"/>
      <w:lvlText w:val=""/>
      <w:lvlJc w:val="left"/>
      <w:pPr>
        <w:tabs>
          <w:tab w:val="num" w:pos="4500"/>
        </w:tabs>
        <w:ind w:left="4500" w:hanging="360"/>
      </w:pPr>
      <w:rPr>
        <w:rFonts w:ascii="Symbol" w:hAnsi="Symbol" w:hint="default"/>
      </w:rPr>
    </w:lvl>
    <w:lvl w:ilvl="7" w:tplc="52F26388" w:tentative="1">
      <w:start w:val="1"/>
      <w:numFmt w:val="bullet"/>
      <w:lvlText w:val="o"/>
      <w:lvlJc w:val="left"/>
      <w:pPr>
        <w:tabs>
          <w:tab w:val="num" w:pos="5220"/>
        </w:tabs>
        <w:ind w:left="5220" w:hanging="360"/>
      </w:pPr>
      <w:rPr>
        <w:rFonts w:ascii="Courier New" w:hAnsi="Courier New" w:cs="Courier New" w:hint="default"/>
      </w:rPr>
    </w:lvl>
    <w:lvl w:ilvl="8" w:tplc="AFCCCA5A" w:tentative="1">
      <w:start w:val="1"/>
      <w:numFmt w:val="bullet"/>
      <w:lvlText w:val=""/>
      <w:lvlJc w:val="left"/>
      <w:pPr>
        <w:tabs>
          <w:tab w:val="num" w:pos="5940"/>
        </w:tabs>
        <w:ind w:left="5940" w:hanging="360"/>
      </w:pPr>
      <w:rPr>
        <w:rFonts w:ascii="Wingdings" w:hAnsi="Wingdings" w:hint="default"/>
      </w:rPr>
    </w:lvl>
  </w:abstractNum>
  <w:abstractNum w:abstractNumId="45" w15:restartNumberingAfterBreak="0">
    <w:nsid w:val="514631A7"/>
    <w:multiLevelType w:val="hybridMultilevel"/>
    <w:tmpl w:val="3BCEC7E6"/>
    <w:lvl w:ilvl="0" w:tplc="CF4C4BEC">
      <w:start w:val="1"/>
      <w:numFmt w:val="decimal"/>
      <w:lvlText w:val="%1."/>
      <w:lvlJc w:val="left"/>
      <w:pPr>
        <w:tabs>
          <w:tab w:val="num" w:pos="1287"/>
        </w:tabs>
        <w:ind w:left="1287" w:hanging="360"/>
      </w:pPr>
      <w:rPr>
        <w:rFonts w:hint="default"/>
      </w:rPr>
    </w:lvl>
    <w:lvl w:ilvl="1" w:tplc="1EC49040">
      <w:start w:val="1"/>
      <w:numFmt w:val="decimal"/>
      <w:lvlText w:val="%2."/>
      <w:lvlJc w:val="left"/>
      <w:pPr>
        <w:tabs>
          <w:tab w:val="num" w:pos="2367"/>
        </w:tabs>
        <w:ind w:left="2367" w:hanging="360"/>
      </w:pPr>
    </w:lvl>
    <w:lvl w:ilvl="2" w:tplc="48F08DF8">
      <w:start w:val="1"/>
      <w:numFmt w:val="lowerRoman"/>
      <w:lvlText w:val="%3."/>
      <w:lvlJc w:val="right"/>
      <w:pPr>
        <w:tabs>
          <w:tab w:val="num" w:pos="3087"/>
        </w:tabs>
        <w:ind w:left="3087" w:hanging="180"/>
      </w:pPr>
    </w:lvl>
    <w:lvl w:ilvl="3" w:tplc="F0408816">
      <w:start w:val="1"/>
      <w:numFmt w:val="decimal"/>
      <w:lvlText w:val="%4."/>
      <w:lvlJc w:val="left"/>
      <w:pPr>
        <w:tabs>
          <w:tab w:val="num" w:pos="3807"/>
        </w:tabs>
        <w:ind w:left="3807" w:hanging="360"/>
      </w:pPr>
    </w:lvl>
    <w:lvl w:ilvl="4" w:tplc="183620A2">
      <w:start w:val="1"/>
      <w:numFmt w:val="lowerLetter"/>
      <w:lvlText w:val="%5."/>
      <w:lvlJc w:val="left"/>
      <w:pPr>
        <w:tabs>
          <w:tab w:val="num" w:pos="4527"/>
        </w:tabs>
        <w:ind w:left="4527" w:hanging="360"/>
      </w:pPr>
    </w:lvl>
    <w:lvl w:ilvl="5" w:tplc="665EA974">
      <w:start w:val="1"/>
      <w:numFmt w:val="lowerRoman"/>
      <w:lvlText w:val="%6."/>
      <w:lvlJc w:val="right"/>
      <w:pPr>
        <w:tabs>
          <w:tab w:val="num" w:pos="5247"/>
        </w:tabs>
        <w:ind w:left="5247" w:hanging="180"/>
      </w:pPr>
    </w:lvl>
    <w:lvl w:ilvl="6" w:tplc="4286814A">
      <w:start w:val="1"/>
      <w:numFmt w:val="decimal"/>
      <w:lvlText w:val="%7."/>
      <w:lvlJc w:val="left"/>
      <w:pPr>
        <w:tabs>
          <w:tab w:val="num" w:pos="5967"/>
        </w:tabs>
        <w:ind w:left="5967" w:hanging="360"/>
      </w:pPr>
    </w:lvl>
    <w:lvl w:ilvl="7" w:tplc="804C89E6" w:tentative="1">
      <w:start w:val="1"/>
      <w:numFmt w:val="lowerLetter"/>
      <w:lvlText w:val="%8."/>
      <w:lvlJc w:val="left"/>
      <w:pPr>
        <w:tabs>
          <w:tab w:val="num" w:pos="6687"/>
        </w:tabs>
        <w:ind w:left="6687" w:hanging="360"/>
      </w:pPr>
    </w:lvl>
    <w:lvl w:ilvl="8" w:tplc="C2A821D4" w:tentative="1">
      <w:start w:val="1"/>
      <w:numFmt w:val="lowerRoman"/>
      <w:lvlText w:val="%9."/>
      <w:lvlJc w:val="right"/>
      <w:pPr>
        <w:tabs>
          <w:tab w:val="num" w:pos="7407"/>
        </w:tabs>
        <w:ind w:left="7407" w:hanging="180"/>
      </w:pPr>
    </w:lvl>
  </w:abstractNum>
  <w:abstractNum w:abstractNumId="46" w15:restartNumberingAfterBreak="0">
    <w:nsid w:val="527512AA"/>
    <w:multiLevelType w:val="multilevel"/>
    <w:tmpl w:val="CF6AA140"/>
    <w:styleLink w:val="LFO4"/>
    <w:lvl w:ilvl="0">
      <w:start w:val="1"/>
      <w:numFmt w:val="decimal"/>
      <w:lvlText w:val="%1."/>
      <w:lvlJc w:val="left"/>
      <w:pPr>
        <w:ind w:left="644"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360" w:hanging="360"/>
      </w:pPr>
      <w:rPr>
        <w:rFonts w:ascii="Times New Roman" w:hAnsi="Times New Roman" w:cs="Times New Roman"/>
        <w:b/>
        <w:bCs w:val="0"/>
        <w:i w:val="0"/>
        <w:iCs w:val="0"/>
        <w:caps w:val="0"/>
        <w:smallCaps w:val="0"/>
        <w:strike w:val="0"/>
        <w:dstrike w:val="0"/>
        <w:vanish w:val="0"/>
        <w:color w:val="000000"/>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146" w:hanging="720"/>
      </w:pPr>
      <w:rPr>
        <w:b w:val="0"/>
        <w:i w:val="0"/>
        <w:color w:val="auto"/>
      </w:rPr>
    </w:lvl>
    <w:lvl w:ilvl="3">
      <w:start w:val="1"/>
      <w:numFmt w:val="none"/>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532B6451"/>
    <w:multiLevelType w:val="multilevel"/>
    <w:tmpl w:val="CF6AA140"/>
    <w:numStyleLink w:val="LFO4"/>
  </w:abstractNum>
  <w:abstractNum w:abstractNumId="48" w15:restartNumberingAfterBreak="0">
    <w:nsid w:val="55C76BEE"/>
    <w:multiLevelType w:val="hybridMultilevel"/>
    <w:tmpl w:val="6C58F9D6"/>
    <w:lvl w:ilvl="0" w:tplc="79F082E0">
      <w:start w:val="1"/>
      <w:numFmt w:val="decimal"/>
      <w:lvlText w:val="%1."/>
      <w:lvlJc w:val="left"/>
      <w:pPr>
        <w:ind w:left="1287" w:hanging="360"/>
      </w:pPr>
      <w:rPr>
        <w:rFonts w:hint="default"/>
        <w:b w:val="0"/>
      </w:rPr>
    </w:lvl>
    <w:lvl w:ilvl="1" w:tplc="4F8047BE" w:tentative="1">
      <w:start w:val="1"/>
      <w:numFmt w:val="bullet"/>
      <w:lvlText w:val="o"/>
      <w:lvlJc w:val="left"/>
      <w:pPr>
        <w:ind w:left="2007" w:hanging="360"/>
      </w:pPr>
      <w:rPr>
        <w:rFonts w:ascii="Courier New" w:hAnsi="Courier New" w:cs="Courier New" w:hint="default"/>
      </w:rPr>
    </w:lvl>
    <w:lvl w:ilvl="2" w:tplc="BE5EC4E6" w:tentative="1">
      <w:start w:val="1"/>
      <w:numFmt w:val="bullet"/>
      <w:lvlText w:val=""/>
      <w:lvlJc w:val="left"/>
      <w:pPr>
        <w:ind w:left="2727" w:hanging="360"/>
      </w:pPr>
      <w:rPr>
        <w:rFonts w:ascii="Wingdings" w:hAnsi="Wingdings" w:hint="default"/>
      </w:rPr>
    </w:lvl>
    <w:lvl w:ilvl="3" w:tplc="354034CA" w:tentative="1">
      <w:start w:val="1"/>
      <w:numFmt w:val="bullet"/>
      <w:lvlText w:val=""/>
      <w:lvlJc w:val="left"/>
      <w:pPr>
        <w:ind w:left="3447" w:hanging="360"/>
      </w:pPr>
      <w:rPr>
        <w:rFonts w:ascii="Symbol" w:hAnsi="Symbol" w:hint="default"/>
      </w:rPr>
    </w:lvl>
    <w:lvl w:ilvl="4" w:tplc="AA24D30A" w:tentative="1">
      <w:start w:val="1"/>
      <w:numFmt w:val="bullet"/>
      <w:lvlText w:val="o"/>
      <w:lvlJc w:val="left"/>
      <w:pPr>
        <w:ind w:left="4167" w:hanging="360"/>
      </w:pPr>
      <w:rPr>
        <w:rFonts w:ascii="Courier New" w:hAnsi="Courier New" w:cs="Courier New" w:hint="default"/>
      </w:rPr>
    </w:lvl>
    <w:lvl w:ilvl="5" w:tplc="CDE8BC62" w:tentative="1">
      <w:start w:val="1"/>
      <w:numFmt w:val="bullet"/>
      <w:lvlText w:val=""/>
      <w:lvlJc w:val="left"/>
      <w:pPr>
        <w:ind w:left="4887" w:hanging="360"/>
      </w:pPr>
      <w:rPr>
        <w:rFonts w:ascii="Wingdings" w:hAnsi="Wingdings" w:hint="default"/>
      </w:rPr>
    </w:lvl>
    <w:lvl w:ilvl="6" w:tplc="845C4452" w:tentative="1">
      <w:start w:val="1"/>
      <w:numFmt w:val="bullet"/>
      <w:lvlText w:val=""/>
      <w:lvlJc w:val="left"/>
      <w:pPr>
        <w:ind w:left="5607" w:hanging="360"/>
      </w:pPr>
      <w:rPr>
        <w:rFonts w:ascii="Symbol" w:hAnsi="Symbol" w:hint="default"/>
      </w:rPr>
    </w:lvl>
    <w:lvl w:ilvl="7" w:tplc="51CC5776" w:tentative="1">
      <w:start w:val="1"/>
      <w:numFmt w:val="bullet"/>
      <w:lvlText w:val="o"/>
      <w:lvlJc w:val="left"/>
      <w:pPr>
        <w:ind w:left="6327" w:hanging="360"/>
      </w:pPr>
      <w:rPr>
        <w:rFonts w:ascii="Courier New" w:hAnsi="Courier New" w:cs="Courier New" w:hint="default"/>
      </w:rPr>
    </w:lvl>
    <w:lvl w:ilvl="8" w:tplc="D4E86CBE" w:tentative="1">
      <w:start w:val="1"/>
      <w:numFmt w:val="bullet"/>
      <w:lvlText w:val=""/>
      <w:lvlJc w:val="left"/>
      <w:pPr>
        <w:ind w:left="7047" w:hanging="360"/>
      </w:pPr>
      <w:rPr>
        <w:rFonts w:ascii="Wingdings" w:hAnsi="Wingdings" w:hint="default"/>
      </w:rPr>
    </w:lvl>
  </w:abstractNum>
  <w:abstractNum w:abstractNumId="49" w15:restartNumberingAfterBreak="0">
    <w:nsid w:val="59D86D81"/>
    <w:multiLevelType w:val="hybridMultilevel"/>
    <w:tmpl w:val="3412EAFC"/>
    <w:numStyleLink w:val="ImportedStyle10"/>
  </w:abstractNum>
  <w:abstractNum w:abstractNumId="50" w15:restartNumberingAfterBreak="0">
    <w:nsid w:val="5A2E5AF1"/>
    <w:multiLevelType w:val="hybridMultilevel"/>
    <w:tmpl w:val="10FA947A"/>
    <w:lvl w:ilvl="0" w:tplc="A2B0E1AC">
      <w:start w:val="1"/>
      <w:numFmt w:val="lowerRoman"/>
      <w:lvlText w:val="(%1)"/>
      <w:lvlJc w:val="left"/>
      <w:pPr>
        <w:tabs>
          <w:tab w:val="num" w:pos="1290"/>
        </w:tabs>
        <w:ind w:left="1290" w:hanging="720"/>
      </w:pPr>
      <w:rPr>
        <w:rFonts w:hint="default"/>
      </w:rPr>
    </w:lvl>
    <w:lvl w:ilvl="1" w:tplc="368CF178" w:tentative="1">
      <w:start w:val="1"/>
      <w:numFmt w:val="lowerLetter"/>
      <w:lvlText w:val="%2."/>
      <w:lvlJc w:val="left"/>
      <w:pPr>
        <w:tabs>
          <w:tab w:val="num" w:pos="1650"/>
        </w:tabs>
        <w:ind w:left="1650" w:hanging="360"/>
      </w:pPr>
    </w:lvl>
    <w:lvl w:ilvl="2" w:tplc="2B5CC0D0" w:tentative="1">
      <w:start w:val="1"/>
      <w:numFmt w:val="lowerRoman"/>
      <w:lvlText w:val="%3."/>
      <w:lvlJc w:val="right"/>
      <w:pPr>
        <w:tabs>
          <w:tab w:val="num" w:pos="2370"/>
        </w:tabs>
        <w:ind w:left="2370" w:hanging="180"/>
      </w:pPr>
    </w:lvl>
    <w:lvl w:ilvl="3" w:tplc="9C445C8E" w:tentative="1">
      <w:start w:val="1"/>
      <w:numFmt w:val="decimal"/>
      <w:lvlText w:val="%4."/>
      <w:lvlJc w:val="left"/>
      <w:pPr>
        <w:tabs>
          <w:tab w:val="num" w:pos="3090"/>
        </w:tabs>
        <w:ind w:left="3090" w:hanging="360"/>
      </w:pPr>
    </w:lvl>
    <w:lvl w:ilvl="4" w:tplc="39085256" w:tentative="1">
      <w:start w:val="1"/>
      <w:numFmt w:val="lowerLetter"/>
      <w:lvlText w:val="%5."/>
      <w:lvlJc w:val="left"/>
      <w:pPr>
        <w:tabs>
          <w:tab w:val="num" w:pos="3810"/>
        </w:tabs>
        <w:ind w:left="3810" w:hanging="360"/>
      </w:pPr>
    </w:lvl>
    <w:lvl w:ilvl="5" w:tplc="37E6F4EA" w:tentative="1">
      <w:start w:val="1"/>
      <w:numFmt w:val="lowerRoman"/>
      <w:lvlText w:val="%6."/>
      <w:lvlJc w:val="right"/>
      <w:pPr>
        <w:tabs>
          <w:tab w:val="num" w:pos="4530"/>
        </w:tabs>
        <w:ind w:left="4530" w:hanging="180"/>
      </w:pPr>
    </w:lvl>
    <w:lvl w:ilvl="6" w:tplc="3D94DEBE" w:tentative="1">
      <w:start w:val="1"/>
      <w:numFmt w:val="decimal"/>
      <w:lvlText w:val="%7."/>
      <w:lvlJc w:val="left"/>
      <w:pPr>
        <w:tabs>
          <w:tab w:val="num" w:pos="5250"/>
        </w:tabs>
        <w:ind w:left="5250" w:hanging="360"/>
      </w:pPr>
    </w:lvl>
    <w:lvl w:ilvl="7" w:tplc="CB38A81A" w:tentative="1">
      <w:start w:val="1"/>
      <w:numFmt w:val="lowerLetter"/>
      <w:lvlText w:val="%8."/>
      <w:lvlJc w:val="left"/>
      <w:pPr>
        <w:tabs>
          <w:tab w:val="num" w:pos="5970"/>
        </w:tabs>
        <w:ind w:left="5970" w:hanging="360"/>
      </w:pPr>
    </w:lvl>
    <w:lvl w:ilvl="8" w:tplc="62BE8BE4" w:tentative="1">
      <w:start w:val="1"/>
      <w:numFmt w:val="lowerRoman"/>
      <w:lvlText w:val="%9."/>
      <w:lvlJc w:val="right"/>
      <w:pPr>
        <w:tabs>
          <w:tab w:val="num" w:pos="6690"/>
        </w:tabs>
        <w:ind w:left="6690" w:hanging="180"/>
      </w:pPr>
    </w:lvl>
  </w:abstractNum>
  <w:abstractNum w:abstractNumId="51" w15:restartNumberingAfterBreak="0">
    <w:nsid w:val="5A5421AB"/>
    <w:multiLevelType w:val="hybridMultilevel"/>
    <w:tmpl w:val="062C05C0"/>
    <w:lvl w:ilvl="0" w:tplc="21EE2A62">
      <w:start w:val="1"/>
      <w:numFmt w:val="lowerRoman"/>
      <w:lvlText w:val="(%1i)"/>
      <w:lvlJc w:val="left"/>
      <w:pPr>
        <w:ind w:left="360" w:hanging="360"/>
      </w:pPr>
      <w:rPr>
        <w:rFonts w:hint="default"/>
      </w:rPr>
    </w:lvl>
    <w:lvl w:ilvl="1" w:tplc="6D4C9926">
      <w:start w:val="1"/>
      <w:numFmt w:val="lowerLetter"/>
      <w:lvlText w:val="(%2)"/>
      <w:lvlJc w:val="left"/>
      <w:pPr>
        <w:ind w:left="1080" w:hanging="360"/>
      </w:pPr>
      <w:rPr>
        <w:rFonts w:hint="default"/>
      </w:rPr>
    </w:lvl>
    <w:lvl w:ilvl="2" w:tplc="B7C2000E" w:tentative="1">
      <w:start w:val="1"/>
      <w:numFmt w:val="lowerRoman"/>
      <w:lvlText w:val="%3."/>
      <w:lvlJc w:val="right"/>
      <w:pPr>
        <w:ind w:left="1800" w:hanging="180"/>
      </w:pPr>
    </w:lvl>
    <w:lvl w:ilvl="3" w:tplc="853E1BD0" w:tentative="1">
      <w:start w:val="1"/>
      <w:numFmt w:val="decimal"/>
      <w:lvlText w:val="%4."/>
      <w:lvlJc w:val="left"/>
      <w:pPr>
        <w:ind w:left="2520" w:hanging="360"/>
      </w:pPr>
    </w:lvl>
    <w:lvl w:ilvl="4" w:tplc="7644A870" w:tentative="1">
      <w:start w:val="1"/>
      <w:numFmt w:val="lowerLetter"/>
      <w:lvlText w:val="%5."/>
      <w:lvlJc w:val="left"/>
      <w:pPr>
        <w:ind w:left="3240" w:hanging="360"/>
      </w:pPr>
    </w:lvl>
    <w:lvl w:ilvl="5" w:tplc="81DA2F8A" w:tentative="1">
      <w:start w:val="1"/>
      <w:numFmt w:val="lowerRoman"/>
      <w:lvlText w:val="%6."/>
      <w:lvlJc w:val="right"/>
      <w:pPr>
        <w:ind w:left="3960" w:hanging="180"/>
      </w:pPr>
    </w:lvl>
    <w:lvl w:ilvl="6" w:tplc="48B81598" w:tentative="1">
      <w:start w:val="1"/>
      <w:numFmt w:val="decimal"/>
      <w:lvlText w:val="%7."/>
      <w:lvlJc w:val="left"/>
      <w:pPr>
        <w:ind w:left="4680" w:hanging="360"/>
      </w:pPr>
    </w:lvl>
    <w:lvl w:ilvl="7" w:tplc="B3F8C5B0" w:tentative="1">
      <w:start w:val="1"/>
      <w:numFmt w:val="lowerLetter"/>
      <w:lvlText w:val="%8."/>
      <w:lvlJc w:val="left"/>
      <w:pPr>
        <w:ind w:left="5400" w:hanging="360"/>
      </w:pPr>
    </w:lvl>
    <w:lvl w:ilvl="8" w:tplc="7DA82C1A" w:tentative="1">
      <w:start w:val="1"/>
      <w:numFmt w:val="lowerRoman"/>
      <w:lvlText w:val="%9."/>
      <w:lvlJc w:val="right"/>
      <w:pPr>
        <w:ind w:left="6120" w:hanging="180"/>
      </w:pPr>
    </w:lvl>
  </w:abstractNum>
  <w:abstractNum w:abstractNumId="52" w15:restartNumberingAfterBreak="0">
    <w:nsid w:val="5B494DCB"/>
    <w:multiLevelType w:val="hybridMultilevel"/>
    <w:tmpl w:val="6FEC3BF0"/>
    <w:lvl w:ilvl="0" w:tplc="6568BEE4">
      <w:start w:val="1"/>
      <w:numFmt w:val="bullet"/>
      <w:lvlText w:val=""/>
      <w:lvlJc w:val="left"/>
      <w:pPr>
        <w:ind w:left="720" w:hanging="360"/>
      </w:pPr>
      <w:rPr>
        <w:rFonts w:ascii="Symbol" w:hAnsi="Symbol" w:hint="default"/>
      </w:rPr>
    </w:lvl>
    <w:lvl w:ilvl="1" w:tplc="A978E7BE" w:tentative="1">
      <w:start w:val="1"/>
      <w:numFmt w:val="bullet"/>
      <w:lvlText w:val="o"/>
      <w:lvlJc w:val="left"/>
      <w:pPr>
        <w:ind w:left="1440" w:hanging="360"/>
      </w:pPr>
      <w:rPr>
        <w:rFonts w:ascii="Courier New" w:hAnsi="Courier New" w:cs="Courier New" w:hint="default"/>
      </w:rPr>
    </w:lvl>
    <w:lvl w:ilvl="2" w:tplc="0C3EEB9A" w:tentative="1">
      <w:start w:val="1"/>
      <w:numFmt w:val="bullet"/>
      <w:lvlText w:val=""/>
      <w:lvlJc w:val="left"/>
      <w:pPr>
        <w:ind w:left="2160" w:hanging="360"/>
      </w:pPr>
      <w:rPr>
        <w:rFonts w:ascii="Wingdings" w:hAnsi="Wingdings" w:hint="default"/>
      </w:rPr>
    </w:lvl>
    <w:lvl w:ilvl="3" w:tplc="156AEEB2" w:tentative="1">
      <w:start w:val="1"/>
      <w:numFmt w:val="bullet"/>
      <w:lvlText w:val=""/>
      <w:lvlJc w:val="left"/>
      <w:pPr>
        <w:ind w:left="2880" w:hanging="360"/>
      </w:pPr>
      <w:rPr>
        <w:rFonts w:ascii="Symbol" w:hAnsi="Symbol" w:hint="default"/>
      </w:rPr>
    </w:lvl>
    <w:lvl w:ilvl="4" w:tplc="A672D14C" w:tentative="1">
      <w:start w:val="1"/>
      <w:numFmt w:val="bullet"/>
      <w:lvlText w:val="o"/>
      <w:lvlJc w:val="left"/>
      <w:pPr>
        <w:ind w:left="3600" w:hanging="360"/>
      </w:pPr>
      <w:rPr>
        <w:rFonts w:ascii="Courier New" w:hAnsi="Courier New" w:cs="Courier New" w:hint="default"/>
      </w:rPr>
    </w:lvl>
    <w:lvl w:ilvl="5" w:tplc="F30A4EC4" w:tentative="1">
      <w:start w:val="1"/>
      <w:numFmt w:val="bullet"/>
      <w:lvlText w:val=""/>
      <w:lvlJc w:val="left"/>
      <w:pPr>
        <w:ind w:left="4320" w:hanging="360"/>
      </w:pPr>
      <w:rPr>
        <w:rFonts w:ascii="Wingdings" w:hAnsi="Wingdings" w:hint="default"/>
      </w:rPr>
    </w:lvl>
    <w:lvl w:ilvl="6" w:tplc="4A8A014E" w:tentative="1">
      <w:start w:val="1"/>
      <w:numFmt w:val="bullet"/>
      <w:lvlText w:val=""/>
      <w:lvlJc w:val="left"/>
      <w:pPr>
        <w:ind w:left="5040" w:hanging="360"/>
      </w:pPr>
      <w:rPr>
        <w:rFonts w:ascii="Symbol" w:hAnsi="Symbol" w:hint="default"/>
      </w:rPr>
    </w:lvl>
    <w:lvl w:ilvl="7" w:tplc="4F08408E" w:tentative="1">
      <w:start w:val="1"/>
      <w:numFmt w:val="bullet"/>
      <w:lvlText w:val="o"/>
      <w:lvlJc w:val="left"/>
      <w:pPr>
        <w:ind w:left="5760" w:hanging="360"/>
      </w:pPr>
      <w:rPr>
        <w:rFonts w:ascii="Courier New" w:hAnsi="Courier New" w:cs="Courier New" w:hint="default"/>
      </w:rPr>
    </w:lvl>
    <w:lvl w:ilvl="8" w:tplc="03C645C0" w:tentative="1">
      <w:start w:val="1"/>
      <w:numFmt w:val="bullet"/>
      <w:lvlText w:val=""/>
      <w:lvlJc w:val="left"/>
      <w:pPr>
        <w:ind w:left="6480" w:hanging="360"/>
      </w:pPr>
      <w:rPr>
        <w:rFonts w:ascii="Wingdings" w:hAnsi="Wingdings" w:hint="default"/>
      </w:rPr>
    </w:lvl>
  </w:abstractNum>
  <w:abstractNum w:abstractNumId="53" w15:restartNumberingAfterBreak="0">
    <w:nsid w:val="5D486B91"/>
    <w:multiLevelType w:val="multilevel"/>
    <w:tmpl w:val="E86AD5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E040FDC"/>
    <w:multiLevelType w:val="hybridMultilevel"/>
    <w:tmpl w:val="01764290"/>
    <w:lvl w:ilvl="0" w:tplc="22989ADE">
      <w:start w:val="1"/>
      <w:numFmt w:val="lowerRoman"/>
      <w:lvlText w:val="(%1)"/>
      <w:lvlJc w:val="left"/>
      <w:pPr>
        <w:tabs>
          <w:tab w:val="num" w:pos="1320"/>
        </w:tabs>
        <w:ind w:left="1320" w:hanging="720"/>
      </w:pPr>
      <w:rPr>
        <w:rFonts w:hint="default"/>
      </w:rPr>
    </w:lvl>
    <w:lvl w:ilvl="1" w:tplc="D5FA5DB8" w:tentative="1">
      <w:start w:val="1"/>
      <w:numFmt w:val="lowerLetter"/>
      <w:lvlText w:val="%2."/>
      <w:lvlJc w:val="left"/>
      <w:pPr>
        <w:tabs>
          <w:tab w:val="num" w:pos="1680"/>
        </w:tabs>
        <w:ind w:left="1680" w:hanging="360"/>
      </w:pPr>
    </w:lvl>
    <w:lvl w:ilvl="2" w:tplc="CC62736C" w:tentative="1">
      <w:start w:val="1"/>
      <w:numFmt w:val="lowerRoman"/>
      <w:lvlText w:val="%3."/>
      <w:lvlJc w:val="right"/>
      <w:pPr>
        <w:tabs>
          <w:tab w:val="num" w:pos="2400"/>
        </w:tabs>
        <w:ind w:left="2400" w:hanging="180"/>
      </w:pPr>
    </w:lvl>
    <w:lvl w:ilvl="3" w:tplc="5B1CA522" w:tentative="1">
      <w:start w:val="1"/>
      <w:numFmt w:val="decimal"/>
      <w:lvlText w:val="%4."/>
      <w:lvlJc w:val="left"/>
      <w:pPr>
        <w:tabs>
          <w:tab w:val="num" w:pos="3120"/>
        </w:tabs>
        <w:ind w:left="3120" w:hanging="360"/>
      </w:pPr>
    </w:lvl>
    <w:lvl w:ilvl="4" w:tplc="7C9CF0FC" w:tentative="1">
      <w:start w:val="1"/>
      <w:numFmt w:val="lowerLetter"/>
      <w:lvlText w:val="%5."/>
      <w:lvlJc w:val="left"/>
      <w:pPr>
        <w:tabs>
          <w:tab w:val="num" w:pos="3840"/>
        </w:tabs>
        <w:ind w:left="3840" w:hanging="360"/>
      </w:pPr>
    </w:lvl>
    <w:lvl w:ilvl="5" w:tplc="8A788350" w:tentative="1">
      <w:start w:val="1"/>
      <w:numFmt w:val="lowerRoman"/>
      <w:lvlText w:val="%6."/>
      <w:lvlJc w:val="right"/>
      <w:pPr>
        <w:tabs>
          <w:tab w:val="num" w:pos="4560"/>
        </w:tabs>
        <w:ind w:left="4560" w:hanging="180"/>
      </w:pPr>
    </w:lvl>
    <w:lvl w:ilvl="6" w:tplc="F2F8BD86" w:tentative="1">
      <w:start w:val="1"/>
      <w:numFmt w:val="decimal"/>
      <w:lvlText w:val="%7."/>
      <w:lvlJc w:val="left"/>
      <w:pPr>
        <w:tabs>
          <w:tab w:val="num" w:pos="5280"/>
        </w:tabs>
        <w:ind w:left="5280" w:hanging="360"/>
      </w:pPr>
    </w:lvl>
    <w:lvl w:ilvl="7" w:tplc="6860C856" w:tentative="1">
      <w:start w:val="1"/>
      <w:numFmt w:val="lowerLetter"/>
      <w:lvlText w:val="%8."/>
      <w:lvlJc w:val="left"/>
      <w:pPr>
        <w:tabs>
          <w:tab w:val="num" w:pos="6000"/>
        </w:tabs>
        <w:ind w:left="6000" w:hanging="360"/>
      </w:pPr>
    </w:lvl>
    <w:lvl w:ilvl="8" w:tplc="36FE1806" w:tentative="1">
      <w:start w:val="1"/>
      <w:numFmt w:val="lowerRoman"/>
      <w:lvlText w:val="%9."/>
      <w:lvlJc w:val="right"/>
      <w:pPr>
        <w:tabs>
          <w:tab w:val="num" w:pos="6720"/>
        </w:tabs>
        <w:ind w:left="6720" w:hanging="180"/>
      </w:pPr>
    </w:lvl>
  </w:abstractNum>
  <w:abstractNum w:abstractNumId="55" w15:restartNumberingAfterBreak="0">
    <w:nsid w:val="5E582C23"/>
    <w:multiLevelType w:val="hybridMultilevel"/>
    <w:tmpl w:val="244CDBE8"/>
    <w:lvl w:ilvl="0" w:tplc="49C696DE">
      <w:start w:val="1"/>
      <w:numFmt w:val="lowerRoman"/>
      <w:lvlText w:val="(%1)"/>
      <w:lvlJc w:val="left"/>
      <w:pPr>
        <w:tabs>
          <w:tab w:val="num" w:pos="1320"/>
        </w:tabs>
        <w:ind w:left="1320" w:hanging="720"/>
      </w:pPr>
      <w:rPr>
        <w:rFonts w:hint="default"/>
        <w:strike w:val="0"/>
      </w:rPr>
    </w:lvl>
    <w:lvl w:ilvl="1" w:tplc="6AE8D4A4" w:tentative="1">
      <w:start w:val="1"/>
      <w:numFmt w:val="lowerLetter"/>
      <w:lvlText w:val="%2."/>
      <w:lvlJc w:val="left"/>
      <w:pPr>
        <w:tabs>
          <w:tab w:val="num" w:pos="1680"/>
        </w:tabs>
        <w:ind w:left="1680" w:hanging="360"/>
      </w:pPr>
    </w:lvl>
    <w:lvl w:ilvl="2" w:tplc="117C2982" w:tentative="1">
      <w:start w:val="1"/>
      <w:numFmt w:val="lowerRoman"/>
      <w:lvlText w:val="%3."/>
      <w:lvlJc w:val="right"/>
      <w:pPr>
        <w:tabs>
          <w:tab w:val="num" w:pos="2400"/>
        </w:tabs>
        <w:ind w:left="2400" w:hanging="180"/>
      </w:pPr>
    </w:lvl>
    <w:lvl w:ilvl="3" w:tplc="D6B2FCEE" w:tentative="1">
      <w:start w:val="1"/>
      <w:numFmt w:val="decimal"/>
      <w:lvlText w:val="%4."/>
      <w:lvlJc w:val="left"/>
      <w:pPr>
        <w:tabs>
          <w:tab w:val="num" w:pos="3120"/>
        </w:tabs>
        <w:ind w:left="3120" w:hanging="360"/>
      </w:pPr>
    </w:lvl>
    <w:lvl w:ilvl="4" w:tplc="BE32FA56" w:tentative="1">
      <w:start w:val="1"/>
      <w:numFmt w:val="lowerLetter"/>
      <w:lvlText w:val="%5."/>
      <w:lvlJc w:val="left"/>
      <w:pPr>
        <w:tabs>
          <w:tab w:val="num" w:pos="3840"/>
        </w:tabs>
        <w:ind w:left="3840" w:hanging="360"/>
      </w:pPr>
    </w:lvl>
    <w:lvl w:ilvl="5" w:tplc="7158A99A" w:tentative="1">
      <w:start w:val="1"/>
      <w:numFmt w:val="lowerRoman"/>
      <w:lvlText w:val="%6."/>
      <w:lvlJc w:val="right"/>
      <w:pPr>
        <w:tabs>
          <w:tab w:val="num" w:pos="4560"/>
        </w:tabs>
        <w:ind w:left="4560" w:hanging="180"/>
      </w:pPr>
    </w:lvl>
    <w:lvl w:ilvl="6" w:tplc="E7D0B72E" w:tentative="1">
      <w:start w:val="1"/>
      <w:numFmt w:val="decimal"/>
      <w:lvlText w:val="%7."/>
      <w:lvlJc w:val="left"/>
      <w:pPr>
        <w:tabs>
          <w:tab w:val="num" w:pos="5280"/>
        </w:tabs>
        <w:ind w:left="5280" w:hanging="360"/>
      </w:pPr>
    </w:lvl>
    <w:lvl w:ilvl="7" w:tplc="F6721A38" w:tentative="1">
      <w:start w:val="1"/>
      <w:numFmt w:val="lowerLetter"/>
      <w:lvlText w:val="%8."/>
      <w:lvlJc w:val="left"/>
      <w:pPr>
        <w:tabs>
          <w:tab w:val="num" w:pos="6000"/>
        </w:tabs>
        <w:ind w:left="6000" w:hanging="360"/>
      </w:pPr>
    </w:lvl>
    <w:lvl w:ilvl="8" w:tplc="5880AE92" w:tentative="1">
      <w:start w:val="1"/>
      <w:numFmt w:val="lowerRoman"/>
      <w:lvlText w:val="%9."/>
      <w:lvlJc w:val="right"/>
      <w:pPr>
        <w:tabs>
          <w:tab w:val="num" w:pos="6720"/>
        </w:tabs>
        <w:ind w:left="6720" w:hanging="180"/>
      </w:pPr>
    </w:lvl>
  </w:abstractNum>
  <w:abstractNum w:abstractNumId="56" w15:restartNumberingAfterBreak="0">
    <w:nsid w:val="5E8972C9"/>
    <w:multiLevelType w:val="hybridMultilevel"/>
    <w:tmpl w:val="CE44C15C"/>
    <w:lvl w:ilvl="0" w:tplc="49084BCC">
      <w:start w:val="1"/>
      <w:numFmt w:val="lowerRoman"/>
      <w:lvlText w:val="(%1)"/>
      <w:lvlJc w:val="left"/>
      <w:pPr>
        <w:tabs>
          <w:tab w:val="num" w:pos="1320"/>
        </w:tabs>
        <w:ind w:left="1320" w:hanging="720"/>
      </w:pPr>
      <w:rPr>
        <w:rFonts w:hint="default"/>
      </w:rPr>
    </w:lvl>
    <w:lvl w:ilvl="1" w:tplc="6360F6D4" w:tentative="1">
      <w:start w:val="1"/>
      <w:numFmt w:val="lowerLetter"/>
      <w:lvlText w:val="%2."/>
      <w:lvlJc w:val="left"/>
      <w:pPr>
        <w:tabs>
          <w:tab w:val="num" w:pos="1155"/>
        </w:tabs>
        <w:ind w:left="1155" w:hanging="360"/>
      </w:pPr>
    </w:lvl>
    <w:lvl w:ilvl="2" w:tplc="B7A821DA" w:tentative="1">
      <w:start w:val="1"/>
      <w:numFmt w:val="lowerRoman"/>
      <w:lvlText w:val="%3."/>
      <w:lvlJc w:val="right"/>
      <w:pPr>
        <w:tabs>
          <w:tab w:val="num" w:pos="1875"/>
        </w:tabs>
        <w:ind w:left="1875" w:hanging="180"/>
      </w:pPr>
    </w:lvl>
    <w:lvl w:ilvl="3" w:tplc="306AB5BA" w:tentative="1">
      <w:start w:val="1"/>
      <w:numFmt w:val="decimal"/>
      <w:lvlText w:val="%4."/>
      <w:lvlJc w:val="left"/>
      <w:pPr>
        <w:tabs>
          <w:tab w:val="num" w:pos="2595"/>
        </w:tabs>
        <w:ind w:left="2595" w:hanging="360"/>
      </w:pPr>
    </w:lvl>
    <w:lvl w:ilvl="4" w:tplc="2628387A" w:tentative="1">
      <w:start w:val="1"/>
      <w:numFmt w:val="lowerLetter"/>
      <w:lvlText w:val="%5."/>
      <w:lvlJc w:val="left"/>
      <w:pPr>
        <w:tabs>
          <w:tab w:val="num" w:pos="3315"/>
        </w:tabs>
        <w:ind w:left="3315" w:hanging="360"/>
      </w:pPr>
    </w:lvl>
    <w:lvl w:ilvl="5" w:tplc="E99CCB56" w:tentative="1">
      <w:start w:val="1"/>
      <w:numFmt w:val="lowerRoman"/>
      <w:lvlText w:val="%6."/>
      <w:lvlJc w:val="right"/>
      <w:pPr>
        <w:tabs>
          <w:tab w:val="num" w:pos="4035"/>
        </w:tabs>
        <w:ind w:left="4035" w:hanging="180"/>
      </w:pPr>
    </w:lvl>
    <w:lvl w:ilvl="6" w:tplc="3576562E" w:tentative="1">
      <w:start w:val="1"/>
      <w:numFmt w:val="decimal"/>
      <w:lvlText w:val="%7."/>
      <w:lvlJc w:val="left"/>
      <w:pPr>
        <w:tabs>
          <w:tab w:val="num" w:pos="4755"/>
        </w:tabs>
        <w:ind w:left="4755" w:hanging="360"/>
      </w:pPr>
    </w:lvl>
    <w:lvl w:ilvl="7" w:tplc="9D182B08" w:tentative="1">
      <w:start w:val="1"/>
      <w:numFmt w:val="lowerLetter"/>
      <w:lvlText w:val="%8."/>
      <w:lvlJc w:val="left"/>
      <w:pPr>
        <w:tabs>
          <w:tab w:val="num" w:pos="5475"/>
        </w:tabs>
        <w:ind w:left="5475" w:hanging="360"/>
      </w:pPr>
    </w:lvl>
    <w:lvl w:ilvl="8" w:tplc="44C22666" w:tentative="1">
      <w:start w:val="1"/>
      <w:numFmt w:val="lowerRoman"/>
      <w:lvlText w:val="%9."/>
      <w:lvlJc w:val="right"/>
      <w:pPr>
        <w:tabs>
          <w:tab w:val="num" w:pos="6195"/>
        </w:tabs>
        <w:ind w:left="6195" w:hanging="180"/>
      </w:pPr>
    </w:lvl>
  </w:abstractNum>
  <w:abstractNum w:abstractNumId="57" w15:restartNumberingAfterBreak="0">
    <w:nsid w:val="60B53A64"/>
    <w:multiLevelType w:val="hybridMultilevel"/>
    <w:tmpl w:val="B0D435CE"/>
    <w:lvl w:ilvl="0" w:tplc="1736E152">
      <w:start w:val="1"/>
      <w:numFmt w:val="lowerRoman"/>
      <w:lvlText w:val="(%1)"/>
      <w:lvlJc w:val="left"/>
      <w:pPr>
        <w:ind w:left="1797" w:hanging="360"/>
      </w:pPr>
      <w:rPr>
        <w:rFonts w:hint="default"/>
      </w:rPr>
    </w:lvl>
    <w:lvl w:ilvl="1" w:tplc="986CDDFA" w:tentative="1">
      <w:start w:val="1"/>
      <w:numFmt w:val="lowerLetter"/>
      <w:lvlText w:val="%2."/>
      <w:lvlJc w:val="left"/>
      <w:pPr>
        <w:ind w:left="2517" w:hanging="360"/>
      </w:pPr>
    </w:lvl>
    <w:lvl w:ilvl="2" w:tplc="74566DF8" w:tentative="1">
      <w:start w:val="1"/>
      <w:numFmt w:val="lowerRoman"/>
      <w:lvlText w:val="%3."/>
      <w:lvlJc w:val="right"/>
      <w:pPr>
        <w:ind w:left="3237" w:hanging="180"/>
      </w:pPr>
    </w:lvl>
    <w:lvl w:ilvl="3" w:tplc="24728954" w:tentative="1">
      <w:start w:val="1"/>
      <w:numFmt w:val="decimal"/>
      <w:lvlText w:val="%4."/>
      <w:lvlJc w:val="left"/>
      <w:pPr>
        <w:ind w:left="3957" w:hanging="360"/>
      </w:pPr>
    </w:lvl>
    <w:lvl w:ilvl="4" w:tplc="C65412DA" w:tentative="1">
      <w:start w:val="1"/>
      <w:numFmt w:val="lowerLetter"/>
      <w:lvlText w:val="%5."/>
      <w:lvlJc w:val="left"/>
      <w:pPr>
        <w:ind w:left="4677" w:hanging="360"/>
      </w:pPr>
    </w:lvl>
    <w:lvl w:ilvl="5" w:tplc="7B9A3AA2" w:tentative="1">
      <w:start w:val="1"/>
      <w:numFmt w:val="lowerRoman"/>
      <w:lvlText w:val="%6."/>
      <w:lvlJc w:val="right"/>
      <w:pPr>
        <w:ind w:left="5397" w:hanging="180"/>
      </w:pPr>
    </w:lvl>
    <w:lvl w:ilvl="6" w:tplc="BDC26ABA" w:tentative="1">
      <w:start w:val="1"/>
      <w:numFmt w:val="decimal"/>
      <w:lvlText w:val="%7."/>
      <w:lvlJc w:val="left"/>
      <w:pPr>
        <w:ind w:left="6117" w:hanging="360"/>
      </w:pPr>
    </w:lvl>
    <w:lvl w:ilvl="7" w:tplc="D6ECD2C2" w:tentative="1">
      <w:start w:val="1"/>
      <w:numFmt w:val="lowerLetter"/>
      <w:lvlText w:val="%8."/>
      <w:lvlJc w:val="left"/>
      <w:pPr>
        <w:ind w:left="6837" w:hanging="360"/>
      </w:pPr>
    </w:lvl>
    <w:lvl w:ilvl="8" w:tplc="ED102460" w:tentative="1">
      <w:start w:val="1"/>
      <w:numFmt w:val="lowerRoman"/>
      <w:lvlText w:val="%9."/>
      <w:lvlJc w:val="right"/>
      <w:pPr>
        <w:ind w:left="7557" w:hanging="180"/>
      </w:pPr>
    </w:lvl>
  </w:abstractNum>
  <w:abstractNum w:abstractNumId="58" w15:restartNumberingAfterBreak="0">
    <w:nsid w:val="633F233E"/>
    <w:multiLevelType w:val="hybridMultilevel"/>
    <w:tmpl w:val="5DE6BDFC"/>
    <w:lvl w:ilvl="0" w:tplc="51DE249E">
      <w:start w:val="1"/>
      <w:numFmt w:val="lowerRoman"/>
      <w:lvlText w:val="(%1)"/>
      <w:lvlJc w:val="left"/>
      <w:pPr>
        <w:tabs>
          <w:tab w:val="num" w:pos="1321"/>
        </w:tabs>
        <w:ind w:left="1321" w:hanging="720"/>
      </w:pPr>
      <w:rPr>
        <w:rFonts w:hint="default"/>
      </w:rPr>
    </w:lvl>
    <w:lvl w:ilvl="1" w:tplc="08980B96" w:tentative="1">
      <w:start w:val="1"/>
      <w:numFmt w:val="lowerLetter"/>
      <w:lvlText w:val="%2."/>
      <w:lvlJc w:val="left"/>
      <w:pPr>
        <w:tabs>
          <w:tab w:val="num" w:pos="1801"/>
        </w:tabs>
        <w:ind w:left="1801" w:hanging="360"/>
      </w:pPr>
    </w:lvl>
    <w:lvl w:ilvl="2" w:tplc="CE38D03E" w:tentative="1">
      <w:start w:val="1"/>
      <w:numFmt w:val="lowerRoman"/>
      <w:lvlText w:val="%3."/>
      <w:lvlJc w:val="right"/>
      <w:pPr>
        <w:tabs>
          <w:tab w:val="num" w:pos="2521"/>
        </w:tabs>
        <w:ind w:left="2521" w:hanging="180"/>
      </w:pPr>
    </w:lvl>
    <w:lvl w:ilvl="3" w:tplc="7E6A2A70" w:tentative="1">
      <w:start w:val="1"/>
      <w:numFmt w:val="decimal"/>
      <w:lvlText w:val="%4."/>
      <w:lvlJc w:val="left"/>
      <w:pPr>
        <w:tabs>
          <w:tab w:val="num" w:pos="3241"/>
        </w:tabs>
        <w:ind w:left="3241" w:hanging="360"/>
      </w:pPr>
    </w:lvl>
    <w:lvl w:ilvl="4" w:tplc="96B2A752" w:tentative="1">
      <w:start w:val="1"/>
      <w:numFmt w:val="lowerLetter"/>
      <w:lvlText w:val="%5."/>
      <w:lvlJc w:val="left"/>
      <w:pPr>
        <w:tabs>
          <w:tab w:val="num" w:pos="3961"/>
        </w:tabs>
        <w:ind w:left="3961" w:hanging="360"/>
      </w:pPr>
    </w:lvl>
    <w:lvl w:ilvl="5" w:tplc="92EC0240" w:tentative="1">
      <w:start w:val="1"/>
      <w:numFmt w:val="lowerRoman"/>
      <w:lvlText w:val="%6."/>
      <w:lvlJc w:val="right"/>
      <w:pPr>
        <w:tabs>
          <w:tab w:val="num" w:pos="4681"/>
        </w:tabs>
        <w:ind w:left="4681" w:hanging="180"/>
      </w:pPr>
    </w:lvl>
    <w:lvl w:ilvl="6" w:tplc="90F6D114" w:tentative="1">
      <w:start w:val="1"/>
      <w:numFmt w:val="decimal"/>
      <w:lvlText w:val="%7."/>
      <w:lvlJc w:val="left"/>
      <w:pPr>
        <w:tabs>
          <w:tab w:val="num" w:pos="5401"/>
        </w:tabs>
        <w:ind w:left="5401" w:hanging="360"/>
      </w:pPr>
    </w:lvl>
    <w:lvl w:ilvl="7" w:tplc="72C0BCEC" w:tentative="1">
      <w:start w:val="1"/>
      <w:numFmt w:val="lowerLetter"/>
      <w:lvlText w:val="%8."/>
      <w:lvlJc w:val="left"/>
      <w:pPr>
        <w:tabs>
          <w:tab w:val="num" w:pos="6121"/>
        </w:tabs>
        <w:ind w:left="6121" w:hanging="360"/>
      </w:pPr>
    </w:lvl>
    <w:lvl w:ilvl="8" w:tplc="4A565196" w:tentative="1">
      <w:start w:val="1"/>
      <w:numFmt w:val="lowerRoman"/>
      <w:lvlText w:val="%9."/>
      <w:lvlJc w:val="right"/>
      <w:pPr>
        <w:tabs>
          <w:tab w:val="num" w:pos="6841"/>
        </w:tabs>
        <w:ind w:left="6841" w:hanging="180"/>
      </w:pPr>
    </w:lvl>
  </w:abstractNum>
  <w:abstractNum w:abstractNumId="59" w15:restartNumberingAfterBreak="0">
    <w:nsid w:val="646A0A7C"/>
    <w:multiLevelType w:val="hybridMultilevel"/>
    <w:tmpl w:val="BD2EFD0A"/>
    <w:lvl w:ilvl="0" w:tplc="0B586D76">
      <w:start w:val="2"/>
      <w:numFmt w:val="lowerLetter"/>
      <w:lvlText w:val="(%1)"/>
      <w:lvlJc w:val="left"/>
      <w:pPr>
        <w:tabs>
          <w:tab w:val="num" w:pos="927"/>
        </w:tabs>
        <w:ind w:left="927" w:hanging="360"/>
      </w:pPr>
      <w:rPr>
        <w:rFonts w:hint="default"/>
      </w:rPr>
    </w:lvl>
    <w:lvl w:ilvl="1" w:tplc="DB222444">
      <w:start w:val="1"/>
      <w:numFmt w:val="lowerLetter"/>
      <w:lvlText w:val="%2."/>
      <w:lvlJc w:val="left"/>
      <w:pPr>
        <w:tabs>
          <w:tab w:val="num" w:pos="873"/>
        </w:tabs>
        <w:ind w:left="873" w:hanging="360"/>
      </w:pPr>
    </w:lvl>
    <w:lvl w:ilvl="2" w:tplc="B65088FA" w:tentative="1">
      <w:start w:val="1"/>
      <w:numFmt w:val="lowerRoman"/>
      <w:lvlText w:val="%3."/>
      <w:lvlJc w:val="right"/>
      <w:pPr>
        <w:tabs>
          <w:tab w:val="num" w:pos="1593"/>
        </w:tabs>
        <w:ind w:left="1593" w:hanging="180"/>
      </w:pPr>
    </w:lvl>
    <w:lvl w:ilvl="3" w:tplc="843A3906" w:tentative="1">
      <w:start w:val="1"/>
      <w:numFmt w:val="decimal"/>
      <w:lvlText w:val="%4."/>
      <w:lvlJc w:val="left"/>
      <w:pPr>
        <w:tabs>
          <w:tab w:val="num" w:pos="2313"/>
        </w:tabs>
        <w:ind w:left="2313" w:hanging="360"/>
      </w:pPr>
    </w:lvl>
    <w:lvl w:ilvl="4" w:tplc="1DB6493E" w:tentative="1">
      <w:start w:val="1"/>
      <w:numFmt w:val="lowerLetter"/>
      <w:lvlText w:val="%5."/>
      <w:lvlJc w:val="left"/>
      <w:pPr>
        <w:tabs>
          <w:tab w:val="num" w:pos="3033"/>
        </w:tabs>
        <w:ind w:left="3033" w:hanging="360"/>
      </w:pPr>
    </w:lvl>
    <w:lvl w:ilvl="5" w:tplc="5F6AC02E" w:tentative="1">
      <w:start w:val="1"/>
      <w:numFmt w:val="lowerRoman"/>
      <w:lvlText w:val="%6."/>
      <w:lvlJc w:val="right"/>
      <w:pPr>
        <w:tabs>
          <w:tab w:val="num" w:pos="3753"/>
        </w:tabs>
        <w:ind w:left="3753" w:hanging="180"/>
      </w:pPr>
    </w:lvl>
    <w:lvl w:ilvl="6" w:tplc="3506AFB4" w:tentative="1">
      <w:start w:val="1"/>
      <w:numFmt w:val="decimal"/>
      <w:lvlText w:val="%7."/>
      <w:lvlJc w:val="left"/>
      <w:pPr>
        <w:tabs>
          <w:tab w:val="num" w:pos="4473"/>
        </w:tabs>
        <w:ind w:left="4473" w:hanging="360"/>
      </w:pPr>
    </w:lvl>
    <w:lvl w:ilvl="7" w:tplc="F77AC324" w:tentative="1">
      <w:start w:val="1"/>
      <w:numFmt w:val="lowerLetter"/>
      <w:lvlText w:val="%8."/>
      <w:lvlJc w:val="left"/>
      <w:pPr>
        <w:tabs>
          <w:tab w:val="num" w:pos="5193"/>
        </w:tabs>
        <w:ind w:left="5193" w:hanging="360"/>
      </w:pPr>
    </w:lvl>
    <w:lvl w:ilvl="8" w:tplc="EA3224EE" w:tentative="1">
      <w:start w:val="1"/>
      <w:numFmt w:val="lowerRoman"/>
      <w:lvlText w:val="%9."/>
      <w:lvlJc w:val="right"/>
      <w:pPr>
        <w:tabs>
          <w:tab w:val="num" w:pos="5913"/>
        </w:tabs>
        <w:ind w:left="5913" w:hanging="180"/>
      </w:pPr>
    </w:lvl>
  </w:abstractNum>
  <w:abstractNum w:abstractNumId="60" w15:restartNumberingAfterBreak="0">
    <w:nsid w:val="648F03CC"/>
    <w:multiLevelType w:val="hybridMultilevel"/>
    <w:tmpl w:val="9168C174"/>
    <w:lvl w:ilvl="0" w:tplc="B77C9FCA">
      <w:start w:val="2"/>
      <w:numFmt w:val="lowerRoman"/>
      <w:lvlText w:val="(%1)"/>
      <w:lvlJc w:val="left"/>
      <w:pPr>
        <w:tabs>
          <w:tab w:val="num" w:pos="1287"/>
        </w:tabs>
        <w:ind w:left="1287" w:hanging="720"/>
      </w:pPr>
      <w:rPr>
        <w:rFonts w:hint="default"/>
        <w:i w:val="0"/>
      </w:rPr>
    </w:lvl>
    <w:lvl w:ilvl="1" w:tplc="BA1C3E48" w:tentative="1">
      <w:start w:val="1"/>
      <w:numFmt w:val="lowerLetter"/>
      <w:lvlText w:val="%2."/>
      <w:lvlJc w:val="left"/>
      <w:pPr>
        <w:tabs>
          <w:tab w:val="num" w:pos="1767"/>
        </w:tabs>
        <w:ind w:left="1767" w:hanging="360"/>
      </w:pPr>
    </w:lvl>
    <w:lvl w:ilvl="2" w:tplc="E102BEF2" w:tentative="1">
      <w:start w:val="1"/>
      <w:numFmt w:val="lowerRoman"/>
      <w:lvlText w:val="%3."/>
      <w:lvlJc w:val="right"/>
      <w:pPr>
        <w:tabs>
          <w:tab w:val="num" w:pos="2487"/>
        </w:tabs>
        <w:ind w:left="2487" w:hanging="180"/>
      </w:pPr>
    </w:lvl>
    <w:lvl w:ilvl="3" w:tplc="FA1CC60C" w:tentative="1">
      <w:start w:val="1"/>
      <w:numFmt w:val="decimal"/>
      <w:lvlText w:val="%4."/>
      <w:lvlJc w:val="left"/>
      <w:pPr>
        <w:tabs>
          <w:tab w:val="num" w:pos="3207"/>
        </w:tabs>
        <w:ind w:left="3207" w:hanging="360"/>
      </w:pPr>
    </w:lvl>
    <w:lvl w:ilvl="4" w:tplc="45E60E00" w:tentative="1">
      <w:start w:val="1"/>
      <w:numFmt w:val="lowerLetter"/>
      <w:lvlText w:val="%5."/>
      <w:lvlJc w:val="left"/>
      <w:pPr>
        <w:tabs>
          <w:tab w:val="num" w:pos="3927"/>
        </w:tabs>
        <w:ind w:left="3927" w:hanging="360"/>
      </w:pPr>
    </w:lvl>
    <w:lvl w:ilvl="5" w:tplc="666EE198" w:tentative="1">
      <w:start w:val="1"/>
      <w:numFmt w:val="lowerRoman"/>
      <w:lvlText w:val="%6."/>
      <w:lvlJc w:val="right"/>
      <w:pPr>
        <w:tabs>
          <w:tab w:val="num" w:pos="4647"/>
        </w:tabs>
        <w:ind w:left="4647" w:hanging="180"/>
      </w:pPr>
    </w:lvl>
    <w:lvl w:ilvl="6" w:tplc="075EECEE" w:tentative="1">
      <w:start w:val="1"/>
      <w:numFmt w:val="decimal"/>
      <w:lvlText w:val="%7."/>
      <w:lvlJc w:val="left"/>
      <w:pPr>
        <w:tabs>
          <w:tab w:val="num" w:pos="5367"/>
        </w:tabs>
        <w:ind w:left="5367" w:hanging="360"/>
      </w:pPr>
    </w:lvl>
    <w:lvl w:ilvl="7" w:tplc="2B387442" w:tentative="1">
      <w:start w:val="1"/>
      <w:numFmt w:val="lowerLetter"/>
      <w:lvlText w:val="%8."/>
      <w:lvlJc w:val="left"/>
      <w:pPr>
        <w:tabs>
          <w:tab w:val="num" w:pos="6087"/>
        </w:tabs>
        <w:ind w:left="6087" w:hanging="360"/>
      </w:pPr>
    </w:lvl>
    <w:lvl w:ilvl="8" w:tplc="9D46F096" w:tentative="1">
      <w:start w:val="1"/>
      <w:numFmt w:val="lowerRoman"/>
      <w:lvlText w:val="%9."/>
      <w:lvlJc w:val="right"/>
      <w:pPr>
        <w:tabs>
          <w:tab w:val="num" w:pos="6807"/>
        </w:tabs>
        <w:ind w:left="6807" w:hanging="180"/>
      </w:pPr>
    </w:lvl>
  </w:abstractNum>
  <w:abstractNum w:abstractNumId="61" w15:restartNumberingAfterBreak="0">
    <w:nsid w:val="671263CA"/>
    <w:multiLevelType w:val="hybridMultilevel"/>
    <w:tmpl w:val="54DAA954"/>
    <w:lvl w:ilvl="0" w:tplc="679EA2A0">
      <w:start w:val="1"/>
      <w:numFmt w:val="lowerRoman"/>
      <w:lvlText w:val="(%1)"/>
      <w:lvlJc w:val="left"/>
      <w:pPr>
        <w:ind w:left="1095" w:hanging="735"/>
      </w:pPr>
      <w:rPr>
        <w:rFonts w:hint="default"/>
      </w:rPr>
    </w:lvl>
    <w:lvl w:ilvl="1" w:tplc="85C8BE56" w:tentative="1">
      <w:start w:val="1"/>
      <w:numFmt w:val="lowerLetter"/>
      <w:lvlText w:val="%2."/>
      <w:lvlJc w:val="left"/>
      <w:pPr>
        <w:ind w:left="1440" w:hanging="360"/>
      </w:pPr>
    </w:lvl>
    <w:lvl w:ilvl="2" w:tplc="A2D8A2E6" w:tentative="1">
      <w:start w:val="1"/>
      <w:numFmt w:val="lowerRoman"/>
      <w:lvlText w:val="%3."/>
      <w:lvlJc w:val="right"/>
      <w:pPr>
        <w:ind w:left="2160" w:hanging="180"/>
      </w:pPr>
    </w:lvl>
    <w:lvl w:ilvl="3" w:tplc="EFCAC5AA" w:tentative="1">
      <w:start w:val="1"/>
      <w:numFmt w:val="decimal"/>
      <w:lvlText w:val="%4."/>
      <w:lvlJc w:val="left"/>
      <w:pPr>
        <w:ind w:left="2880" w:hanging="360"/>
      </w:pPr>
    </w:lvl>
    <w:lvl w:ilvl="4" w:tplc="C846BC10">
      <w:start w:val="1"/>
      <w:numFmt w:val="lowerLetter"/>
      <w:lvlText w:val="%5."/>
      <w:lvlJc w:val="left"/>
      <w:pPr>
        <w:ind w:left="3600" w:hanging="360"/>
      </w:pPr>
    </w:lvl>
    <w:lvl w:ilvl="5" w:tplc="35BE0A20" w:tentative="1">
      <w:start w:val="1"/>
      <w:numFmt w:val="lowerRoman"/>
      <w:lvlText w:val="%6."/>
      <w:lvlJc w:val="right"/>
      <w:pPr>
        <w:ind w:left="4320" w:hanging="180"/>
      </w:pPr>
    </w:lvl>
    <w:lvl w:ilvl="6" w:tplc="D68E8704" w:tentative="1">
      <w:start w:val="1"/>
      <w:numFmt w:val="decimal"/>
      <w:lvlText w:val="%7."/>
      <w:lvlJc w:val="left"/>
      <w:pPr>
        <w:ind w:left="5040" w:hanging="360"/>
      </w:pPr>
    </w:lvl>
    <w:lvl w:ilvl="7" w:tplc="41909744" w:tentative="1">
      <w:start w:val="1"/>
      <w:numFmt w:val="lowerLetter"/>
      <w:lvlText w:val="%8."/>
      <w:lvlJc w:val="left"/>
      <w:pPr>
        <w:ind w:left="5760" w:hanging="360"/>
      </w:pPr>
    </w:lvl>
    <w:lvl w:ilvl="8" w:tplc="7E445F28" w:tentative="1">
      <w:start w:val="1"/>
      <w:numFmt w:val="lowerRoman"/>
      <w:lvlText w:val="%9."/>
      <w:lvlJc w:val="right"/>
      <w:pPr>
        <w:ind w:left="6480" w:hanging="180"/>
      </w:pPr>
    </w:lvl>
  </w:abstractNum>
  <w:abstractNum w:abstractNumId="62" w15:restartNumberingAfterBreak="0">
    <w:nsid w:val="672C54B9"/>
    <w:multiLevelType w:val="multilevel"/>
    <w:tmpl w:val="8CFE6116"/>
    <w:lvl w:ilvl="0">
      <w:start w:val="1"/>
      <w:numFmt w:val="decimal"/>
      <w:pStyle w:val="ACG1"/>
      <w:lvlText w:val="%1."/>
      <w:lvlJc w:val="left"/>
      <w:pPr>
        <w:ind w:left="720" w:hanging="720"/>
      </w:pPr>
      <w:rPr>
        <w:rFonts w:cs="Times New Roman" w:hint="default"/>
      </w:rPr>
    </w:lvl>
    <w:lvl w:ilvl="1">
      <w:start w:val="1"/>
      <w:numFmt w:val="decimal"/>
      <w:pStyle w:val="ACG2"/>
      <w:lvlText w:val="%1.%2"/>
      <w:lvlJc w:val="left"/>
      <w:pPr>
        <w:tabs>
          <w:tab w:val="num" w:pos="720"/>
        </w:tabs>
        <w:ind w:left="720" w:hanging="720"/>
      </w:pPr>
      <w:rPr>
        <w:rFonts w:cs="Times New Roman" w:hint="default"/>
      </w:rPr>
    </w:lvl>
    <w:lvl w:ilvl="2">
      <w:start w:val="1"/>
      <w:numFmt w:val="lowerRoman"/>
      <w:pStyle w:val="ACG3"/>
      <w:lvlText w:val="(%3)"/>
      <w:lvlJc w:val="left"/>
      <w:pPr>
        <w:tabs>
          <w:tab w:val="num" w:pos="1077"/>
        </w:tabs>
        <w:ind w:left="1077" w:hanging="357"/>
      </w:pPr>
      <w:rPr>
        <w:rFonts w:cs="Times New Roman" w:hint="default"/>
      </w:rPr>
    </w:lvl>
    <w:lvl w:ilvl="3">
      <w:start w:val="1"/>
      <w:numFmt w:val="lowerLetter"/>
      <w:pStyle w:val="ACG4"/>
      <w:lvlText w:val="(%4)"/>
      <w:lvlJc w:val="left"/>
      <w:pPr>
        <w:tabs>
          <w:tab w:val="num" w:pos="1440"/>
        </w:tabs>
        <w:ind w:left="1440" w:hanging="363"/>
      </w:pPr>
      <w:rPr>
        <w:rFonts w:cs="Times New Roman" w:hint="default"/>
        <w:i w:val="0"/>
      </w:rPr>
    </w:lvl>
    <w:lvl w:ilvl="4">
      <w:start w:val="1"/>
      <w:numFmt w:val="decimal"/>
      <w:pStyle w:val="ACG5"/>
      <w:lvlText w:val="(%5)"/>
      <w:lvlJc w:val="left"/>
      <w:pPr>
        <w:ind w:left="1797" w:hanging="357"/>
      </w:pPr>
      <w:rPr>
        <w:rFonts w:cs="Times New Roman" w:hint="default"/>
      </w:rPr>
    </w:lvl>
    <w:lvl w:ilvl="5">
      <w:start w:val="1"/>
      <w:numFmt w:val="none"/>
      <w:lvlText w:val=""/>
      <w:lvlJc w:val="left"/>
      <w:pPr>
        <w:ind w:left="1440" w:hanging="1080"/>
      </w:pPr>
      <w:rPr>
        <w:rFonts w:cs="Times New Roman" w:hint="default"/>
      </w:rPr>
    </w:lvl>
    <w:lvl w:ilvl="6">
      <w:start w:val="1"/>
      <w:numFmt w:val="none"/>
      <w:lvlText w:val=""/>
      <w:lvlJc w:val="left"/>
      <w:pPr>
        <w:ind w:left="1800" w:hanging="1440"/>
      </w:pPr>
      <w:rPr>
        <w:rFonts w:cs="Times New Roman" w:hint="default"/>
      </w:rPr>
    </w:lvl>
    <w:lvl w:ilvl="7">
      <w:start w:val="1"/>
      <w:numFmt w:val="none"/>
      <w:lvlText w:val=""/>
      <w:lvlJc w:val="left"/>
      <w:pPr>
        <w:ind w:left="1800" w:hanging="1440"/>
      </w:pPr>
      <w:rPr>
        <w:rFonts w:cs="Times New Roman" w:hint="default"/>
      </w:rPr>
    </w:lvl>
    <w:lvl w:ilvl="8">
      <w:start w:val="1"/>
      <w:numFmt w:val="none"/>
      <w:lvlText w:val=""/>
      <w:lvlJc w:val="left"/>
      <w:pPr>
        <w:ind w:left="2160" w:hanging="1800"/>
      </w:pPr>
      <w:rPr>
        <w:rFonts w:cs="Times New Roman" w:hint="default"/>
      </w:rPr>
    </w:lvl>
  </w:abstractNum>
  <w:abstractNum w:abstractNumId="63" w15:restartNumberingAfterBreak="0">
    <w:nsid w:val="674E6597"/>
    <w:multiLevelType w:val="hybridMultilevel"/>
    <w:tmpl w:val="4C6E8386"/>
    <w:lvl w:ilvl="0" w:tplc="2144A130">
      <w:start w:val="1"/>
      <w:numFmt w:val="decimal"/>
      <w:lvlText w:val="%1."/>
      <w:lvlJc w:val="left"/>
      <w:pPr>
        <w:ind w:left="1287" w:hanging="360"/>
      </w:pPr>
      <w:rPr>
        <w:rFonts w:hint="default"/>
      </w:rPr>
    </w:lvl>
    <w:lvl w:ilvl="1" w:tplc="5C28D2A0" w:tentative="1">
      <w:start w:val="1"/>
      <w:numFmt w:val="bullet"/>
      <w:lvlText w:val="o"/>
      <w:lvlJc w:val="left"/>
      <w:pPr>
        <w:ind w:left="2007" w:hanging="360"/>
      </w:pPr>
      <w:rPr>
        <w:rFonts w:ascii="Courier New" w:hAnsi="Courier New" w:cs="Courier New" w:hint="default"/>
      </w:rPr>
    </w:lvl>
    <w:lvl w:ilvl="2" w:tplc="02501604" w:tentative="1">
      <w:start w:val="1"/>
      <w:numFmt w:val="bullet"/>
      <w:lvlText w:val=""/>
      <w:lvlJc w:val="left"/>
      <w:pPr>
        <w:ind w:left="2727" w:hanging="360"/>
      </w:pPr>
      <w:rPr>
        <w:rFonts w:ascii="Wingdings" w:hAnsi="Wingdings" w:hint="default"/>
      </w:rPr>
    </w:lvl>
    <w:lvl w:ilvl="3" w:tplc="E6FA95F0" w:tentative="1">
      <w:start w:val="1"/>
      <w:numFmt w:val="bullet"/>
      <w:lvlText w:val=""/>
      <w:lvlJc w:val="left"/>
      <w:pPr>
        <w:ind w:left="3447" w:hanging="360"/>
      </w:pPr>
      <w:rPr>
        <w:rFonts w:ascii="Symbol" w:hAnsi="Symbol" w:hint="default"/>
      </w:rPr>
    </w:lvl>
    <w:lvl w:ilvl="4" w:tplc="85A46450" w:tentative="1">
      <w:start w:val="1"/>
      <w:numFmt w:val="bullet"/>
      <w:lvlText w:val="o"/>
      <w:lvlJc w:val="left"/>
      <w:pPr>
        <w:ind w:left="4167" w:hanging="360"/>
      </w:pPr>
      <w:rPr>
        <w:rFonts w:ascii="Courier New" w:hAnsi="Courier New" w:cs="Courier New" w:hint="default"/>
      </w:rPr>
    </w:lvl>
    <w:lvl w:ilvl="5" w:tplc="D624DC00" w:tentative="1">
      <w:start w:val="1"/>
      <w:numFmt w:val="bullet"/>
      <w:lvlText w:val=""/>
      <w:lvlJc w:val="left"/>
      <w:pPr>
        <w:ind w:left="4887" w:hanging="360"/>
      </w:pPr>
      <w:rPr>
        <w:rFonts w:ascii="Wingdings" w:hAnsi="Wingdings" w:hint="default"/>
      </w:rPr>
    </w:lvl>
    <w:lvl w:ilvl="6" w:tplc="7534D4A4" w:tentative="1">
      <w:start w:val="1"/>
      <w:numFmt w:val="bullet"/>
      <w:lvlText w:val=""/>
      <w:lvlJc w:val="left"/>
      <w:pPr>
        <w:ind w:left="5607" w:hanging="360"/>
      </w:pPr>
      <w:rPr>
        <w:rFonts w:ascii="Symbol" w:hAnsi="Symbol" w:hint="default"/>
      </w:rPr>
    </w:lvl>
    <w:lvl w:ilvl="7" w:tplc="349CA096" w:tentative="1">
      <w:start w:val="1"/>
      <w:numFmt w:val="bullet"/>
      <w:lvlText w:val="o"/>
      <w:lvlJc w:val="left"/>
      <w:pPr>
        <w:ind w:left="6327" w:hanging="360"/>
      </w:pPr>
      <w:rPr>
        <w:rFonts w:ascii="Courier New" w:hAnsi="Courier New" w:cs="Courier New" w:hint="default"/>
      </w:rPr>
    </w:lvl>
    <w:lvl w:ilvl="8" w:tplc="158E449A" w:tentative="1">
      <w:start w:val="1"/>
      <w:numFmt w:val="bullet"/>
      <w:lvlText w:val=""/>
      <w:lvlJc w:val="left"/>
      <w:pPr>
        <w:ind w:left="7047" w:hanging="360"/>
      </w:pPr>
      <w:rPr>
        <w:rFonts w:ascii="Wingdings" w:hAnsi="Wingdings" w:hint="default"/>
      </w:rPr>
    </w:lvl>
  </w:abstractNum>
  <w:abstractNum w:abstractNumId="64" w15:restartNumberingAfterBreak="0">
    <w:nsid w:val="68001390"/>
    <w:multiLevelType w:val="hybridMultilevel"/>
    <w:tmpl w:val="C6BCAE00"/>
    <w:lvl w:ilvl="0" w:tplc="B6846BBA">
      <w:start w:val="1"/>
      <w:numFmt w:val="lowerLetter"/>
      <w:lvlText w:val="(%1)"/>
      <w:lvlJc w:val="left"/>
      <w:pPr>
        <w:ind w:left="927" w:hanging="360"/>
      </w:pPr>
      <w:rPr>
        <w:rFonts w:ascii="Arial" w:eastAsia="Times New Roman" w:hAnsi="Arial" w:cs="Arial" w:hint="default"/>
      </w:rPr>
    </w:lvl>
    <w:lvl w:ilvl="1" w:tplc="34C4B098" w:tentative="1">
      <w:start w:val="1"/>
      <w:numFmt w:val="lowerLetter"/>
      <w:lvlText w:val="%2."/>
      <w:lvlJc w:val="left"/>
      <w:pPr>
        <w:ind w:left="1647" w:hanging="360"/>
      </w:pPr>
    </w:lvl>
    <w:lvl w:ilvl="2" w:tplc="47BA1728" w:tentative="1">
      <w:start w:val="1"/>
      <w:numFmt w:val="lowerRoman"/>
      <w:lvlText w:val="%3."/>
      <w:lvlJc w:val="right"/>
      <w:pPr>
        <w:ind w:left="2367" w:hanging="180"/>
      </w:pPr>
    </w:lvl>
    <w:lvl w:ilvl="3" w:tplc="CC92783C" w:tentative="1">
      <w:start w:val="1"/>
      <w:numFmt w:val="decimal"/>
      <w:lvlText w:val="%4."/>
      <w:lvlJc w:val="left"/>
      <w:pPr>
        <w:ind w:left="3087" w:hanging="360"/>
      </w:pPr>
    </w:lvl>
    <w:lvl w:ilvl="4" w:tplc="FF4C9CE8" w:tentative="1">
      <w:start w:val="1"/>
      <w:numFmt w:val="lowerLetter"/>
      <w:lvlText w:val="%5."/>
      <w:lvlJc w:val="left"/>
      <w:pPr>
        <w:ind w:left="3807" w:hanging="360"/>
      </w:pPr>
    </w:lvl>
    <w:lvl w:ilvl="5" w:tplc="065422DA" w:tentative="1">
      <w:start w:val="1"/>
      <w:numFmt w:val="lowerRoman"/>
      <w:lvlText w:val="%6."/>
      <w:lvlJc w:val="right"/>
      <w:pPr>
        <w:ind w:left="4527" w:hanging="180"/>
      </w:pPr>
    </w:lvl>
    <w:lvl w:ilvl="6" w:tplc="625CF820" w:tentative="1">
      <w:start w:val="1"/>
      <w:numFmt w:val="decimal"/>
      <w:lvlText w:val="%7."/>
      <w:lvlJc w:val="left"/>
      <w:pPr>
        <w:ind w:left="5247" w:hanging="360"/>
      </w:pPr>
    </w:lvl>
    <w:lvl w:ilvl="7" w:tplc="6DF4CA6E" w:tentative="1">
      <w:start w:val="1"/>
      <w:numFmt w:val="lowerLetter"/>
      <w:lvlText w:val="%8."/>
      <w:lvlJc w:val="left"/>
      <w:pPr>
        <w:ind w:left="5967" w:hanging="360"/>
      </w:pPr>
    </w:lvl>
    <w:lvl w:ilvl="8" w:tplc="914801F2" w:tentative="1">
      <w:start w:val="1"/>
      <w:numFmt w:val="lowerRoman"/>
      <w:lvlText w:val="%9."/>
      <w:lvlJc w:val="right"/>
      <w:pPr>
        <w:ind w:left="6687" w:hanging="180"/>
      </w:pPr>
    </w:lvl>
  </w:abstractNum>
  <w:abstractNum w:abstractNumId="65" w15:restartNumberingAfterBreak="0">
    <w:nsid w:val="69303128"/>
    <w:multiLevelType w:val="hybridMultilevel"/>
    <w:tmpl w:val="258E224E"/>
    <w:lvl w:ilvl="0" w:tplc="AD82F4F8">
      <w:start w:val="1"/>
      <w:numFmt w:val="lowerRoman"/>
      <w:lvlText w:val="(%1)"/>
      <w:lvlJc w:val="left"/>
      <w:pPr>
        <w:tabs>
          <w:tab w:val="num" w:pos="1287"/>
        </w:tabs>
        <w:ind w:left="1287" w:hanging="720"/>
      </w:pPr>
      <w:rPr>
        <w:rFonts w:hint="default"/>
      </w:rPr>
    </w:lvl>
    <w:lvl w:ilvl="1" w:tplc="93D8422C">
      <w:start w:val="1"/>
      <w:numFmt w:val="lowerLetter"/>
      <w:lvlText w:val="%2."/>
      <w:lvlJc w:val="left"/>
      <w:pPr>
        <w:tabs>
          <w:tab w:val="num" w:pos="1647"/>
        </w:tabs>
        <w:ind w:left="1647" w:hanging="360"/>
      </w:pPr>
    </w:lvl>
    <w:lvl w:ilvl="2" w:tplc="F9DE701C" w:tentative="1">
      <w:start w:val="1"/>
      <w:numFmt w:val="lowerRoman"/>
      <w:lvlText w:val="%3."/>
      <w:lvlJc w:val="right"/>
      <w:pPr>
        <w:tabs>
          <w:tab w:val="num" w:pos="2367"/>
        </w:tabs>
        <w:ind w:left="2367" w:hanging="180"/>
      </w:pPr>
    </w:lvl>
    <w:lvl w:ilvl="3" w:tplc="7CA08924" w:tentative="1">
      <w:start w:val="1"/>
      <w:numFmt w:val="decimal"/>
      <w:lvlText w:val="%4."/>
      <w:lvlJc w:val="left"/>
      <w:pPr>
        <w:tabs>
          <w:tab w:val="num" w:pos="3087"/>
        </w:tabs>
        <w:ind w:left="3087" w:hanging="360"/>
      </w:pPr>
    </w:lvl>
    <w:lvl w:ilvl="4" w:tplc="97A049E0" w:tentative="1">
      <w:start w:val="1"/>
      <w:numFmt w:val="lowerLetter"/>
      <w:lvlText w:val="%5."/>
      <w:lvlJc w:val="left"/>
      <w:pPr>
        <w:tabs>
          <w:tab w:val="num" w:pos="3807"/>
        </w:tabs>
        <w:ind w:left="3807" w:hanging="360"/>
      </w:pPr>
    </w:lvl>
    <w:lvl w:ilvl="5" w:tplc="8AFA216C" w:tentative="1">
      <w:start w:val="1"/>
      <w:numFmt w:val="lowerRoman"/>
      <w:lvlText w:val="%6."/>
      <w:lvlJc w:val="right"/>
      <w:pPr>
        <w:tabs>
          <w:tab w:val="num" w:pos="4527"/>
        </w:tabs>
        <w:ind w:left="4527" w:hanging="180"/>
      </w:pPr>
    </w:lvl>
    <w:lvl w:ilvl="6" w:tplc="8C1820CC" w:tentative="1">
      <w:start w:val="1"/>
      <w:numFmt w:val="decimal"/>
      <w:lvlText w:val="%7."/>
      <w:lvlJc w:val="left"/>
      <w:pPr>
        <w:tabs>
          <w:tab w:val="num" w:pos="5247"/>
        </w:tabs>
        <w:ind w:left="5247" w:hanging="360"/>
      </w:pPr>
    </w:lvl>
    <w:lvl w:ilvl="7" w:tplc="B5FE3F98" w:tentative="1">
      <w:start w:val="1"/>
      <w:numFmt w:val="lowerLetter"/>
      <w:lvlText w:val="%8."/>
      <w:lvlJc w:val="left"/>
      <w:pPr>
        <w:tabs>
          <w:tab w:val="num" w:pos="5967"/>
        </w:tabs>
        <w:ind w:left="5967" w:hanging="360"/>
      </w:pPr>
    </w:lvl>
    <w:lvl w:ilvl="8" w:tplc="0D7EE0EE" w:tentative="1">
      <w:start w:val="1"/>
      <w:numFmt w:val="lowerRoman"/>
      <w:lvlText w:val="%9."/>
      <w:lvlJc w:val="right"/>
      <w:pPr>
        <w:tabs>
          <w:tab w:val="num" w:pos="6687"/>
        </w:tabs>
        <w:ind w:left="6687" w:hanging="180"/>
      </w:pPr>
    </w:lvl>
  </w:abstractNum>
  <w:abstractNum w:abstractNumId="66" w15:restartNumberingAfterBreak="0">
    <w:nsid w:val="6EFE669F"/>
    <w:multiLevelType w:val="hybridMultilevel"/>
    <w:tmpl w:val="54721592"/>
    <w:lvl w:ilvl="0" w:tplc="40D6D8C6">
      <w:start w:val="1"/>
      <w:numFmt w:val="bullet"/>
      <w:lvlText w:val=""/>
      <w:lvlJc w:val="left"/>
      <w:pPr>
        <w:ind w:left="720" w:hanging="360"/>
      </w:pPr>
      <w:rPr>
        <w:rFonts w:ascii="Symbol" w:hAnsi="Symbol" w:hint="default"/>
      </w:rPr>
    </w:lvl>
    <w:lvl w:ilvl="1" w:tplc="D708EF24">
      <w:start w:val="1"/>
      <w:numFmt w:val="bullet"/>
      <w:lvlText w:val="o"/>
      <w:lvlJc w:val="left"/>
      <w:pPr>
        <w:ind w:left="1440" w:hanging="360"/>
      </w:pPr>
      <w:rPr>
        <w:rFonts w:ascii="Courier New" w:hAnsi="Courier New" w:cs="Courier New" w:hint="default"/>
      </w:rPr>
    </w:lvl>
    <w:lvl w:ilvl="2" w:tplc="E3664E90">
      <w:start w:val="1"/>
      <w:numFmt w:val="bullet"/>
      <w:lvlText w:val=""/>
      <w:lvlJc w:val="left"/>
      <w:pPr>
        <w:ind w:left="2160" w:hanging="360"/>
      </w:pPr>
      <w:rPr>
        <w:rFonts w:ascii="Wingdings" w:hAnsi="Wingdings" w:hint="default"/>
      </w:rPr>
    </w:lvl>
    <w:lvl w:ilvl="3" w:tplc="703E8D04">
      <w:start w:val="1"/>
      <w:numFmt w:val="bullet"/>
      <w:lvlText w:val=""/>
      <w:lvlJc w:val="left"/>
      <w:pPr>
        <w:ind w:left="2880" w:hanging="360"/>
      </w:pPr>
      <w:rPr>
        <w:rFonts w:ascii="Symbol" w:hAnsi="Symbol" w:hint="default"/>
      </w:rPr>
    </w:lvl>
    <w:lvl w:ilvl="4" w:tplc="33D8601A">
      <w:start w:val="1"/>
      <w:numFmt w:val="bullet"/>
      <w:lvlText w:val="o"/>
      <w:lvlJc w:val="left"/>
      <w:pPr>
        <w:ind w:left="3600" w:hanging="360"/>
      </w:pPr>
      <w:rPr>
        <w:rFonts w:ascii="Courier New" w:hAnsi="Courier New" w:cs="Courier New" w:hint="default"/>
      </w:rPr>
    </w:lvl>
    <w:lvl w:ilvl="5" w:tplc="61AA13F6">
      <w:start w:val="1"/>
      <w:numFmt w:val="bullet"/>
      <w:lvlText w:val=""/>
      <w:lvlJc w:val="left"/>
      <w:pPr>
        <w:ind w:left="4320" w:hanging="360"/>
      </w:pPr>
      <w:rPr>
        <w:rFonts w:ascii="Wingdings" w:hAnsi="Wingdings" w:hint="default"/>
      </w:rPr>
    </w:lvl>
    <w:lvl w:ilvl="6" w:tplc="47109968">
      <w:start w:val="1"/>
      <w:numFmt w:val="bullet"/>
      <w:lvlText w:val=""/>
      <w:lvlJc w:val="left"/>
      <w:pPr>
        <w:ind w:left="5040" w:hanging="360"/>
      </w:pPr>
      <w:rPr>
        <w:rFonts w:ascii="Symbol" w:hAnsi="Symbol" w:hint="default"/>
      </w:rPr>
    </w:lvl>
    <w:lvl w:ilvl="7" w:tplc="C60EA512">
      <w:start w:val="1"/>
      <w:numFmt w:val="bullet"/>
      <w:lvlText w:val="o"/>
      <w:lvlJc w:val="left"/>
      <w:pPr>
        <w:ind w:left="5760" w:hanging="360"/>
      </w:pPr>
      <w:rPr>
        <w:rFonts w:ascii="Courier New" w:hAnsi="Courier New" w:cs="Courier New" w:hint="default"/>
      </w:rPr>
    </w:lvl>
    <w:lvl w:ilvl="8" w:tplc="1DA80AAC">
      <w:start w:val="1"/>
      <w:numFmt w:val="bullet"/>
      <w:lvlText w:val=""/>
      <w:lvlJc w:val="left"/>
      <w:pPr>
        <w:ind w:left="6480" w:hanging="360"/>
      </w:pPr>
      <w:rPr>
        <w:rFonts w:ascii="Wingdings" w:hAnsi="Wingdings" w:hint="default"/>
      </w:rPr>
    </w:lvl>
  </w:abstractNum>
  <w:abstractNum w:abstractNumId="67" w15:restartNumberingAfterBreak="0">
    <w:nsid w:val="72323BA2"/>
    <w:multiLevelType w:val="hybridMultilevel"/>
    <w:tmpl w:val="42063682"/>
    <w:lvl w:ilvl="0" w:tplc="F216EB88">
      <w:start w:val="1"/>
      <w:numFmt w:val="bullet"/>
      <w:lvlText w:val=""/>
      <w:lvlJc w:val="left"/>
      <w:pPr>
        <w:ind w:left="1440" w:hanging="360"/>
      </w:pPr>
      <w:rPr>
        <w:rFonts w:ascii="Symbol" w:hAnsi="Symbol" w:hint="default"/>
      </w:rPr>
    </w:lvl>
    <w:lvl w:ilvl="1" w:tplc="69402AE0" w:tentative="1">
      <w:start w:val="1"/>
      <w:numFmt w:val="bullet"/>
      <w:lvlText w:val="o"/>
      <w:lvlJc w:val="left"/>
      <w:pPr>
        <w:ind w:left="2160" w:hanging="360"/>
      </w:pPr>
      <w:rPr>
        <w:rFonts w:ascii="Courier New" w:hAnsi="Courier New" w:cs="Courier New" w:hint="default"/>
      </w:rPr>
    </w:lvl>
    <w:lvl w:ilvl="2" w:tplc="6192A512" w:tentative="1">
      <w:start w:val="1"/>
      <w:numFmt w:val="bullet"/>
      <w:lvlText w:val=""/>
      <w:lvlJc w:val="left"/>
      <w:pPr>
        <w:ind w:left="2880" w:hanging="360"/>
      </w:pPr>
      <w:rPr>
        <w:rFonts w:ascii="Wingdings" w:hAnsi="Wingdings" w:hint="default"/>
      </w:rPr>
    </w:lvl>
    <w:lvl w:ilvl="3" w:tplc="2D92B45C" w:tentative="1">
      <w:start w:val="1"/>
      <w:numFmt w:val="bullet"/>
      <w:lvlText w:val=""/>
      <w:lvlJc w:val="left"/>
      <w:pPr>
        <w:ind w:left="3600" w:hanging="360"/>
      </w:pPr>
      <w:rPr>
        <w:rFonts w:ascii="Symbol" w:hAnsi="Symbol" w:hint="default"/>
      </w:rPr>
    </w:lvl>
    <w:lvl w:ilvl="4" w:tplc="B6CC274C" w:tentative="1">
      <w:start w:val="1"/>
      <w:numFmt w:val="bullet"/>
      <w:lvlText w:val="o"/>
      <w:lvlJc w:val="left"/>
      <w:pPr>
        <w:ind w:left="4320" w:hanging="360"/>
      </w:pPr>
      <w:rPr>
        <w:rFonts w:ascii="Courier New" w:hAnsi="Courier New" w:cs="Courier New" w:hint="default"/>
      </w:rPr>
    </w:lvl>
    <w:lvl w:ilvl="5" w:tplc="08F6001E" w:tentative="1">
      <w:start w:val="1"/>
      <w:numFmt w:val="bullet"/>
      <w:lvlText w:val=""/>
      <w:lvlJc w:val="left"/>
      <w:pPr>
        <w:ind w:left="5040" w:hanging="360"/>
      </w:pPr>
      <w:rPr>
        <w:rFonts w:ascii="Wingdings" w:hAnsi="Wingdings" w:hint="default"/>
      </w:rPr>
    </w:lvl>
    <w:lvl w:ilvl="6" w:tplc="BBC2AA28" w:tentative="1">
      <w:start w:val="1"/>
      <w:numFmt w:val="bullet"/>
      <w:lvlText w:val=""/>
      <w:lvlJc w:val="left"/>
      <w:pPr>
        <w:ind w:left="5760" w:hanging="360"/>
      </w:pPr>
      <w:rPr>
        <w:rFonts w:ascii="Symbol" w:hAnsi="Symbol" w:hint="default"/>
      </w:rPr>
    </w:lvl>
    <w:lvl w:ilvl="7" w:tplc="2A5ECC00" w:tentative="1">
      <w:start w:val="1"/>
      <w:numFmt w:val="bullet"/>
      <w:lvlText w:val="o"/>
      <w:lvlJc w:val="left"/>
      <w:pPr>
        <w:ind w:left="6480" w:hanging="360"/>
      </w:pPr>
      <w:rPr>
        <w:rFonts w:ascii="Courier New" w:hAnsi="Courier New" w:cs="Courier New" w:hint="default"/>
      </w:rPr>
    </w:lvl>
    <w:lvl w:ilvl="8" w:tplc="B66CC3B4" w:tentative="1">
      <w:start w:val="1"/>
      <w:numFmt w:val="bullet"/>
      <w:lvlText w:val=""/>
      <w:lvlJc w:val="left"/>
      <w:pPr>
        <w:ind w:left="7200" w:hanging="360"/>
      </w:pPr>
      <w:rPr>
        <w:rFonts w:ascii="Wingdings" w:hAnsi="Wingdings" w:hint="default"/>
      </w:rPr>
    </w:lvl>
  </w:abstractNum>
  <w:abstractNum w:abstractNumId="68" w15:restartNumberingAfterBreak="0">
    <w:nsid w:val="77CE7AF8"/>
    <w:multiLevelType w:val="hybridMultilevel"/>
    <w:tmpl w:val="4FBA0D26"/>
    <w:lvl w:ilvl="0" w:tplc="19BC8720">
      <w:start w:val="1"/>
      <w:numFmt w:val="lowerRoman"/>
      <w:lvlText w:val="(%1v)"/>
      <w:lvlJc w:val="left"/>
      <w:pPr>
        <w:ind w:left="360" w:hanging="360"/>
      </w:pPr>
      <w:rPr>
        <w:rFonts w:hint="default"/>
        <w:b w:val="0"/>
      </w:rPr>
    </w:lvl>
    <w:lvl w:ilvl="1" w:tplc="70584B42" w:tentative="1">
      <w:start w:val="1"/>
      <w:numFmt w:val="lowerLetter"/>
      <w:lvlText w:val="%2."/>
      <w:lvlJc w:val="left"/>
      <w:pPr>
        <w:ind w:left="1080" w:hanging="360"/>
      </w:pPr>
    </w:lvl>
    <w:lvl w:ilvl="2" w:tplc="89065124" w:tentative="1">
      <w:start w:val="1"/>
      <w:numFmt w:val="lowerRoman"/>
      <w:lvlText w:val="%3."/>
      <w:lvlJc w:val="right"/>
      <w:pPr>
        <w:ind w:left="1800" w:hanging="180"/>
      </w:pPr>
    </w:lvl>
    <w:lvl w:ilvl="3" w:tplc="44A6003C" w:tentative="1">
      <w:start w:val="1"/>
      <w:numFmt w:val="decimal"/>
      <w:lvlText w:val="%4."/>
      <w:lvlJc w:val="left"/>
      <w:pPr>
        <w:ind w:left="2520" w:hanging="360"/>
      </w:pPr>
    </w:lvl>
    <w:lvl w:ilvl="4" w:tplc="3984D01A" w:tentative="1">
      <w:start w:val="1"/>
      <w:numFmt w:val="lowerLetter"/>
      <w:lvlText w:val="%5."/>
      <w:lvlJc w:val="left"/>
      <w:pPr>
        <w:ind w:left="3240" w:hanging="360"/>
      </w:pPr>
    </w:lvl>
    <w:lvl w:ilvl="5" w:tplc="25D0F2BA" w:tentative="1">
      <w:start w:val="1"/>
      <w:numFmt w:val="lowerRoman"/>
      <w:lvlText w:val="%6."/>
      <w:lvlJc w:val="right"/>
      <w:pPr>
        <w:ind w:left="3960" w:hanging="180"/>
      </w:pPr>
    </w:lvl>
    <w:lvl w:ilvl="6" w:tplc="6E204F70" w:tentative="1">
      <w:start w:val="1"/>
      <w:numFmt w:val="decimal"/>
      <w:lvlText w:val="%7."/>
      <w:lvlJc w:val="left"/>
      <w:pPr>
        <w:ind w:left="4680" w:hanging="360"/>
      </w:pPr>
    </w:lvl>
    <w:lvl w:ilvl="7" w:tplc="E326E562" w:tentative="1">
      <w:start w:val="1"/>
      <w:numFmt w:val="lowerLetter"/>
      <w:lvlText w:val="%8."/>
      <w:lvlJc w:val="left"/>
      <w:pPr>
        <w:ind w:left="5400" w:hanging="360"/>
      </w:pPr>
    </w:lvl>
    <w:lvl w:ilvl="8" w:tplc="8020EFBE" w:tentative="1">
      <w:start w:val="1"/>
      <w:numFmt w:val="lowerRoman"/>
      <w:lvlText w:val="%9."/>
      <w:lvlJc w:val="right"/>
      <w:pPr>
        <w:ind w:left="6120" w:hanging="180"/>
      </w:pPr>
    </w:lvl>
  </w:abstractNum>
  <w:abstractNum w:abstractNumId="69" w15:restartNumberingAfterBreak="0">
    <w:nsid w:val="793422A6"/>
    <w:multiLevelType w:val="hybridMultilevel"/>
    <w:tmpl w:val="C0A89446"/>
    <w:lvl w:ilvl="0" w:tplc="B0289A86">
      <w:start w:val="1"/>
      <w:numFmt w:val="bullet"/>
      <w:lvlText w:val=""/>
      <w:lvlJc w:val="left"/>
      <w:pPr>
        <w:tabs>
          <w:tab w:val="num" w:pos="720"/>
        </w:tabs>
        <w:ind w:left="720" w:hanging="360"/>
      </w:pPr>
      <w:rPr>
        <w:rFonts w:ascii="Symbol" w:hAnsi="Symbol" w:hint="default"/>
        <w:sz w:val="22"/>
        <w:szCs w:val="22"/>
      </w:rPr>
    </w:lvl>
    <w:lvl w:ilvl="1" w:tplc="94CAAEFE" w:tentative="1">
      <w:start w:val="1"/>
      <w:numFmt w:val="bullet"/>
      <w:lvlText w:val="o"/>
      <w:lvlJc w:val="left"/>
      <w:pPr>
        <w:tabs>
          <w:tab w:val="num" w:pos="1440"/>
        </w:tabs>
        <w:ind w:left="1440" w:hanging="360"/>
      </w:pPr>
      <w:rPr>
        <w:rFonts w:ascii="Courier New" w:hAnsi="Courier New" w:cs="Courier New" w:hint="default"/>
      </w:rPr>
    </w:lvl>
    <w:lvl w:ilvl="2" w:tplc="CA665C02">
      <w:start w:val="1"/>
      <w:numFmt w:val="bullet"/>
      <w:lvlText w:val=""/>
      <w:lvlJc w:val="left"/>
      <w:pPr>
        <w:tabs>
          <w:tab w:val="num" w:pos="2160"/>
        </w:tabs>
        <w:ind w:left="2160" w:hanging="360"/>
      </w:pPr>
      <w:rPr>
        <w:rFonts w:ascii="Wingdings" w:hAnsi="Wingdings" w:hint="default"/>
      </w:rPr>
    </w:lvl>
    <w:lvl w:ilvl="3" w:tplc="552A94F0" w:tentative="1">
      <w:start w:val="1"/>
      <w:numFmt w:val="bullet"/>
      <w:lvlText w:val=""/>
      <w:lvlJc w:val="left"/>
      <w:pPr>
        <w:tabs>
          <w:tab w:val="num" w:pos="2880"/>
        </w:tabs>
        <w:ind w:left="2880" w:hanging="360"/>
      </w:pPr>
      <w:rPr>
        <w:rFonts w:ascii="Symbol" w:hAnsi="Symbol" w:hint="default"/>
      </w:rPr>
    </w:lvl>
    <w:lvl w:ilvl="4" w:tplc="5DA4B5B6" w:tentative="1">
      <w:start w:val="1"/>
      <w:numFmt w:val="bullet"/>
      <w:lvlText w:val="o"/>
      <w:lvlJc w:val="left"/>
      <w:pPr>
        <w:tabs>
          <w:tab w:val="num" w:pos="3600"/>
        </w:tabs>
        <w:ind w:left="3600" w:hanging="360"/>
      </w:pPr>
      <w:rPr>
        <w:rFonts w:ascii="Courier New" w:hAnsi="Courier New" w:cs="Courier New" w:hint="default"/>
      </w:rPr>
    </w:lvl>
    <w:lvl w:ilvl="5" w:tplc="AFF6E358" w:tentative="1">
      <w:start w:val="1"/>
      <w:numFmt w:val="bullet"/>
      <w:lvlText w:val=""/>
      <w:lvlJc w:val="left"/>
      <w:pPr>
        <w:tabs>
          <w:tab w:val="num" w:pos="4320"/>
        </w:tabs>
        <w:ind w:left="4320" w:hanging="360"/>
      </w:pPr>
      <w:rPr>
        <w:rFonts w:ascii="Wingdings" w:hAnsi="Wingdings" w:hint="default"/>
      </w:rPr>
    </w:lvl>
    <w:lvl w:ilvl="6" w:tplc="672C59BE" w:tentative="1">
      <w:start w:val="1"/>
      <w:numFmt w:val="bullet"/>
      <w:lvlText w:val=""/>
      <w:lvlJc w:val="left"/>
      <w:pPr>
        <w:tabs>
          <w:tab w:val="num" w:pos="5040"/>
        </w:tabs>
        <w:ind w:left="5040" w:hanging="360"/>
      </w:pPr>
      <w:rPr>
        <w:rFonts w:ascii="Symbol" w:hAnsi="Symbol" w:hint="default"/>
      </w:rPr>
    </w:lvl>
    <w:lvl w:ilvl="7" w:tplc="275C5D22" w:tentative="1">
      <w:start w:val="1"/>
      <w:numFmt w:val="bullet"/>
      <w:lvlText w:val="o"/>
      <w:lvlJc w:val="left"/>
      <w:pPr>
        <w:tabs>
          <w:tab w:val="num" w:pos="5760"/>
        </w:tabs>
        <w:ind w:left="5760" w:hanging="360"/>
      </w:pPr>
      <w:rPr>
        <w:rFonts w:ascii="Courier New" w:hAnsi="Courier New" w:cs="Courier New" w:hint="default"/>
      </w:rPr>
    </w:lvl>
    <w:lvl w:ilvl="8" w:tplc="7FD2F914"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A1B30F7"/>
    <w:multiLevelType w:val="hybridMultilevel"/>
    <w:tmpl w:val="A5402D6E"/>
    <w:lvl w:ilvl="0" w:tplc="9C7261EC">
      <w:start w:val="1"/>
      <w:numFmt w:val="upperRoman"/>
      <w:lvlText w:val="%1."/>
      <w:lvlJc w:val="right"/>
      <w:pPr>
        <w:ind w:left="1429" w:hanging="360"/>
      </w:pPr>
      <w:rPr>
        <w:rFonts w:ascii="Calibri" w:hAnsi="Calibri" w:cs="Calibri" w:hint="default"/>
        <w:sz w:val="22"/>
        <w:szCs w:val="22"/>
      </w:rPr>
    </w:lvl>
    <w:lvl w:ilvl="1" w:tplc="35987156" w:tentative="1">
      <w:start w:val="1"/>
      <w:numFmt w:val="lowerLetter"/>
      <w:lvlText w:val="%2."/>
      <w:lvlJc w:val="left"/>
      <w:pPr>
        <w:ind w:left="2149" w:hanging="360"/>
      </w:pPr>
    </w:lvl>
    <w:lvl w:ilvl="2" w:tplc="63FE6B86" w:tentative="1">
      <w:start w:val="1"/>
      <w:numFmt w:val="lowerRoman"/>
      <w:lvlText w:val="%3."/>
      <w:lvlJc w:val="right"/>
      <w:pPr>
        <w:ind w:left="2869" w:hanging="180"/>
      </w:pPr>
    </w:lvl>
    <w:lvl w:ilvl="3" w:tplc="7628778A" w:tentative="1">
      <w:start w:val="1"/>
      <w:numFmt w:val="decimal"/>
      <w:lvlText w:val="%4."/>
      <w:lvlJc w:val="left"/>
      <w:pPr>
        <w:ind w:left="3589" w:hanging="360"/>
      </w:pPr>
    </w:lvl>
    <w:lvl w:ilvl="4" w:tplc="6CECF8DA" w:tentative="1">
      <w:start w:val="1"/>
      <w:numFmt w:val="lowerLetter"/>
      <w:lvlText w:val="%5."/>
      <w:lvlJc w:val="left"/>
      <w:pPr>
        <w:ind w:left="4309" w:hanging="360"/>
      </w:pPr>
    </w:lvl>
    <w:lvl w:ilvl="5" w:tplc="50F64CEC" w:tentative="1">
      <w:start w:val="1"/>
      <w:numFmt w:val="lowerRoman"/>
      <w:lvlText w:val="%6."/>
      <w:lvlJc w:val="right"/>
      <w:pPr>
        <w:ind w:left="5029" w:hanging="180"/>
      </w:pPr>
    </w:lvl>
    <w:lvl w:ilvl="6" w:tplc="6C382C9E" w:tentative="1">
      <w:start w:val="1"/>
      <w:numFmt w:val="decimal"/>
      <w:lvlText w:val="%7."/>
      <w:lvlJc w:val="left"/>
      <w:pPr>
        <w:ind w:left="5749" w:hanging="360"/>
      </w:pPr>
    </w:lvl>
    <w:lvl w:ilvl="7" w:tplc="3278969E" w:tentative="1">
      <w:start w:val="1"/>
      <w:numFmt w:val="lowerLetter"/>
      <w:lvlText w:val="%8."/>
      <w:lvlJc w:val="left"/>
      <w:pPr>
        <w:ind w:left="6469" w:hanging="360"/>
      </w:pPr>
    </w:lvl>
    <w:lvl w:ilvl="8" w:tplc="8EEC5A80" w:tentative="1">
      <w:start w:val="1"/>
      <w:numFmt w:val="lowerRoman"/>
      <w:lvlText w:val="%9."/>
      <w:lvlJc w:val="right"/>
      <w:pPr>
        <w:ind w:left="7189" w:hanging="180"/>
      </w:pPr>
    </w:lvl>
  </w:abstractNum>
  <w:abstractNum w:abstractNumId="71" w15:restartNumberingAfterBreak="0">
    <w:nsid w:val="7FD27A7C"/>
    <w:multiLevelType w:val="multilevel"/>
    <w:tmpl w:val="69AA0BDC"/>
    <w:lvl w:ilvl="0">
      <w:numFmt w:val="bullet"/>
      <w:lvlText w:val=""/>
      <w:lvlJc w:val="left"/>
      <w:pPr>
        <w:ind w:left="1267" w:hanging="360"/>
      </w:pPr>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910698804">
    <w:abstractNumId w:val="46"/>
    <w:lvlOverride w:ilvl="0">
      <w:lvl w:ilvl="0">
        <w:start w:val="1"/>
        <w:numFmt w:val="decimal"/>
        <w:lvlText w:val="%1."/>
        <w:lvlJc w:val="left"/>
        <w:pPr>
          <w:ind w:left="644" w:hanging="360"/>
        </w:pPr>
        <w:rPr>
          <w:rFonts w:ascii="Verdana" w:hAnsi="Verdana" w:cs="Times New Roman" w:hint="default"/>
          <w:b w:val="0"/>
          <w:bCs w:val="0"/>
          <w:i w:val="0"/>
          <w:iCs w:val="0"/>
          <w:caps w:val="0"/>
          <w:smallCaps w:val="0"/>
          <w:strike w:val="0"/>
          <w:dstrike w:val="0"/>
          <w:outline w:val="0"/>
          <w:emboss w:val="0"/>
          <w:imprint w:val="0"/>
          <w:vanish w:val="0"/>
          <w:color w:val="0F4761" w:themeColor="accent1" w:themeShade="BF"/>
          <w:spacing w:val="0"/>
          <w:kern w:val="0"/>
          <w:position w:val="0"/>
          <w:u w:val="none"/>
          <w:vertAlign w:val="baseline"/>
        </w:rPr>
      </w:lvl>
    </w:lvlOverride>
    <w:lvlOverride w:ilvl="1">
      <w:lvl w:ilvl="1">
        <w:start w:val="1"/>
        <w:numFmt w:val="decimal"/>
        <w:lvlText w:val="%1.%2"/>
        <w:lvlJc w:val="left"/>
        <w:pPr>
          <w:ind w:left="2061" w:hanging="360"/>
        </w:pPr>
        <w:rPr>
          <w:rFonts w:ascii="Verdana" w:hAnsi="Verdana" w:cs="Times New Roman" w:hint="default"/>
          <w:b/>
          <w:bCs w:val="0"/>
          <w:i w:val="0"/>
          <w:iCs w:val="0"/>
          <w:caps w:val="0"/>
          <w:smallCaps w:val="0"/>
          <w:strike w:val="0"/>
          <w:dstrike w:val="0"/>
          <w:outline w:val="0"/>
          <w:emboss w:val="0"/>
          <w:imprint w:val="0"/>
          <w:vanish w:val="0"/>
          <w:spacing w:val="0"/>
          <w:kern w:val="0"/>
          <w:position w:val="0"/>
          <w:sz w:val="22"/>
          <w:szCs w:val="22"/>
          <w:u w:val="none"/>
          <w:vertAlign w:val="baseline"/>
        </w:rPr>
      </w:lvl>
    </w:lvlOverride>
    <w:lvlOverride w:ilvl="2">
      <w:lvl w:ilvl="2">
        <w:start w:val="1"/>
        <w:numFmt w:val="decimal"/>
        <w:lvlText w:val="%1.%2.%3"/>
        <w:lvlJc w:val="left"/>
        <w:pPr>
          <w:ind w:left="1288" w:hanging="720"/>
        </w:pPr>
        <w:rPr>
          <w:b w:val="0"/>
          <w:i w:val="0"/>
          <w:color w:val="auto"/>
        </w:rPr>
      </w:lvl>
    </w:lvlOverride>
  </w:num>
  <w:num w:numId="2" w16cid:durableId="1989554892">
    <w:abstractNumId w:val="40"/>
  </w:num>
  <w:num w:numId="3" w16cid:durableId="658844867">
    <w:abstractNumId w:val="71"/>
  </w:num>
  <w:num w:numId="4" w16cid:durableId="130831537">
    <w:abstractNumId w:val="7"/>
  </w:num>
  <w:num w:numId="5" w16cid:durableId="711541510">
    <w:abstractNumId w:val="18"/>
  </w:num>
  <w:num w:numId="6" w16cid:durableId="214855901">
    <w:abstractNumId w:val="6"/>
  </w:num>
  <w:num w:numId="7" w16cid:durableId="1222475174">
    <w:abstractNumId w:val="44"/>
  </w:num>
  <w:num w:numId="8" w16cid:durableId="629751348">
    <w:abstractNumId w:val="46"/>
  </w:num>
  <w:num w:numId="9" w16cid:durableId="815996159">
    <w:abstractNumId w:val="46"/>
    <w:lvlOverride w:ilvl="0">
      <w:lvl w:ilvl="0">
        <w:start w:val="1"/>
        <w:numFmt w:val="decimal"/>
        <w:lvlText w:val="%1."/>
        <w:lvlJc w:val="left"/>
        <w:pPr>
          <w:ind w:left="644" w:hanging="360"/>
        </w:pPr>
        <w:rPr>
          <w:rFonts w:ascii="Verdana" w:hAnsi="Verdana" w:cs="Times New Roman" w:hint="default"/>
          <w:b w:val="0"/>
          <w:bCs w:val="0"/>
          <w:i w:val="0"/>
          <w:iCs w:val="0"/>
          <w:caps w:val="0"/>
          <w:smallCaps w:val="0"/>
          <w:strike w:val="0"/>
          <w:dstrike w:val="0"/>
          <w:outline w:val="0"/>
          <w:emboss w:val="0"/>
          <w:imprint w:val="0"/>
          <w:vanish w:val="0"/>
          <w:color w:val="0F4761" w:themeColor="accent1" w:themeShade="BF"/>
          <w:spacing w:val="0"/>
          <w:kern w:val="0"/>
          <w:position w:val="0"/>
          <w:u w:val="none"/>
          <w:vertAlign w:val="baseline"/>
        </w:rPr>
      </w:lvl>
    </w:lvlOverride>
    <w:lvlOverride w:ilvl="1">
      <w:lvl w:ilvl="1">
        <w:start w:val="1"/>
        <w:numFmt w:val="decimal"/>
        <w:lvlText w:val="%1.%2"/>
        <w:lvlJc w:val="left"/>
        <w:pPr>
          <w:ind w:left="1353" w:hanging="360"/>
        </w:pPr>
        <w:rPr>
          <w:rFonts w:ascii="Verdana" w:hAnsi="Verdana" w:cs="Times New Roman" w:hint="default"/>
          <w:b/>
          <w:bCs w:val="0"/>
          <w:i w:val="0"/>
          <w:iCs w:val="0"/>
          <w:caps w:val="0"/>
          <w:smallCaps w:val="0"/>
          <w:strike w:val="0"/>
          <w:dstrike w:val="0"/>
          <w:outline w:val="0"/>
          <w:emboss w:val="0"/>
          <w:imprint w:val="0"/>
          <w:vanish w:val="0"/>
          <w:spacing w:val="0"/>
          <w:kern w:val="0"/>
          <w:position w:val="0"/>
          <w:sz w:val="22"/>
          <w:szCs w:val="22"/>
          <w:u w:val="none"/>
          <w:vertAlign w:val="baseline"/>
        </w:rPr>
      </w:lvl>
    </w:lvlOverride>
    <w:lvlOverride w:ilvl="2">
      <w:lvl w:ilvl="2">
        <w:start w:val="1"/>
        <w:numFmt w:val="decimal"/>
        <w:lvlText w:val="%1.%2.%3"/>
        <w:lvlJc w:val="left"/>
        <w:pPr>
          <w:ind w:left="1997" w:hanging="720"/>
        </w:pPr>
        <w:rPr>
          <w:rFonts w:ascii="Verdana" w:hAnsi="Verdana" w:hint="default"/>
          <w:b w:val="0"/>
          <w:i w:val="0"/>
          <w:color w:val="auto"/>
        </w:rPr>
      </w:lvl>
    </w:lvlOverride>
  </w:num>
  <w:num w:numId="10" w16cid:durableId="405151907">
    <w:abstractNumId w:val="2"/>
  </w:num>
  <w:num w:numId="11" w16cid:durableId="2099061537">
    <w:abstractNumId w:val="41"/>
  </w:num>
  <w:num w:numId="12" w16cid:durableId="1524782888">
    <w:abstractNumId w:val="20"/>
  </w:num>
  <w:num w:numId="13" w16cid:durableId="2111929205">
    <w:abstractNumId w:val="63"/>
  </w:num>
  <w:num w:numId="14" w16cid:durableId="1819572648">
    <w:abstractNumId w:val="67"/>
  </w:num>
  <w:num w:numId="15" w16cid:durableId="631062418">
    <w:abstractNumId w:val="48"/>
  </w:num>
  <w:num w:numId="16" w16cid:durableId="1549416647">
    <w:abstractNumId w:val="34"/>
  </w:num>
  <w:num w:numId="17" w16cid:durableId="780226695">
    <w:abstractNumId w:val="22"/>
  </w:num>
  <w:num w:numId="18" w16cid:durableId="606354491">
    <w:abstractNumId w:val="28"/>
  </w:num>
  <w:num w:numId="19" w16cid:durableId="502162595">
    <w:abstractNumId w:val="47"/>
    <w:lvlOverride w:ilvl="0">
      <w:lvl w:ilvl="0">
        <w:start w:val="1"/>
        <w:numFmt w:val="decimal"/>
        <w:lvlText w:val="%1."/>
        <w:lvlJc w:val="left"/>
        <w:pPr>
          <w:ind w:left="851" w:hanging="5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360" w:hanging="360"/>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1134"/>
          </w:tabs>
          <w:ind w:left="414" w:firstLine="30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tabs>
            <w:tab w:val="num" w:pos="993"/>
          </w:tabs>
          <w:ind w:left="273" w:firstLine="44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tabs>
            <w:tab w:val="num" w:pos="993"/>
          </w:tabs>
          <w:ind w:left="273" w:firstLine="44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tabs>
            <w:tab w:val="num" w:pos="993"/>
          </w:tabs>
          <w:ind w:left="273" w:firstLine="44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tabs>
            <w:tab w:val="num" w:pos="993"/>
          </w:tabs>
          <w:ind w:left="273" w:firstLine="44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tabs>
            <w:tab w:val="num" w:pos="993"/>
          </w:tabs>
          <w:ind w:left="273" w:firstLine="44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tabs>
            <w:tab w:val="num" w:pos="993"/>
          </w:tabs>
          <w:ind w:left="273" w:firstLine="44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0" w16cid:durableId="1125126589">
    <w:abstractNumId w:val="16"/>
  </w:num>
  <w:num w:numId="21" w16cid:durableId="883298219">
    <w:abstractNumId w:val="49"/>
  </w:num>
  <w:num w:numId="22" w16cid:durableId="1747150189">
    <w:abstractNumId w:val="13"/>
  </w:num>
  <w:num w:numId="23" w16cid:durableId="1452095802">
    <w:abstractNumId w:val="52"/>
  </w:num>
  <w:num w:numId="24" w16cid:durableId="615328165">
    <w:abstractNumId w:val="46"/>
    <w:lvlOverride w:ilvl="0">
      <w:lvl w:ilvl="0">
        <w:start w:val="1"/>
        <w:numFmt w:val="decimal"/>
        <w:lvlText w:val="%1."/>
        <w:lvlJc w:val="left"/>
        <w:pPr>
          <w:ind w:left="644" w:hanging="360"/>
        </w:pPr>
        <w:rPr>
          <w:rFonts w:ascii="Times New Roman" w:hAnsi="Times New Roman" w:cs="Times New Roman"/>
          <w:b w:val="0"/>
          <w:bCs w:val="0"/>
          <w:i w:val="0"/>
          <w:iCs w:val="0"/>
          <w:caps w:val="0"/>
          <w:smallCaps w:val="0"/>
          <w:strike w:val="0"/>
          <w:dstrike w:val="0"/>
          <w:outline w:val="0"/>
          <w:emboss w:val="0"/>
          <w:imprint w:val="0"/>
          <w:vanish w:val="0"/>
          <w:spacing w:val="0"/>
          <w:kern w:val="0"/>
          <w:position w:val="0"/>
          <w:u w:val="none"/>
          <w:vertAlign w:val="baseline"/>
        </w:rPr>
      </w:lvl>
    </w:lvlOverride>
    <w:lvlOverride w:ilvl="1">
      <w:lvl w:ilvl="1">
        <w:start w:val="1"/>
        <w:numFmt w:val="decimal"/>
        <w:lvlText w:val="%1.%2"/>
        <w:lvlJc w:val="left"/>
        <w:pPr>
          <w:ind w:left="360" w:hanging="360"/>
        </w:pPr>
        <w:rPr>
          <w:rFonts w:ascii="Verdana" w:hAnsi="Verdana" w:cs="Times New Roman" w:hint="default"/>
          <w:b/>
          <w:bCs w:val="0"/>
          <w:i w:val="0"/>
          <w:iCs w:val="0"/>
          <w:caps w:val="0"/>
          <w:smallCaps w:val="0"/>
          <w:strike w:val="0"/>
          <w:dstrike w:val="0"/>
          <w:outline w:val="0"/>
          <w:emboss w:val="0"/>
          <w:imprint w:val="0"/>
          <w:vanish w:val="0"/>
          <w:color w:val="auto"/>
          <w:spacing w:val="0"/>
          <w:kern w:val="0"/>
          <w:position w:val="0"/>
          <w:sz w:val="22"/>
          <w:szCs w:val="22"/>
          <w:u w:val="none"/>
          <w:vertAlign w:val="baseline"/>
        </w:rPr>
      </w:lvl>
    </w:lvlOverride>
    <w:lvlOverride w:ilvl="2">
      <w:lvl w:ilvl="2">
        <w:start w:val="1"/>
        <w:numFmt w:val="decimal"/>
        <w:lvlText w:val="%1.%2.%3"/>
        <w:lvlJc w:val="left"/>
        <w:pPr>
          <w:ind w:left="1146" w:hanging="720"/>
        </w:pPr>
        <w:rPr>
          <w:b w:val="0"/>
          <w:i w:val="0"/>
          <w:color w:val="auto"/>
        </w:rPr>
      </w:lvl>
    </w:lvlOverride>
    <w:lvlOverride w:ilvl="3">
      <w:lvl w:ilvl="3">
        <w:start w:val="1"/>
        <w:numFmt w:val="none"/>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1"/>
        <w:numFmt w:val="decimal"/>
        <w:lvlText w:val="%9"/>
        <w:lvlJc w:val="left"/>
      </w:lvl>
    </w:lvlOverride>
  </w:num>
  <w:num w:numId="25" w16cid:durableId="903178086">
    <w:abstractNumId w:val="69"/>
  </w:num>
  <w:num w:numId="26" w16cid:durableId="1287197951">
    <w:abstractNumId w:val="33"/>
  </w:num>
  <w:num w:numId="27" w16cid:durableId="1903757274">
    <w:abstractNumId w:val="0"/>
  </w:num>
  <w:num w:numId="28" w16cid:durableId="895552037">
    <w:abstractNumId w:val="46"/>
    <w:lvlOverride w:ilvl="0">
      <w:lvl w:ilvl="0">
        <w:start w:val="1"/>
        <w:numFmt w:val="decimal"/>
        <w:lvlText w:val="%1."/>
        <w:lvlJc w:val="left"/>
        <w:pPr>
          <w:ind w:left="360" w:hanging="360"/>
        </w:pPr>
        <w:rPr>
          <w:rFonts w:ascii="Verdana" w:hAnsi="Verdana" w:cs="Times New Roman" w:hint="default"/>
          <w:b/>
          <w:bCs w:val="0"/>
          <w:i w:val="0"/>
          <w:iCs w:val="0"/>
          <w:caps w:val="0"/>
          <w:smallCaps w:val="0"/>
          <w:strike w:val="0"/>
          <w:dstrike w:val="0"/>
          <w:outline w:val="0"/>
          <w:emboss w:val="0"/>
          <w:imprint w:val="0"/>
          <w:vanish w:val="0"/>
          <w:color w:val="0F4761" w:themeColor="accent1" w:themeShade="BF"/>
          <w:spacing w:val="0"/>
          <w:kern w:val="0"/>
          <w:position w:val="0"/>
          <w:u w:val="none"/>
          <w:vertAlign w:val="baseline"/>
        </w:rPr>
      </w:lvl>
    </w:lvlOverride>
    <w:lvlOverride w:ilvl="1">
      <w:lvl w:ilvl="1">
        <w:start w:val="1"/>
        <w:numFmt w:val="decimal"/>
        <w:lvlText w:val="%1.%2"/>
        <w:lvlJc w:val="left"/>
        <w:pPr>
          <w:ind w:left="360" w:hanging="360"/>
        </w:pPr>
        <w:rPr>
          <w:rFonts w:ascii="Verdana" w:hAnsi="Verdana" w:cs="Times New Roman" w:hint="default"/>
          <w:b/>
          <w:bCs w:val="0"/>
          <w:i w:val="0"/>
          <w:iCs w:val="0"/>
          <w:caps w:val="0"/>
          <w:smallCaps w:val="0"/>
          <w:strike w:val="0"/>
          <w:dstrike w:val="0"/>
          <w:outline w:val="0"/>
          <w:emboss w:val="0"/>
          <w:imprint w:val="0"/>
          <w:vanish w:val="0"/>
          <w:spacing w:val="0"/>
          <w:kern w:val="0"/>
          <w:position w:val="0"/>
          <w:sz w:val="22"/>
          <w:szCs w:val="22"/>
          <w:u w:val="none"/>
          <w:vertAlign w:val="baseline"/>
        </w:rPr>
      </w:lvl>
    </w:lvlOverride>
    <w:lvlOverride w:ilvl="2">
      <w:lvl w:ilvl="2">
        <w:start w:val="1"/>
        <w:numFmt w:val="decimal"/>
        <w:lvlText w:val="%1.%2.%3"/>
        <w:lvlJc w:val="left"/>
        <w:pPr>
          <w:ind w:left="2280" w:hanging="720"/>
        </w:pPr>
        <w:rPr>
          <w:b w:val="0"/>
          <w:i w:val="0"/>
          <w:color w:val="auto"/>
        </w:rPr>
      </w:lvl>
    </w:lvlOverride>
  </w:num>
  <w:num w:numId="29" w16cid:durableId="499664622">
    <w:abstractNumId w:val="5"/>
  </w:num>
  <w:num w:numId="30" w16cid:durableId="632176349">
    <w:abstractNumId w:val="53"/>
    <w:lvlOverride w:ilvl="0">
      <w:lvl w:ilvl="0">
        <w:start w:val="1"/>
        <w:numFmt w:val="bullet"/>
        <w:lvlText w:val="•"/>
        <w:lvlJc w:val="left"/>
        <w:pPr>
          <w:ind w:left="0" w:firstLine="0"/>
        </w:pPr>
        <w:rPr>
          <w:rFonts w:hint="default"/>
          <w:spacing w:val="-20"/>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31" w16cid:durableId="1584531338">
    <w:abstractNumId w:val="42"/>
  </w:num>
  <w:num w:numId="32" w16cid:durableId="1898933643">
    <w:abstractNumId w:val="70"/>
  </w:num>
  <w:num w:numId="33" w16cid:durableId="582686122">
    <w:abstractNumId w:val="31"/>
  </w:num>
  <w:num w:numId="34" w16cid:durableId="1595935583">
    <w:abstractNumId w:val="9"/>
  </w:num>
  <w:num w:numId="35" w16cid:durableId="134298962">
    <w:abstractNumId w:val="46"/>
    <w:lvlOverride w:ilvl="0">
      <w:lvl w:ilvl="0">
        <w:start w:val="1"/>
        <w:numFmt w:val="decimal"/>
        <w:lvlText w:val="%1."/>
        <w:lvlJc w:val="left"/>
        <w:pPr>
          <w:ind w:left="644" w:hanging="360"/>
        </w:pPr>
        <w:rPr>
          <w:rFonts w:ascii="Verdana" w:hAnsi="Verdana" w:cs="Times New Roman" w:hint="default"/>
          <w:b w:val="0"/>
          <w:bCs w:val="0"/>
          <w:i w:val="0"/>
          <w:iCs w:val="0"/>
          <w:caps w:val="0"/>
          <w:smallCaps w:val="0"/>
          <w:strike w:val="0"/>
          <w:dstrike w:val="0"/>
          <w:outline w:val="0"/>
          <w:emboss w:val="0"/>
          <w:imprint w:val="0"/>
          <w:vanish w:val="0"/>
          <w:color w:val="0F4761" w:themeColor="accent1" w:themeShade="BF"/>
          <w:spacing w:val="0"/>
          <w:kern w:val="0"/>
          <w:position w:val="0"/>
          <w:u w:val="none"/>
          <w:vertAlign w:val="baseline"/>
        </w:rPr>
      </w:lvl>
    </w:lvlOverride>
    <w:lvlOverride w:ilvl="1">
      <w:lvl w:ilvl="1">
        <w:start w:val="1"/>
        <w:numFmt w:val="decimal"/>
        <w:lvlText w:val="%1.%2"/>
        <w:lvlJc w:val="left"/>
        <w:pPr>
          <w:ind w:left="1070" w:hanging="360"/>
        </w:pPr>
        <w:rPr>
          <w:rFonts w:ascii="Verdana" w:hAnsi="Verdana" w:cs="Times New Roman" w:hint="default"/>
          <w:b/>
          <w:bCs w:val="0"/>
          <w:i w:val="0"/>
          <w:iCs w:val="0"/>
          <w:caps w:val="0"/>
          <w:smallCaps w:val="0"/>
          <w:strike w:val="0"/>
          <w:dstrike w:val="0"/>
          <w:outline w:val="0"/>
          <w:emboss w:val="0"/>
          <w:imprint w:val="0"/>
          <w:vanish w:val="0"/>
          <w:color w:val="auto"/>
          <w:spacing w:val="0"/>
          <w:kern w:val="0"/>
          <w:position w:val="0"/>
          <w:sz w:val="22"/>
          <w:szCs w:val="22"/>
          <w:u w:val="none"/>
          <w:vertAlign w:val="baseline"/>
        </w:rPr>
      </w:lvl>
    </w:lvlOverride>
    <w:lvlOverride w:ilvl="2">
      <w:lvl w:ilvl="2">
        <w:start w:val="1"/>
        <w:numFmt w:val="decimal"/>
        <w:lvlText w:val="%1.%2.%3"/>
        <w:lvlJc w:val="left"/>
        <w:pPr>
          <w:ind w:left="1712" w:hanging="720"/>
        </w:pPr>
        <w:rPr>
          <w:b w:val="0"/>
          <w:i w:val="0"/>
          <w:color w:val="auto"/>
        </w:rPr>
      </w:lvl>
    </w:lvlOverride>
  </w:num>
  <w:num w:numId="36" w16cid:durableId="1368212462">
    <w:abstractNumId w:val="46"/>
    <w:lvlOverride w:ilvl="0">
      <w:lvl w:ilvl="0">
        <w:start w:val="1"/>
        <w:numFmt w:val="decimal"/>
        <w:lvlText w:val="%1."/>
        <w:lvlJc w:val="left"/>
        <w:pPr>
          <w:ind w:left="644" w:hanging="360"/>
        </w:pPr>
        <w:rPr>
          <w:rFonts w:ascii="Verdana" w:hAnsi="Verdana" w:cs="Times New Roman" w:hint="default"/>
          <w:b w:val="0"/>
          <w:bCs w:val="0"/>
          <w:i w:val="0"/>
          <w:iCs w:val="0"/>
          <w:caps w:val="0"/>
          <w:smallCaps w:val="0"/>
          <w:strike w:val="0"/>
          <w:dstrike w:val="0"/>
          <w:outline w:val="0"/>
          <w:emboss w:val="0"/>
          <w:imprint w:val="0"/>
          <w:vanish w:val="0"/>
          <w:color w:val="0F4761" w:themeColor="accent1" w:themeShade="BF"/>
          <w:spacing w:val="0"/>
          <w:kern w:val="0"/>
          <w:position w:val="0"/>
          <w:u w:val="none"/>
          <w:vertAlign w:val="baseline"/>
        </w:rPr>
      </w:lvl>
    </w:lvlOverride>
    <w:lvlOverride w:ilvl="1">
      <w:lvl w:ilvl="1">
        <w:start w:val="1"/>
        <w:numFmt w:val="decimal"/>
        <w:lvlText w:val="%1.%2"/>
        <w:lvlJc w:val="left"/>
        <w:pPr>
          <w:ind w:left="1070" w:hanging="360"/>
        </w:pPr>
        <w:rPr>
          <w:rFonts w:ascii="Verdana" w:hAnsi="Verdana" w:cs="Times New Roman" w:hint="default"/>
          <w:b/>
          <w:bCs w:val="0"/>
          <w:i w:val="0"/>
          <w:iCs w:val="0"/>
          <w:caps w:val="0"/>
          <w:smallCaps w:val="0"/>
          <w:strike w:val="0"/>
          <w:dstrike w:val="0"/>
          <w:outline w:val="0"/>
          <w:emboss w:val="0"/>
          <w:imprint w:val="0"/>
          <w:vanish w:val="0"/>
          <w:spacing w:val="0"/>
          <w:kern w:val="0"/>
          <w:position w:val="0"/>
          <w:sz w:val="22"/>
          <w:szCs w:val="22"/>
          <w:u w:val="none"/>
          <w:vertAlign w:val="baseline"/>
        </w:rPr>
      </w:lvl>
    </w:lvlOverride>
    <w:lvlOverride w:ilvl="2">
      <w:lvl w:ilvl="2">
        <w:start w:val="1"/>
        <w:numFmt w:val="decimal"/>
        <w:lvlText w:val="%1.%2.%3"/>
        <w:lvlJc w:val="left"/>
        <w:pPr>
          <w:ind w:left="1712" w:hanging="720"/>
        </w:pPr>
        <w:rPr>
          <w:rFonts w:ascii="Verdana" w:hAnsi="Verdana" w:hint="default"/>
          <w:b w:val="0"/>
          <w:i w:val="0"/>
          <w:color w:val="auto"/>
        </w:rPr>
      </w:lvl>
    </w:lvlOverride>
  </w:num>
  <w:num w:numId="37" w16cid:durableId="1420102626">
    <w:abstractNumId w:val="4"/>
  </w:num>
  <w:num w:numId="38" w16cid:durableId="2042588832">
    <w:abstractNumId w:val="0"/>
    <w:lvlOverride w:ilvl="0">
      <w:lvl w:ilvl="0">
        <w:start w:val="1"/>
        <w:numFmt w:val="decimal"/>
        <w:lvlText w:val="%1."/>
        <w:lvlJc w:val="left"/>
        <w:pPr>
          <w:tabs>
            <w:tab w:val="num" w:pos="360"/>
          </w:tabs>
          <w:ind w:left="360" w:hanging="360"/>
        </w:pPr>
        <w:rPr>
          <w:rFonts w:hint="eastAsia"/>
        </w:rPr>
      </w:lvl>
    </w:lvlOverride>
  </w:num>
  <w:num w:numId="39" w16cid:durableId="467552162">
    <w:abstractNumId w:val="29"/>
  </w:num>
  <w:num w:numId="40" w16cid:durableId="334382872">
    <w:abstractNumId w:val="65"/>
  </w:num>
  <w:num w:numId="41" w16cid:durableId="580916481">
    <w:abstractNumId w:val="50"/>
  </w:num>
  <w:num w:numId="42" w16cid:durableId="772749925">
    <w:abstractNumId w:val="14"/>
  </w:num>
  <w:num w:numId="43" w16cid:durableId="571233445">
    <w:abstractNumId w:val="54"/>
  </w:num>
  <w:num w:numId="44" w16cid:durableId="676732977">
    <w:abstractNumId w:val="55"/>
  </w:num>
  <w:num w:numId="45" w16cid:durableId="816990601">
    <w:abstractNumId w:val="43"/>
  </w:num>
  <w:num w:numId="46" w16cid:durableId="1045329465">
    <w:abstractNumId w:val="23"/>
  </w:num>
  <w:num w:numId="47" w16cid:durableId="1194460334">
    <w:abstractNumId w:val="58"/>
  </w:num>
  <w:num w:numId="48" w16cid:durableId="1937596727">
    <w:abstractNumId w:val="60"/>
  </w:num>
  <w:num w:numId="49" w16cid:durableId="1915702407">
    <w:abstractNumId w:val="56"/>
  </w:num>
  <w:num w:numId="50" w16cid:durableId="2009596406">
    <w:abstractNumId w:val="10"/>
  </w:num>
  <w:num w:numId="51" w16cid:durableId="173885424">
    <w:abstractNumId w:val="8"/>
  </w:num>
  <w:num w:numId="52" w16cid:durableId="821656928">
    <w:abstractNumId w:val="21"/>
  </w:num>
  <w:num w:numId="53" w16cid:durableId="1524052644">
    <w:abstractNumId w:val="39"/>
  </w:num>
  <w:num w:numId="54" w16cid:durableId="1042631574">
    <w:abstractNumId w:val="59"/>
  </w:num>
  <w:num w:numId="55" w16cid:durableId="904027903">
    <w:abstractNumId w:val="36"/>
  </w:num>
  <w:num w:numId="56" w16cid:durableId="1972905350">
    <w:abstractNumId w:val="11"/>
  </w:num>
  <w:num w:numId="57" w16cid:durableId="2040622929">
    <w:abstractNumId w:val="24"/>
  </w:num>
  <w:num w:numId="58" w16cid:durableId="1853911366">
    <w:abstractNumId w:val="3"/>
  </w:num>
  <w:num w:numId="59" w16cid:durableId="9170">
    <w:abstractNumId w:val="62"/>
  </w:num>
  <w:num w:numId="60" w16cid:durableId="306325533">
    <w:abstractNumId w:val="25"/>
  </w:num>
  <w:num w:numId="61" w16cid:durableId="65916326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22519450">
    <w:abstractNumId w:val="35"/>
  </w:num>
  <w:num w:numId="63" w16cid:durableId="1753359162">
    <w:abstractNumId w:val="64"/>
  </w:num>
  <w:num w:numId="64" w16cid:durableId="794566876">
    <w:abstractNumId w:val="45"/>
  </w:num>
  <w:num w:numId="65" w16cid:durableId="711541317">
    <w:abstractNumId w:val="51"/>
  </w:num>
  <w:num w:numId="66" w16cid:durableId="1273711133">
    <w:abstractNumId w:val="19"/>
  </w:num>
  <w:num w:numId="67" w16cid:durableId="176430203">
    <w:abstractNumId w:val="37"/>
  </w:num>
  <w:num w:numId="68" w16cid:durableId="825515042">
    <w:abstractNumId w:val="68"/>
  </w:num>
  <w:num w:numId="69" w16cid:durableId="821119849">
    <w:abstractNumId w:val="32"/>
  </w:num>
  <w:num w:numId="70" w16cid:durableId="995301080">
    <w:abstractNumId w:val="1"/>
  </w:num>
  <w:num w:numId="71" w16cid:durableId="1518691758">
    <w:abstractNumId w:val="57"/>
  </w:num>
  <w:num w:numId="72" w16cid:durableId="16943044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535084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05019192">
    <w:abstractNumId w:val="66"/>
  </w:num>
  <w:num w:numId="75" w16cid:durableId="2076006727">
    <w:abstractNumId w:val="30"/>
  </w:num>
  <w:num w:numId="76" w16cid:durableId="12897781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36608">
    <w:abstractNumId w:val="46"/>
    <w:lvlOverride w:ilvl="0">
      <w:lvl w:ilvl="0">
        <w:start w:val="1"/>
        <w:numFmt w:val="decimal"/>
        <w:lvlText w:val="%1."/>
        <w:lvlJc w:val="left"/>
        <w:pPr>
          <w:ind w:left="644" w:hanging="360"/>
        </w:pPr>
        <w:rPr>
          <w:rFonts w:ascii="Verdana" w:hAnsi="Verdana" w:cs="Times New Roman" w:hint="default"/>
          <w:b w:val="0"/>
          <w:bCs w:val="0"/>
          <w:i w:val="0"/>
          <w:iCs w:val="0"/>
          <w:caps w:val="0"/>
          <w:smallCaps w:val="0"/>
          <w:strike w:val="0"/>
          <w:dstrike w:val="0"/>
          <w:outline w:val="0"/>
          <w:emboss w:val="0"/>
          <w:imprint w:val="0"/>
          <w:vanish w:val="0"/>
          <w:color w:val="0F4761" w:themeColor="accent1" w:themeShade="BF"/>
          <w:spacing w:val="0"/>
          <w:kern w:val="0"/>
          <w:position w:val="0"/>
          <w:u w:val="none"/>
          <w:vertAlign w:val="baseline"/>
        </w:rPr>
      </w:lvl>
    </w:lvlOverride>
    <w:lvlOverride w:ilvl="1">
      <w:lvl w:ilvl="1">
        <w:start w:val="1"/>
        <w:numFmt w:val="decimal"/>
        <w:lvlText w:val="%1.%2"/>
        <w:lvlJc w:val="left"/>
        <w:pPr>
          <w:ind w:left="1069" w:hanging="360"/>
        </w:pPr>
        <w:rPr>
          <w:rFonts w:ascii="Verdana" w:hAnsi="Verdana" w:cs="Times New Roman" w:hint="default"/>
          <w:b/>
          <w:bCs w:val="0"/>
          <w:i w:val="0"/>
          <w:iCs w:val="0"/>
          <w:caps w:val="0"/>
          <w:smallCaps w:val="0"/>
          <w:strike w:val="0"/>
          <w:dstrike w:val="0"/>
          <w:outline w:val="0"/>
          <w:emboss w:val="0"/>
          <w:imprint w:val="0"/>
          <w:vanish w:val="0"/>
          <w:spacing w:val="0"/>
          <w:kern w:val="0"/>
          <w:position w:val="0"/>
          <w:sz w:val="22"/>
          <w:szCs w:val="22"/>
          <w:u w:val="none"/>
          <w:vertAlign w:val="baseline"/>
        </w:rPr>
      </w:lvl>
    </w:lvlOverride>
    <w:lvlOverride w:ilvl="2">
      <w:lvl w:ilvl="2">
        <w:start w:val="1"/>
        <w:numFmt w:val="decimal"/>
        <w:lvlText w:val="%1.%2.%3"/>
        <w:lvlJc w:val="left"/>
        <w:pPr>
          <w:ind w:left="1288" w:hanging="720"/>
        </w:pPr>
        <w:rPr>
          <w:b w:val="0"/>
          <w:i w:val="0"/>
          <w:color w:val="auto"/>
        </w:rPr>
      </w:lvl>
    </w:lvlOverride>
  </w:num>
  <w:num w:numId="78" w16cid:durableId="1374188179">
    <w:abstractNumId w:val="46"/>
    <w:lvlOverride w:ilvl="0">
      <w:lvl w:ilvl="0">
        <w:start w:val="1"/>
        <w:numFmt w:val="decimal"/>
        <w:lvlText w:val="%1."/>
        <w:lvlJc w:val="left"/>
        <w:pPr>
          <w:ind w:left="644" w:hanging="360"/>
        </w:pPr>
        <w:rPr>
          <w:rFonts w:ascii="Verdana" w:hAnsi="Verdana" w:cs="Times New Roman" w:hint="default"/>
          <w:b w:val="0"/>
          <w:bCs w:val="0"/>
          <w:i w:val="0"/>
          <w:iCs w:val="0"/>
          <w:caps w:val="0"/>
          <w:smallCaps w:val="0"/>
          <w:strike w:val="0"/>
          <w:dstrike w:val="0"/>
          <w:outline w:val="0"/>
          <w:emboss w:val="0"/>
          <w:imprint w:val="0"/>
          <w:vanish w:val="0"/>
          <w:color w:val="0F4761" w:themeColor="accent1" w:themeShade="BF"/>
          <w:spacing w:val="0"/>
          <w:kern w:val="0"/>
          <w:position w:val="0"/>
          <w:u w:val="none"/>
          <w:vertAlign w:val="baseline"/>
        </w:rPr>
      </w:lvl>
    </w:lvlOverride>
    <w:lvlOverride w:ilvl="1">
      <w:lvl w:ilvl="1">
        <w:start w:val="1"/>
        <w:numFmt w:val="decimal"/>
        <w:lvlText w:val="%1.%2"/>
        <w:lvlJc w:val="left"/>
        <w:pPr>
          <w:ind w:left="2061" w:hanging="360"/>
        </w:pPr>
        <w:rPr>
          <w:rFonts w:ascii="Verdana" w:hAnsi="Verdana" w:cs="Times New Roman" w:hint="default"/>
          <w:b/>
          <w:bCs w:val="0"/>
          <w:i w:val="0"/>
          <w:iCs w:val="0"/>
          <w:caps w:val="0"/>
          <w:smallCaps w:val="0"/>
          <w:strike w:val="0"/>
          <w:dstrike w:val="0"/>
          <w:outline w:val="0"/>
          <w:emboss w:val="0"/>
          <w:imprint w:val="0"/>
          <w:vanish w:val="0"/>
          <w:spacing w:val="0"/>
          <w:kern w:val="0"/>
          <w:position w:val="0"/>
          <w:sz w:val="22"/>
          <w:szCs w:val="22"/>
          <w:u w:val="none"/>
          <w:vertAlign w:val="baseline"/>
        </w:rPr>
      </w:lvl>
    </w:lvlOverride>
    <w:lvlOverride w:ilvl="2">
      <w:lvl w:ilvl="2">
        <w:start w:val="1"/>
        <w:numFmt w:val="decimal"/>
        <w:lvlText w:val="%1.%2.%3"/>
        <w:lvlJc w:val="left"/>
        <w:pPr>
          <w:ind w:left="1288" w:hanging="720"/>
        </w:pPr>
        <w:rPr>
          <w:b w:val="0"/>
          <w:i w:val="0"/>
          <w:color w:val="auto"/>
        </w:rPr>
      </w:lvl>
    </w:lvlOverride>
  </w:num>
  <w:num w:numId="79" w16cid:durableId="310252009">
    <w:abstractNumId w:val="46"/>
    <w:lvlOverride w:ilvl="0">
      <w:lvl w:ilvl="0">
        <w:start w:val="1"/>
        <w:numFmt w:val="decimal"/>
        <w:lvlText w:val="%1."/>
        <w:lvlJc w:val="left"/>
        <w:pPr>
          <w:ind w:left="644" w:hanging="360"/>
        </w:pPr>
        <w:rPr>
          <w:rFonts w:ascii="Verdana" w:hAnsi="Verdana" w:cs="Times New Roman" w:hint="default"/>
          <w:b w:val="0"/>
          <w:bCs w:val="0"/>
          <w:i w:val="0"/>
          <w:iCs w:val="0"/>
          <w:caps w:val="0"/>
          <w:smallCaps w:val="0"/>
          <w:strike w:val="0"/>
          <w:dstrike w:val="0"/>
          <w:outline w:val="0"/>
          <w:emboss w:val="0"/>
          <w:imprint w:val="0"/>
          <w:vanish w:val="0"/>
          <w:color w:val="0F4761" w:themeColor="accent1" w:themeShade="BF"/>
          <w:spacing w:val="0"/>
          <w:kern w:val="0"/>
          <w:position w:val="0"/>
          <w:u w:val="none"/>
          <w:vertAlign w:val="baseline"/>
        </w:rPr>
      </w:lvl>
    </w:lvlOverride>
    <w:lvlOverride w:ilvl="1">
      <w:lvl w:ilvl="1">
        <w:start w:val="1"/>
        <w:numFmt w:val="decimal"/>
        <w:lvlText w:val="%1.%2"/>
        <w:lvlJc w:val="left"/>
        <w:pPr>
          <w:ind w:left="2061" w:hanging="360"/>
        </w:pPr>
        <w:rPr>
          <w:rFonts w:ascii="Verdana" w:hAnsi="Verdana" w:cs="Times New Roman" w:hint="default"/>
          <w:b/>
          <w:bCs w:val="0"/>
          <w:i w:val="0"/>
          <w:iCs w:val="0"/>
          <w:caps w:val="0"/>
          <w:smallCaps w:val="0"/>
          <w:strike w:val="0"/>
          <w:dstrike w:val="0"/>
          <w:outline w:val="0"/>
          <w:emboss w:val="0"/>
          <w:imprint w:val="0"/>
          <w:vanish w:val="0"/>
          <w:spacing w:val="0"/>
          <w:kern w:val="0"/>
          <w:position w:val="0"/>
          <w:sz w:val="22"/>
          <w:szCs w:val="22"/>
          <w:u w:val="none"/>
          <w:vertAlign w:val="baseline"/>
        </w:rPr>
      </w:lvl>
    </w:lvlOverride>
    <w:lvlOverride w:ilvl="2">
      <w:lvl w:ilvl="2">
        <w:start w:val="1"/>
        <w:numFmt w:val="decimal"/>
        <w:lvlText w:val="%1.%2.%3"/>
        <w:lvlJc w:val="left"/>
        <w:pPr>
          <w:ind w:left="1288" w:hanging="720"/>
        </w:pPr>
        <w:rPr>
          <w:b w:val="0"/>
          <w:i w:val="0"/>
          <w:color w:val="auto"/>
        </w:rPr>
      </w:lvl>
    </w:lvlOverride>
  </w:num>
  <w:num w:numId="80" w16cid:durableId="401022286">
    <w:abstractNumId w:val="46"/>
    <w:lvlOverride w:ilvl="0">
      <w:lvl w:ilvl="0">
        <w:start w:val="1"/>
        <w:numFmt w:val="decimal"/>
        <w:lvlText w:val="%1."/>
        <w:lvlJc w:val="left"/>
        <w:pPr>
          <w:ind w:left="644"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1.%2"/>
        <w:lvlJc w:val="left"/>
        <w:pPr>
          <w:ind w:left="360" w:hanging="360"/>
        </w:pPr>
        <w:rPr>
          <w:rFonts w:ascii="Verdana" w:hAnsi="Verdana" w:cs="Times New Roman" w:hint="default"/>
          <w:b/>
          <w:bCs w:val="0"/>
          <w:i w:val="0"/>
          <w:iCs w:val="0"/>
          <w:caps w:val="0"/>
          <w:smallCaps w:val="0"/>
          <w:strike w:val="0"/>
          <w:dstrike w:val="0"/>
          <w:vanish w:val="0"/>
          <w:color w:val="000000"/>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lvlText w:val="%1.%2.%3"/>
        <w:lvlJc w:val="left"/>
        <w:pPr>
          <w:ind w:left="1146" w:hanging="720"/>
        </w:pPr>
        <w:rPr>
          <w:b w:val="0"/>
          <w:i w:val="0"/>
          <w:color w:val="auto"/>
        </w:rPr>
      </w:lvl>
    </w:lvlOverride>
    <w:lvlOverride w:ilvl="3">
      <w:lvl w:ilvl="3">
        <w:start w:val="1"/>
        <w:numFmt w:val="none"/>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1"/>
        <w:numFmt w:val="decimal"/>
        <w:lvlText w:val="%9"/>
        <w:lvlJc w:val="left"/>
      </w:lvl>
    </w:lvlOverride>
  </w:num>
  <w:num w:numId="81" w16cid:durableId="270236642">
    <w:abstractNumId w:val="46"/>
    <w:lvlOverride w:ilvl="0">
      <w:startOverride w:val="1"/>
      <w:lvl w:ilvl="0">
        <w:start w:val="1"/>
        <w:numFmt w:val="decimal"/>
        <w:lvlText w:val="%1."/>
        <w:lvlJc w:val="left"/>
        <w:pPr>
          <w:ind w:left="644"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lvlText w:val="%1.%2"/>
        <w:lvlJc w:val="left"/>
        <w:pPr>
          <w:ind w:left="360" w:hanging="360"/>
        </w:pPr>
        <w:rPr>
          <w:rFonts w:ascii="Times New Roman" w:hAnsi="Times New Roman" w:cs="Times New Roman"/>
          <w:b/>
          <w:bCs w:val="0"/>
          <w:i w:val="0"/>
          <w:iCs w:val="0"/>
          <w:caps w:val="0"/>
          <w:smallCaps w:val="0"/>
          <w:strike w:val="0"/>
          <w:dstrike w:val="0"/>
          <w:vanish w:val="0"/>
          <w:color w:val="000000"/>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lvlText w:val="%1.%2.%3"/>
        <w:lvlJc w:val="left"/>
        <w:pPr>
          <w:ind w:left="1146" w:hanging="720"/>
        </w:pPr>
        <w:rPr>
          <w:b w:val="0"/>
          <w:i w:val="0"/>
          <w:color w:val="auto"/>
        </w:rPr>
      </w:lvl>
    </w:lvlOverride>
    <w:lvlOverride w:ilvl="3">
      <w:startOverride w:val="1"/>
      <w:lvl w:ilvl="3">
        <w:start w:val="1"/>
        <w:numFmt w:val="none"/>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lvlOverride w:ilvl="8">
      <w:startOverride w:val="1"/>
      <w:lvl w:ilvl="8">
        <w:start w:val="1"/>
        <w:numFmt w:val="decimal"/>
        <w:lvlText w:val="%9"/>
        <w:lvlJc w:val="left"/>
      </w:lvl>
    </w:lvlOverride>
  </w:num>
  <w:num w:numId="82" w16cid:durableId="1146968479">
    <w:abstractNumId w:val="46"/>
    <w:lvlOverride w:ilvl="0">
      <w:lvl w:ilvl="0">
        <w:start w:val="1"/>
        <w:numFmt w:val="decimal"/>
        <w:lvlText w:val="%1."/>
        <w:lvlJc w:val="left"/>
        <w:pPr>
          <w:ind w:left="644" w:hanging="360"/>
        </w:pPr>
        <w:rPr>
          <w:rFonts w:ascii="Verdana" w:hAnsi="Verdana" w:cs="Times New Roman" w:hint="default"/>
          <w:b w:val="0"/>
          <w:bCs w:val="0"/>
          <w:i w:val="0"/>
          <w:iCs w:val="0"/>
          <w:caps w:val="0"/>
          <w:smallCaps w:val="0"/>
          <w:strike w:val="0"/>
          <w:dstrike w:val="0"/>
          <w:outline w:val="0"/>
          <w:emboss w:val="0"/>
          <w:imprint w:val="0"/>
          <w:vanish w:val="0"/>
          <w:color w:val="0F4761" w:themeColor="accent1" w:themeShade="BF"/>
          <w:spacing w:val="0"/>
          <w:kern w:val="0"/>
          <w:position w:val="0"/>
          <w:u w:val="none"/>
          <w:vertAlign w:val="baseline"/>
        </w:rPr>
      </w:lvl>
    </w:lvlOverride>
    <w:lvlOverride w:ilvl="1">
      <w:lvl w:ilvl="1">
        <w:start w:val="1"/>
        <w:numFmt w:val="decimal"/>
        <w:lvlText w:val="%1.%2"/>
        <w:lvlJc w:val="left"/>
        <w:pPr>
          <w:ind w:left="1070" w:hanging="360"/>
        </w:pPr>
        <w:rPr>
          <w:rFonts w:ascii="Verdana" w:hAnsi="Verdana" w:cs="Times New Roman" w:hint="default"/>
          <w:b/>
          <w:bCs w:val="0"/>
          <w:i w:val="0"/>
          <w:iCs w:val="0"/>
          <w:caps w:val="0"/>
          <w:smallCaps w:val="0"/>
          <w:strike w:val="0"/>
          <w:dstrike w:val="0"/>
          <w:outline w:val="0"/>
          <w:emboss w:val="0"/>
          <w:imprint w:val="0"/>
          <w:vanish w:val="0"/>
          <w:spacing w:val="0"/>
          <w:kern w:val="0"/>
          <w:position w:val="0"/>
          <w:sz w:val="22"/>
          <w:szCs w:val="22"/>
          <w:u w:val="none"/>
          <w:vertAlign w:val="baseline"/>
        </w:rPr>
      </w:lvl>
    </w:lvlOverride>
    <w:lvlOverride w:ilvl="2">
      <w:lvl w:ilvl="2">
        <w:start w:val="1"/>
        <w:numFmt w:val="decimal"/>
        <w:lvlText w:val="%1.%2.%3"/>
        <w:lvlJc w:val="left"/>
        <w:pPr>
          <w:ind w:left="1288" w:hanging="720"/>
        </w:pPr>
        <w:rPr>
          <w:b w:val="0"/>
          <w:i w:val="0"/>
          <w:color w:val="auto"/>
        </w:rPr>
      </w:lvl>
    </w:lvlOverride>
  </w:num>
  <w:num w:numId="83" w16cid:durableId="2057656542">
    <w:abstractNumId w:val="46"/>
    <w:lvlOverride w:ilvl="0">
      <w:lvl w:ilvl="0">
        <w:start w:val="1"/>
        <w:numFmt w:val="decimal"/>
        <w:lvlText w:val="%1."/>
        <w:lvlJc w:val="left"/>
        <w:pPr>
          <w:ind w:left="644" w:hanging="360"/>
        </w:pPr>
        <w:rPr>
          <w:rFonts w:ascii="Times New Roman" w:hAnsi="Times New Roman" w:cs="Times New Roman"/>
          <w:b w:val="0"/>
          <w:bCs w:val="0"/>
          <w:i w:val="0"/>
          <w:iCs w:val="0"/>
          <w:caps w:val="0"/>
          <w:smallCaps w:val="0"/>
          <w:strike w:val="0"/>
          <w:dstrike w:val="0"/>
          <w:outline w:val="0"/>
          <w:emboss w:val="0"/>
          <w:imprint w:val="0"/>
          <w:vanish w:val="0"/>
          <w:spacing w:val="0"/>
          <w:kern w:val="0"/>
          <w:position w:val="0"/>
          <w:u w:val="none"/>
          <w:vertAlign w:val="baseline"/>
        </w:rPr>
      </w:lvl>
    </w:lvlOverride>
    <w:lvlOverride w:ilvl="1">
      <w:lvl w:ilvl="1">
        <w:start w:val="1"/>
        <w:numFmt w:val="decimal"/>
        <w:lvlText w:val="%1.%2"/>
        <w:lvlJc w:val="left"/>
        <w:pPr>
          <w:ind w:left="5746" w:hanging="360"/>
        </w:pPr>
        <w:rPr>
          <w:rFonts w:ascii="Verdana" w:hAnsi="Verdana" w:cs="Times New Roman" w:hint="default"/>
          <w:b/>
          <w:bCs w:val="0"/>
          <w:i w:val="0"/>
          <w:iCs w:val="0"/>
          <w:caps w:val="0"/>
          <w:smallCaps w:val="0"/>
          <w:strike w:val="0"/>
          <w:dstrike w:val="0"/>
          <w:outline w:val="0"/>
          <w:emboss w:val="0"/>
          <w:imprint w:val="0"/>
          <w:vanish w:val="0"/>
          <w:color w:val="auto"/>
          <w:spacing w:val="0"/>
          <w:kern w:val="0"/>
          <w:position w:val="0"/>
          <w:sz w:val="22"/>
          <w:szCs w:val="22"/>
          <w:u w:val="none"/>
          <w:vertAlign w:val="baseline"/>
        </w:rPr>
      </w:lvl>
    </w:lvlOverride>
    <w:lvlOverride w:ilvl="2">
      <w:lvl w:ilvl="2">
        <w:start w:val="1"/>
        <w:numFmt w:val="decimal"/>
        <w:lvlText w:val="%1.%2.%3"/>
        <w:lvlJc w:val="left"/>
        <w:pPr>
          <w:ind w:left="1146" w:hanging="720"/>
        </w:pPr>
        <w:rPr>
          <w:b w:val="0"/>
          <w:i w:val="0"/>
          <w:color w:val="auto"/>
        </w:rPr>
      </w:lvl>
    </w:lvlOverride>
    <w:lvlOverride w:ilvl="3">
      <w:lvl w:ilvl="3">
        <w:start w:val="1"/>
        <w:numFmt w:val="none"/>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1"/>
        <w:numFmt w:val="decimal"/>
        <w:lvlText w:val="%9"/>
        <w:lvlJc w:val="left"/>
      </w:lvl>
    </w:lvlOverride>
  </w:num>
  <w:num w:numId="84" w16cid:durableId="1227955939">
    <w:abstractNumId w:val="46"/>
    <w:lvlOverride w:ilvl="0">
      <w:lvl w:ilvl="0">
        <w:start w:val="1"/>
        <w:numFmt w:val="decimal"/>
        <w:lvlText w:val="%1."/>
        <w:lvlJc w:val="left"/>
        <w:pPr>
          <w:ind w:left="644" w:hanging="360"/>
        </w:pPr>
        <w:rPr>
          <w:rFonts w:ascii="Verdana" w:hAnsi="Verdana" w:cs="Times New Roman" w:hint="default"/>
          <w:b w:val="0"/>
          <w:bCs w:val="0"/>
          <w:i w:val="0"/>
          <w:iCs w:val="0"/>
          <w:caps w:val="0"/>
          <w:smallCaps w:val="0"/>
          <w:strike w:val="0"/>
          <w:dstrike w:val="0"/>
          <w:outline w:val="0"/>
          <w:emboss w:val="0"/>
          <w:imprint w:val="0"/>
          <w:vanish w:val="0"/>
          <w:color w:val="0F4761" w:themeColor="accent1" w:themeShade="BF"/>
          <w:spacing w:val="0"/>
          <w:kern w:val="0"/>
          <w:position w:val="0"/>
          <w:u w:val="none"/>
          <w:vertAlign w:val="baseline"/>
        </w:rPr>
      </w:lvl>
    </w:lvlOverride>
    <w:lvlOverride w:ilvl="1">
      <w:lvl w:ilvl="1">
        <w:start w:val="1"/>
        <w:numFmt w:val="decimal"/>
        <w:lvlText w:val="%1.%2"/>
        <w:lvlJc w:val="left"/>
        <w:pPr>
          <w:ind w:left="2487" w:hanging="360"/>
        </w:pPr>
        <w:rPr>
          <w:rFonts w:ascii="Verdana" w:hAnsi="Verdana" w:cs="Times New Roman" w:hint="default"/>
          <w:b/>
          <w:bCs w:val="0"/>
          <w:i w:val="0"/>
          <w:iCs w:val="0"/>
          <w:caps w:val="0"/>
          <w:smallCaps w:val="0"/>
          <w:strike w:val="0"/>
          <w:dstrike w:val="0"/>
          <w:outline w:val="0"/>
          <w:emboss w:val="0"/>
          <w:imprint w:val="0"/>
          <w:vanish w:val="0"/>
          <w:spacing w:val="0"/>
          <w:kern w:val="0"/>
          <w:position w:val="0"/>
          <w:sz w:val="22"/>
          <w:szCs w:val="22"/>
          <w:u w:val="none"/>
          <w:vertAlign w:val="baseline"/>
        </w:rPr>
      </w:lvl>
    </w:lvlOverride>
    <w:lvlOverride w:ilvl="2">
      <w:lvl w:ilvl="2">
        <w:start w:val="1"/>
        <w:numFmt w:val="decimal"/>
        <w:lvlText w:val="%1.%2.%3"/>
        <w:lvlJc w:val="left"/>
        <w:pPr>
          <w:ind w:left="1288" w:hanging="720"/>
        </w:pPr>
        <w:rPr>
          <w:b w:val="0"/>
          <w:i w:val="0"/>
          <w:color w:val="auto"/>
        </w:rPr>
      </w:lvl>
    </w:lvlOverride>
  </w:num>
  <w:num w:numId="85" w16cid:durableId="553351680">
    <w:abstractNumId w:val="27"/>
  </w:num>
  <w:num w:numId="86" w16cid:durableId="3173502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69240279">
    <w:abstractNumId w:val="12"/>
  </w:num>
  <w:num w:numId="88" w16cid:durableId="1102920777">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18"/>
    <w:rsid w:val="00153B18"/>
    <w:rsid w:val="00174A9A"/>
    <w:rsid w:val="00200335"/>
    <w:rsid w:val="00227C92"/>
    <w:rsid w:val="003D4EA7"/>
    <w:rsid w:val="0042523E"/>
    <w:rsid w:val="004D52F6"/>
    <w:rsid w:val="006A12FD"/>
    <w:rsid w:val="00723A4B"/>
    <w:rsid w:val="00786DAD"/>
    <w:rsid w:val="00941A71"/>
    <w:rsid w:val="00946306"/>
    <w:rsid w:val="00B21B33"/>
    <w:rsid w:val="00BA6FC7"/>
    <w:rsid w:val="00CD0174"/>
    <w:rsid w:val="00E424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53548"/>
  <w15:chartTrackingRefBased/>
  <w15:docId w15:val="{E19DFFB3-F9D6-42FC-A104-1E0C3144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B18"/>
    <w:rPr>
      <w:kern w:val="0"/>
      <w:lang w:val="en-US"/>
      <w14:ligatures w14:val="none"/>
    </w:rPr>
  </w:style>
  <w:style w:type="paragraph" w:styleId="Heading1">
    <w:name w:val="heading 1"/>
    <w:aliases w:val="Headline,h1"/>
    <w:basedOn w:val="Normal"/>
    <w:next w:val="Normal"/>
    <w:link w:val="Heading1Char"/>
    <w:autoRedefine/>
    <w:uiPriority w:val="9"/>
    <w:qFormat/>
    <w:rsid w:val="00786DAD"/>
    <w:pPr>
      <w:keepNext/>
      <w:keepLines/>
      <w:spacing w:before="480" w:after="360"/>
      <w:outlineLvl w:val="0"/>
    </w:pPr>
    <w:rPr>
      <w:rFonts w:eastAsiaTheme="majorEastAsia" w:cstheme="minorHAnsi"/>
      <w:b/>
      <w:color w:val="1E145C"/>
      <w:kern w:val="2"/>
      <w:sz w:val="28"/>
      <w:szCs w:val="32"/>
      <w14:ligatures w14:val="standardContextual"/>
    </w:rPr>
  </w:style>
  <w:style w:type="paragraph" w:styleId="Heading2">
    <w:name w:val="heading 2"/>
    <w:aliases w:val="Subhead,Heading 2 Char1,Heading 2 Char Char,Subhead Char Char,Subhead Char1,Subhead Char,h2"/>
    <w:basedOn w:val="Normal"/>
    <w:next w:val="Normal"/>
    <w:link w:val="Heading2Char"/>
    <w:autoRedefine/>
    <w:uiPriority w:val="9"/>
    <w:unhideWhenUsed/>
    <w:qFormat/>
    <w:rsid w:val="00786DAD"/>
    <w:pPr>
      <w:keepNext/>
      <w:keepLines/>
      <w:spacing w:before="120" w:after="120"/>
      <w:ind w:left="284"/>
      <w:outlineLvl w:val="1"/>
    </w:pPr>
    <w:rPr>
      <w:rFonts w:ascii="Aptos SemiBold" w:eastAsiaTheme="majorEastAsia" w:hAnsi="Aptos SemiBold" w:cstheme="majorBidi"/>
      <w:color w:val="1E145C"/>
      <w:kern w:val="2"/>
      <w:szCs w:val="26"/>
      <w14:ligatures w14:val="standardContextual"/>
    </w:rPr>
  </w:style>
  <w:style w:type="paragraph" w:styleId="Heading3">
    <w:name w:val="heading 3"/>
    <w:aliases w:val="h3"/>
    <w:basedOn w:val="Normal"/>
    <w:next w:val="Normal"/>
    <w:link w:val="Heading3Char"/>
    <w:autoRedefine/>
    <w:unhideWhenUsed/>
    <w:qFormat/>
    <w:rsid w:val="00786DAD"/>
    <w:pPr>
      <w:keepNext/>
      <w:keepLines/>
      <w:spacing w:before="120" w:after="120"/>
      <w:ind w:left="567"/>
      <w:outlineLvl w:val="2"/>
    </w:pPr>
    <w:rPr>
      <w:rFonts w:eastAsiaTheme="majorEastAsia" w:cstheme="majorBidi"/>
      <w:b/>
      <w:color w:val="1E145C"/>
      <w:szCs w:val="28"/>
    </w:rPr>
  </w:style>
  <w:style w:type="paragraph" w:styleId="Heading4">
    <w:name w:val="heading 4"/>
    <w:aliases w:val="h4"/>
    <w:basedOn w:val="Normal"/>
    <w:next w:val="Normal"/>
    <w:link w:val="Heading4Char"/>
    <w:unhideWhenUsed/>
    <w:qFormat/>
    <w:rsid w:val="004D52F6"/>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
    <w:basedOn w:val="Normal"/>
    <w:next w:val="Normal"/>
    <w:link w:val="Heading5Char"/>
    <w:unhideWhenUsed/>
    <w:qFormat/>
    <w:rsid w:val="004D52F6"/>
    <w:pPr>
      <w:keepNext/>
      <w:keepLines/>
      <w:spacing w:before="80" w:after="40"/>
      <w:outlineLvl w:val="4"/>
    </w:pPr>
    <w:rPr>
      <w:rFonts w:eastAsiaTheme="majorEastAsia" w:cstheme="majorBidi"/>
      <w:color w:val="0F4761" w:themeColor="accent1" w:themeShade="BF"/>
    </w:rPr>
  </w:style>
  <w:style w:type="paragraph" w:styleId="Heading6">
    <w:name w:val="heading 6"/>
    <w:aliases w:val="h6"/>
    <w:basedOn w:val="Normal"/>
    <w:next w:val="Normal"/>
    <w:link w:val="Heading6Char"/>
    <w:unhideWhenUsed/>
    <w:qFormat/>
    <w:rsid w:val="004D52F6"/>
    <w:pPr>
      <w:keepNext/>
      <w:keepLines/>
      <w:spacing w:before="40" w:after="0"/>
      <w:outlineLvl w:val="5"/>
    </w:pPr>
    <w:rPr>
      <w:rFonts w:eastAsiaTheme="majorEastAsia" w:cstheme="majorBidi"/>
      <w:i/>
      <w:iCs/>
      <w:color w:val="595959" w:themeColor="text1" w:themeTint="A6"/>
    </w:rPr>
  </w:style>
  <w:style w:type="paragraph" w:styleId="Heading7">
    <w:name w:val="heading 7"/>
    <w:aliases w:val="h7"/>
    <w:basedOn w:val="Normal"/>
    <w:next w:val="Normal"/>
    <w:link w:val="Heading7Char"/>
    <w:unhideWhenUsed/>
    <w:qFormat/>
    <w:rsid w:val="004D52F6"/>
    <w:pPr>
      <w:keepNext/>
      <w:keepLines/>
      <w:spacing w:before="40" w:after="0"/>
      <w:outlineLvl w:val="6"/>
    </w:pPr>
    <w:rPr>
      <w:rFonts w:eastAsiaTheme="majorEastAsia" w:cstheme="majorBidi"/>
      <w:color w:val="595959" w:themeColor="text1" w:themeTint="A6"/>
    </w:rPr>
  </w:style>
  <w:style w:type="paragraph" w:styleId="Heading8">
    <w:name w:val="heading 8"/>
    <w:aliases w:val="h8"/>
    <w:basedOn w:val="Normal"/>
    <w:next w:val="Normal"/>
    <w:link w:val="Heading8Char"/>
    <w:unhideWhenUsed/>
    <w:qFormat/>
    <w:rsid w:val="004D52F6"/>
    <w:pPr>
      <w:keepNext/>
      <w:keepLines/>
      <w:spacing w:after="0"/>
      <w:outlineLvl w:val="7"/>
    </w:pPr>
    <w:rPr>
      <w:rFonts w:eastAsiaTheme="majorEastAsia" w:cstheme="majorBidi"/>
      <w:i/>
      <w:iCs/>
      <w:color w:val="272727" w:themeColor="text1" w:themeTint="D8"/>
    </w:rPr>
  </w:style>
  <w:style w:type="paragraph" w:styleId="Heading9">
    <w:name w:val="heading 9"/>
    <w:aliases w:val="h9"/>
    <w:basedOn w:val="Normal"/>
    <w:next w:val="Normal"/>
    <w:link w:val="Heading9Char"/>
    <w:unhideWhenUsed/>
    <w:qFormat/>
    <w:rsid w:val="004D52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line Char,h1 Char"/>
    <w:basedOn w:val="DefaultParagraphFont"/>
    <w:link w:val="Heading1"/>
    <w:uiPriority w:val="9"/>
    <w:rsid w:val="00786DAD"/>
    <w:rPr>
      <w:rFonts w:ascii="Aptos" w:eastAsiaTheme="majorEastAsia" w:hAnsi="Aptos" w:cstheme="minorHAnsi"/>
      <w:b/>
      <w:color w:val="1E145C"/>
      <w:sz w:val="28"/>
      <w:szCs w:val="32"/>
    </w:rPr>
  </w:style>
  <w:style w:type="paragraph" w:styleId="Title">
    <w:name w:val="Title"/>
    <w:basedOn w:val="Normal"/>
    <w:next w:val="Normal"/>
    <w:link w:val="TitleChar"/>
    <w:autoRedefine/>
    <w:uiPriority w:val="10"/>
    <w:qFormat/>
    <w:rsid w:val="00786DAD"/>
    <w:pPr>
      <w:spacing w:before="3720" w:after="1440" w:line="240" w:lineRule="auto"/>
      <w:jc w:val="center"/>
    </w:pPr>
    <w:rPr>
      <w:rFonts w:ascii="Aptos Display" w:eastAsiaTheme="majorEastAsia" w:hAnsi="Aptos Display" w:cstheme="majorBidi"/>
      <w:b/>
      <w:color w:val="1E145C"/>
      <w:spacing w:val="-10"/>
      <w:kern w:val="28"/>
      <w:sz w:val="48"/>
      <w:szCs w:val="56"/>
      <w14:ligatures w14:val="standardContextual"/>
    </w:rPr>
  </w:style>
  <w:style w:type="character" w:customStyle="1" w:styleId="TitleChar">
    <w:name w:val="Title Char"/>
    <w:basedOn w:val="DefaultParagraphFont"/>
    <w:link w:val="Title"/>
    <w:uiPriority w:val="10"/>
    <w:rsid w:val="00786DAD"/>
    <w:rPr>
      <w:rFonts w:ascii="Aptos Display" w:eastAsiaTheme="majorEastAsia" w:hAnsi="Aptos Display" w:cstheme="majorBidi"/>
      <w:b/>
      <w:color w:val="1E145C"/>
      <w:spacing w:val="-10"/>
      <w:kern w:val="28"/>
      <w:sz w:val="48"/>
      <w:szCs w:val="56"/>
    </w:rPr>
  </w:style>
  <w:style w:type="character" w:customStyle="1" w:styleId="Heading2Char">
    <w:name w:val="Heading 2 Char"/>
    <w:aliases w:val="Subhead Char2,Heading 2 Char1 Char,Heading 2 Char Char Char,Subhead Char Char Char,Subhead Char1 Char,Subhead Char Char1,h2 Char"/>
    <w:basedOn w:val="DefaultParagraphFont"/>
    <w:link w:val="Heading2"/>
    <w:uiPriority w:val="9"/>
    <w:rsid w:val="00786DAD"/>
    <w:rPr>
      <w:rFonts w:ascii="Aptos SemiBold" w:eastAsiaTheme="majorEastAsia" w:hAnsi="Aptos SemiBold" w:cstheme="majorBidi"/>
      <w:color w:val="1E145C"/>
      <w:sz w:val="24"/>
      <w:szCs w:val="26"/>
    </w:rPr>
  </w:style>
  <w:style w:type="character" w:customStyle="1" w:styleId="Heading3Char">
    <w:name w:val="Heading 3 Char"/>
    <w:aliases w:val="h3 Char"/>
    <w:basedOn w:val="DefaultParagraphFont"/>
    <w:link w:val="Heading3"/>
    <w:rsid w:val="00786DAD"/>
    <w:rPr>
      <w:rFonts w:ascii="Aptos" w:eastAsiaTheme="majorEastAsia" w:hAnsi="Aptos" w:cstheme="majorBidi"/>
      <w:b/>
      <w:color w:val="1E145C"/>
      <w:kern w:val="0"/>
      <w:szCs w:val="28"/>
      <w14:ligatures w14:val="none"/>
    </w:rPr>
  </w:style>
  <w:style w:type="character" w:customStyle="1" w:styleId="Heading4Char">
    <w:name w:val="Heading 4 Char"/>
    <w:aliases w:val="h4 Char"/>
    <w:basedOn w:val="DefaultParagraphFont"/>
    <w:link w:val="Heading4"/>
    <w:rsid w:val="004D52F6"/>
    <w:rPr>
      <w:rFonts w:eastAsiaTheme="majorEastAsia" w:cstheme="majorBidi"/>
      <w:i/>
      <w:iCs/>
      <w:color w:val="0F4761" w:themeColor="accent1" w:themeShade="BF"/>
      <w:kern w:val="0"/>
      <w14:ligatures w14:val="none"/>
    </w:rPr>
  </w:style>
  <w:style w:type="character" w:customStyle="1" w:styleId="Heading5Char">
    <w:name w:val="Heading 5 Char"/>
    <w:aliases w:val="h5 Char"/>
    <w:basedOn w:val="DefaultParagraphFont"/>
    <w:link w:val="Heading5"/>
    <w:rsid w:val="004D52F6"/>
    <w:rPr>
      <w:rFonts w:eastAsiaTheme="majorEastAsia" w:cstheme="majorBidi"/>
      <w:color w:val="0F4761" w:themeColor="accent1" w:themeShade="BF"/>
      <w:kern w:val="0"/>
      <w14:ligatures w14:val="none"/>
    </w:rPr>
  </w:style>
  <w:style w:type="character" w:customStyle="1" w:styleId="Heading6Char">
    <w:name w:val="Heading 6 Char"/>
    <w:aliases w:val="h6 Char"/>
    <w:basedOn w:val="DefaultParagraphFont"/>
    <w:link w:val="Heading6"/>
    <w:rsid w:val="004D52F6"/>
    <w:rPr>
      <w:rFonts w:eastAsiaTheme="majorEastAsia" w:cstheme="majorBidi"/>
      <w:i/>
      <w:iCs/>
      <w:color w:val="595959" w:themeColor="text1" w:themeTint="A6"/>
      <w:kern w:val="0"/>
      <w14:ligatures w14:val="none"/>
    </w:rPr>
  </w:style>
  <w:style w:type="character" w:customStyle="1" w:styleId="Heading7Char">
    <w:name w:val="Heading 7 Char"/>
    <w:aliases w:val="h7 Char"/>
    <w:basedOn w:val="DefaultParagraphFont"/>
    <w:link w:val="Heading7"/>
    <w:rsid w:val="004D52F6"/>
    <w:rPr>
      <w:rFonts w:eastAsiaTheme="majorEastAsia" w:cstheme="majorBidi"/>
      <w:color w:val="595959" w:themeColor="text1" w:themeTint="A6"/>
      <w:kern w:val="0"/>
      <w14:ligatures w14:val="none"/>
    </w:rPr>
  </w:style>
  <w:style w:type="character" w:customStyle="1" w:styleId="Heading8Char">
    <w:name w:val="Heading 8 Char"/>
    <w:aliases w:val="h8 Char"/>
    <w:basedOn w:val="DefaultParagraphFont"/>
    <w:link w:val="Heading8"/>
    <w:rsid w:val="004D52F6"/>
    <w:rPr>
      <w:rFonts w:eastAsiaTheme="majorEastAsia" w:cstheme="majorBidi"/>
      <w:i/>
      <w:iCs/>
      <w:color w:val="272727" w:themeColor="text1" w:themeTint="D8"/>
      <w:kern w:val="0"/>
      <w14:ligatures w14:val="none"/>
    </w:rPr>
  </w:style>
  <w:style w:type="character" w:customStyle="1" w:styleId="Heading9Char">
    <w:name w:val="Heading 9 Char"/>
    <w:aliases w:val="h9 Char"/>
    <w:basedOn w:val="DefaultParagraphFont"/>
    <w:link w:val="Heading9"/>
    <w:rsid w:val="004D52F6"/>
    <w:rPr>
      <w:rFonts w:eastAsiaTheme="majorEastAsia" w:cstheme="majorBidi"/>
      <w:color w:val="272727" w:themeColor="text1" w:themeTint="D8"/>
      <w:kern w:val="0"/>
      <w14:ligatures w14:val="none"/>
    </w:rPr>
  </w:style>
  <w:style w:type="paragraph" w:styleId="Subtitle">
    <w:name w:val="Subtitle"/>
    <w:basedOn w:val="Normal"/>
    <w:next w:val="Normal"/>
    <w:link w:val="SubtitleChar"/>
    <w:uiPriority w:val="11"/>
    <w:qFormat/>
    <w:rsid w:val="004D52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2F6"/>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D52F6"/>
    <w:pPr>
      <w:spacing w:before="160"/>
      <w:jc w:val="center"/>
    </w:pPr>
    <w:rPr>
      <w:i/>
      <w:iCs/>
      <w:color w:val="404040" w:themeColor="text1" w:themeTint="BF"/>
    </w:rPr>
  </w:style>
  <w:style w:type="character" w:customStyle="1" w:styleId="QuoteChar">
    <w:name w:val="Quote Char"/>
    <w:basedOn w:val="DefaultParagraphFont"/>
    <w:link w:val="Quote"/>
    <w:uiPriority w:val="29"/>
    <w:rsid w:val="004D52F6"/>
    <w:rPr>
      <w:rFonts w:ascii="Aptos" w:hAnsi="Aptos"/>
      <w:i/>
      <w:iCs/>
      <w:color w:val="404040" w:themeColor="text1" w:themeTint="BF"/>
      <w:kern w:val="0"/>
      <w14:ligatures w14:val="none"/>
    </w:rPr>
  </w:style>
  <w:style w:type="paragraph" w:styleId="ListParagraph">
    <w:name w:val="List Paragraph"/>
    <w:basedOn w:val="Normal"/>
    <w:uiPriority w:val="34"/>
    <w:qFormat/>
    <w:rsid w:val="004D52F6"/>
    <w:pPr>
      <w:ind w:left="720"/>
      <w:contextualSpacing/>
    </w:pPr>
  </w:style>
  <w:style w:type="character" w:styleId="IntenseEmphasis">
    <w:name w:val="Intense Emphasis"/>
    <w:basedOn w:val="DefaultParagraphFont"/>
    <w:uiPriority w:val="21"/>
    <w:qFormat/>
    <w:rsid w:val="004D52F6"/>
    <w:rPr>
      <w:i/>
      <w:iCs/>
      <w:color w:val="0F4761" w:themeColor="accent1" w:themeShade="BF"/>
    </w:rPr>
  </w:style>
  <w:style w:type="paragraph" w:styleId="IntenseQuote">
    <w:name w:val="Intense Quote"/>
    <w:basedOn w:val="Normal"/>
    <w:next w:val="Normal"/>
    <w:link w:val="IntenseQuoteChar"/>
    <w:uiPriority w:val="30"/>
    <w:qFormat/>
    <w:rsid w:val="004D52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2F6"/>
    <w:rPr>
      <w:rFonts w:ascii="Aptos" w:hAnsi="Aptos"/>
      <w:i/>
      <w:iCs/>
      <w:color w:val="0F4761" w:themeColor="accent1" w:themeShade="BF"/>
      <w:kern w:val="0"/>
      <w14:ligatures w14:val="none"/>
    </w:rPr>
  </w:style>
  <w:style w:type="character" w:styleId="IntenseReference">
    <w:name w:val="Intense Reference"/>
    <w:basedOn w:val="DefaultParagraphFont"/>
    <w:uiPriority w:val="32"/>
    <w:qFormat/>
    <w:rsid w:val="004D52F6"/>
    <w:rPr>
      <w:b/>
      <w:bCs/>
      <w:smallCaps/>
      <w:color w:val="0F4761" w:themeColor="accent1" w:themeShade="BF"/>
      <w:spacing w:val="5"/>
    </w:rPr>
  </w:style>
  <w:style w:type="paragraph" w:styleId="TOCHeading">
    <w:name w:val="TOC Heading"/>
    <w:basedOn w:val="Heading1"/>
    <w:next w:val="Normal"/>
    <w:uiPriority w:val="39"/>
    <w:unhideWhenUsed/>
    <w:qFormat/>
    <w:rsid w:val="00153B18"/>
    <w:pPr>
      <w:spacing w:before="240" w:after="0"/>
      <w:outlineLvl w:val="9"/>
    </w:pPr>
    <w:rPr>
      <w:rFonts w:asciiTheme="majorHAnsi" w:hAnsiTheme="majorHAnsi" w:cstheme="majorBidi"/>
      <w:b w:val="0"/>
      <w:color w:val="0F4761" w:themeColor="accent1" w:themeShade="BF"/>
      <w:kern w:val="0"/>
      <w:sz w:val="32"/>
      <w14:ligatures w14:val="none"/>
    </w:rPr>
  </w:style>
  <w:style w:type="paragraph" w:styleId="TOC1">
    <w:name w:val="toc 1"/>
    <w:aliases w:val="CorporateGuard"/>
    <w:basedOn w:val="Normal"/>
    <w:next w:val="Normal"/>
    <w:autoRedefine/>
    <w:uiPriority w:val="39"/>
    <w:unhideWhenUsed/>
    <w:rsid w:val="00153B18"/>
    <w:pPr>
      <w:spacing w:after="100"/>
    </w:pPr>
  </w:style>
  <w:style w:type="character" w:styleId="Hyperlink">
    <w:name w:val="Hyperlink"/>
    <w:basedOn w:val="DefaultParagraphFont"/>
    <w:uiPriority w:val="99"/>
    <w:unhideWhenUsed/>
    <w:rsid w:val="00153B18"/>
    <w:rPr>
      <w:color w:val="467886" w:themeColor="hyperlink"/>
      <w:u w:val="single"/>
    </w:rPr>
  </w:style>
  <w:style w:type="paragraph" w:styleId="TOC2">
    <w:name w:val="toc 2"/>
    <w:basedOn w:val="Normal"/>
    <w:next w:val="Normal"/>
    <w:autoRedefine/>
    <w:uiPriority w:val="39"/>
    <w:unhideWhenUsed/>
    <w:rsid w:val="00153B18"/>
    <w:pPr>
      <w:tabs>
        <w:tab w:val="left" w:pos="709"/>
        <w:tab w:val="right" w:leader="dot" w:pos="8296"/>
      </w:tabs>
      <w:spacing w:after="100"/>
    </w:pPr>
  </w:style>
  <w:style w:type="paragraph" w:customStyle="1" w:styleId="D9">
    <w:name w:val="D9"/>
    <w:basedOn w:val="Normal"/>
    <w:rsid w:val="00153B18"/>
    <w:rPr>
      <w:rFonts w:ascii="Calibri" w:eastAsia="Times New Roman" w:hAnsi="Calibri" w:cs="Times New Roman"/>
      <w:bCs/>
      <w:kern w:val="3"/>
      <w:szCs w:val="20"/>
      <w:lang w:val="el-GR" w:eastAsia="el-GR"/>
    </w:rPr>
  </w:style>
  <w:style w:type="numbering" w:customStyle="1" w:styleId="LFO4">
    <w:name w:val="LFO4"/>
    <w:basedOn w:val="NoList"/>
    <w:rsid w:val="00153B18"/>
    <w:pPr>
      <w:numPr>
        <w:numId w:val="1"/>
      </w:numPr>
    </w:pPr>
  </w:style>
  <w:style w:type="paragraph" w:styleId="EndnoteText">
    <w:name w:val="endnote text"/>
    <w:basedOn w:val="Normal"/>
    <w:link w:val="EndnoteTextChar"/>
    <w:uiPriority w:val="99"/>
    <w:unhideWhenUsed/>
    <w:rsid w:val="00153B18"/>
    <w:pPr>
      <w:spacing w:after="0" w:line="240" w:lineRule="auto"/>
    </w:pPr>
    <w:rPr>
      <w:sz w:val="20"/>
      <w:szCs w:val="20"/>
    </w:rPr>
  </w:style>
  <w:style w:type="character" w:customStyle="1" w:styleId="EndnoteTextChar">
    <w:name w:val="Endnote Text Char"/>
    <w:basedOn w:val="DefaultParagraphFont"/>
    <w:link w:val="EndnoteText"/>
    <w:uiPriority w:val="99"/>
    <w:rsid w:val="00153B18"/>
    <w:rPr>
      <w:kern w:val="0"/>
      <w:sz w:val="20"/>
      <w:szCs w:val="20"/>
      <w:lang w:val="en-US"/>
      <w14:ligatures w14:val="none"/>
    </w:rPr>
  </w:style>
  <w:style w:type="character" w:styleId="EndnoteReference">
    <w:name w:val="endnote reference"/>
    <w:rsid w:val="00153B18"/>
    <w:rPr>
      <w:position w:val="0"/>
      <w:vertAlign w:val="superscript"/>
    </w:rPr>
  </w:style>
  <w:style w:type="character" w:customStyle="1" w:styleId="a">
    <w:name w:val="Σύμβολο υποσημείωσης"/>
    <w:rsid w:val="00153B18"/>
    <w:rPr>
      <w:position w:val="0"/>
      <w:vertAlign w:val="superscript"/>
    </w:rPr>
  </w:style>
  <w:style w:type="character" w:customStyle="1" w:styleId="DeltaViewInsertion">
    <w:name w:val="DeltaView Insertion"/>
    <w:rsid w:val="00153B18"/>
    <w:rPr>
      <w:b/>
      <w:i/>
      <w:spacing w:val="0"/>
      <w:lang w:val="el-GR"/>
    </w:rPr>
  </w:style>
  <w:style w:type="paragraph" w:customStyle="1" w:styleId="D1">
    <w:name w:val="D1"/>
    <w:basedOn w:val="Heading1"/>
    <w:qFormat/>
    <w:rsid w:val="00153B18"/>
    <w:pPr>
      <w:keepLines w:val="0"/>
      <w:suppressAutoHyphens/>
      <w:autoSpaceDN w:val="0"/>
      <w:spacing w:before="360" w:line="240" w:lineRule="auto"/>
      <w:textAlignment w:val="baseline"/>
    </w:pPr>
    <w:rPr>
      <w:rFonts w:ascii="Calibri" w:eastAsia="Times New Roman" w:hAnsi="Calibri" w:cs="Times New Roman"/>
      <w:bCs/>
      <w:color w:val="002060"/>
      <w:kern w:val="3"/>
      <w:sz w:val="24"/>
      <w:szCs w:val="20"/>
      <w:u w:val="single"/>
      <w:lang w:eastAsia="el-GR"/>
      <w14:ligatures w14:val="none"/>
    </w:rPr>
  </w:style>
  <w:style w:type="paragraph" w:styleId="Header">
    <w:name w:val="header"/>
    <w:basedOn w:val="Normal"/>
    <w:link w:val="HeaderChar"/>
    <w:unhideWhenUsed/>
    <w:qFormat/>
    <w:rsid w:val="00153B18"/>
    <w:pPr>
      <w:tabs>
        <w:tab w:val="center" w:pos="4320"/>
        <w:tab w:val="right" w:pos="8640"/>
      </w:tabs>
      <w:spacing w:after="0" w:line="240" w:lineRule="auto"/>
    </w:pPr>
  </w:style>
  <w:style w:type="character" w:customStyle="1" w:styleId="HeaderChar">
    <w:name w:val="Header Char"/>
    <w:basedOn w:val="DefaultParagraphFont"/>
    <w:link w:val="Header"/>
    <w:rsid w:val="00153B18"/>
    <w:rPr>
      <w:kern w:val="0"/>
      <w:lang w:val="en-US"/>
      <w14:ligatures w14:val="none"/>
    </w:rPr>
  </w:style>
  <w:style w:type="paragraph" w:styleId="Footer">
    <w:name w:val="footer"/>
    <w:basedOn w:val="Normal"/>
    <w:link w:val="FooterChar"/>
    <w:unhideWhenUsed/>
    <w:qFormat/>
    <w:rsid w:val="00153B18"/>
    <w:pPr>
      <w:tabs>
        <w:tab w:val="center" w:pos="4320"/>
        <w:tab w:val="right" w:pos="8640"/>
      </w:tabs>
      <w:spacing w:after="0" w:line="240" w:lineRule="auto"/>
    </w:pPr>
  </w:style>
  <w:style w:type="character" w:customStyle="1" w:styleId="FooterChar">
    <w:name w:val="Footer Char"/>
    <w:basedOn w:val="DefaultParagraphFont"/>
    <w:link w:val="Footer"/>
    <w:rsid w:val="00153B18"/>
    <w:rPr>
      <w:kern w:val="0"/>
      <w:lang w:val="en-US"/>
      <w14:ligatures w14:val="none"/>
    </w:rPr>
  </w:style>
  <w:style w:type="paragraph" w:styleId="TOC3">
    <w:name w:val="toc 3"/>
    <w:basedOn w:val="Normal"/>
    <w:next w:val="Normal"/>
    <w:autoRedefine/>
    <w:uiPriority w:val="39"/>
    <w:unhideWhenUsed/>
    <w:rsid w:val="00153B18"/>
    <w:pPr>
      <w:spacing w:after="100"/>
      <w:ind w:left="440"/>
    </w:pPr>
    <w:rPr>
      <w:rFonts w:eastAsiaTheme="minorEastAsia"/>
    </w:rPr>
  </w:style>
  <w:style w:type="paragraph" w:styleId="TOC4">
    <w:name w:val="toc 4"/>
    <w:basedOn w:val="Normal"/>
    <w:next w:val="Normal"/>
    <w:autoRedefine/>
    <w:uiPriority w:val="39"/>
    <w:unhideWhenUsed/>
    <w:rsid w:val="00153B18"/>
    <w:pPr>
      <w:spacing w:after="100"/>
      <w:ind w:left="660"/>
    </w:pPr>
    <w:rPr>
      <w:rFonts w:eastAsiaTheme="minorEastAsia"/>
    </w:rPr>
  </w:style>
  <w:style w:type="paragraph" w:styleId="TOC5">
    <w:name w:val="toc 5"/>
    <w:basedOn w:val="Normal"/>
    <w:next w:val="Normal"/>
    <w:autoRedefine/>
    <w:uiPriority w:val="39"/>
    <w:unhideWhenUsed/>
    <w:rsid w:val="00153B18"/>
    <w:pPr>
      <w:spacing w:after="100"/>
      <w:ind w:left="880"/>
    </w:pPr>
    <w:rPr>
      <w:rFonts w:eastAsiaTheme="minorEastAsia"/>
    </w:rPr>
  </w:style>
  <w:style w:type="paragraph" w:styleId="TOC6">
    <w:name w:val="toc 6"/>
    <w:basedOn w:val="Normal"/>
    <w:next w:val="Normal"/>
    <w:autoRedefine/>
    <w:uiPriority w:val="39"/>
    <w:unhideWhenUsed/>
    <w:rsid w:val="00153B18"/>
    <w:pPr>
      <w:spacing w:after="100"/>
      <w:ind w:left="1100"/>
    </w:pPr>
    <w:rPr>
      <w:rFonts w:eastAsiaTheme="minorEastAsia"/>
    </w:rPr>
  </w:style>
  <w:style w:type="paragraph" w:styleId="TOC7">
    <w:name w:val="toc 7"/>
    <w:basedOn w:val="Normal"/>
    <w:next w:val="Normal"/>
    <w:autoRedefine/>
    <w:uiPriority w:val="39"/>
    <w:unhideWhenUsed/>
    <w:rsid w:val="00153B18"/>
    <w:pPr>
      <w:spacing w:after="100"/>
      <w:ind w:left="1320"/>
    </w:pPr>
    <w:rPr>
      <w:rFonts w:eastAsiaTheme="minorEastAsia"/>
    </w:rPr>
  </w:style>
  <w:style w:type="paragraph" w:styleId="TOC8">
    <w:name w:val="toc 8"/>
    <w:basedOn w:val="Normal"/>
    <w:next w:val="Normal"/>
    <w:autoRedefine/>
    <w:uiPriority w:val="39"/>
    <w:unhideWhenUsed/>
    <w:rsid w:val="00153B18"/>
    <w:pPr>
      <w:spacing w:after="100"/>
      <w:ind w:left="1540"/>
    </w:pPr>
    <w:rPr>
      <w:rFonts w:eastAsiaTheme="minorEastAsia"/>
    </w:rPr>
  </w:style>
  <w:style w:type="paragraph" w:styleId="TOC9">
    <w:name w:val="toc 9"/>
    <w:basedOn w:val="Normal"/>
    <w:next w:val="Normal"/>
    <w:autoRedefine/>
    <w:uiPriority w:val="39"/>
    <w:unhideWhenUsed/>
    <w:rsid w:val="00153B18"/>
    <w:pPr>
      <w:spacing w:after="100"/>
      <w:ind w:left="1760"/>
    </w:pPr>
    <w:rPr>
      <w:rFonts w:eastAsiaTheme="minorEastAsia"/>
    </w:rPr>
  </w:style>
  <w:style w:type="paragraph" w:styleId="FootnoteText">
    <w:name w:val="footnote text"/>
    <w:aliases w:val="Car"/>
    <w:basedOn w:val="Normal"/>
    <w:link w:val="FootnoteTextChar"/>
    <w:unhideWhenUsed/>
    <w:rsid w:val="00153B18"/>
    <w:pPr>
      <w:spacing w:after="0" w:line="240" w:lineRule="auto"/>
    </w:pPr>
    <w:rPr>
      <w:sz w:val="20"/>
      <w:szCs w:val="20"/>
    </w:rPr>
  </w:style>
  <w:style w:type="character" w:customStyle="1" w:styleId="FootnoteTextChar">
    <w:name w:val="Footnote Text Char"/>
    <w:aliases w:val="Car Char"/>
    <w:basedOn w:val="DefaultParagraphFont"/>
    <w:link w:val="FootnoteText"/>
    <w:rsid w:val="00153B18"/>
    <w:rPr>
      <w:kern w:val="0"/>
      <w:sz w:val="20"/>
      <w:szCs w:val="20"/>
      <w:lang w:val="en-US"/>
      <w14:ligatures w14:val="none"/>
    </w:rPr>
  </w:style>
  <w:style w:type="character" w:styleId="FootnoteReference">
    <w:name w:val="footnote reference"/>
    <w:basedOn w:val="DefaultParagraphFont"/>
    <w:unhideWhenUsed/>
    <w:rsid w:val="00153B18"/>
    <w:rPr>
      <w:vertAlign w:val="superscript"/>
    </w:rPr>
  </w:style>
  <w:style w:type="character" w:styleId="FollowedHyperlink">
    <w:name w:val="FollowedHyperlink"/>
    <w:basedOn w:val="DefaultParagraphFont"/>
    <w:unhideWhenUsed/>
    <w:rsid w:val="00153B18"/>
    <w:rPr>
      <w:color w:val="96607D" w:themeColor="followedHyperlink"/>
      <w:u w:val="single"/>
    </w:rPr>
  </w:style>
  <w:style w:type="table" w:styleId="TableGrid">
    <w:name w:val="Table Grid"/>
    <w:basedOn w:val="TableNormal"/>
    <w:uiPriority w:val="59"/>
    <w:rsid w:val="00153B18"/>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153B18"/>
    <w:pPr>
      <w:spacing w:after="120"/>
    </w:pPr>
  </w:style>
  <w:style w:type="character" w:customStyle="1" w:styleId="BodyTextChar">
    <w:name w:val="Body Text Char"/>
    <w:basedOn w:val="DefaultParagraphFont"/>
    <w:link w:val="BodyText"/>
    <w:rsid w:val="00153B18"/>
    <w:rPr>
      <w:kern w:val="0"/>
      <w:lang w:val="en-US"/>
      <w14:ligatures w14:val="none"/>
    </w:rPr>
  </w:style>
  <w:style w:type="character" w:styleId="CommentReference">
    <w:name w:val="annotation reference"/>
    <w:basedOn w:val="DefaultParagraphFont"/>
    <w:uiPriority w:val="99"/>
    <w:semiHidden/>
    <w:qFormat/>
    <w:rsid w:val="00153B18"/>
    <w:rPr>
      <w:sz w:val="16"/>
      <w:szCs w:val="16"/>
    </w:rPr>
  </w:style>
  <w:style w:type="paragraph" w:styleId="CommentText">
    <w:name w:val="annotation text"/>
    <w:basedOn w:val="Normal"/>
    <w:link w:val="CommentTextChar"/>
    <w:semiHidden/>
    <w:rsid w:val="00153B18"/>
    <w:pPr>
      <w:spacing w:after="0" w:line="240" w:lineRule="auto"/>
    </w:pPr>
    <w:rPr>
      <w:rFonts w:ascii="Arial" w:eastAsia="Times New Roman" w:hAnsi="Arial" w:cs="Times New Roman"/>
      <w:sz w:val="20"/>
      <w:szCs w:val="20"/>
      <w:lang w:val="el-GR" w:eastAsia="el-GR"/>
    </w:rPr>
  </w:style>
  <w:style w:type="character" w:customStyle="1" w:styleId="CommentTextChar">
    <w:name w:val="Comment Text Char"/>
    <w:basedOn w:val="DefaultParagraphFont"/>
    <w:link w:val="CommentText"/>
    <w:semiHidden/>
    <w:rsid w:val="00153B18"/>
    <w:rPr>
      <w:rFonts w:ascii="Arial" w:eastAsia="Times New Roman" w:hAnsi="Arial" w:cs="Times New Roman"/>
      <w:kern w:val="0"/>
      <w:sz w:val="20"/>
      <w:szCs w:val="20"/>
      <w:lang w:eastAsia="el-GR"/>
      <w14:ligatures w14:val="none"/>
    </w:rPr>
  </w:style>
  <w:style w:type="paragraph" w:styleId="BalloonText">
    <w:name w:val="Balloon Text"/>
    <w:basedOn w:val="Normal"/>
    <w:link w:val="BalloonTextChar"/>
    <w:semiHidden/>
    <w:unhideWhenUsed/>
    <w:rsid w:val="00153B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53B18"/>
    <w:rPr>
      <w:rFonts w:ascii="Segoe UI" w:hAnsi="Segoe UI" w:cs="Segoe UI"/>
      <w:kern w:val="0"/>
      <w:sz w:val="18"/>
      <w:szCs w:val="18"/>
      <w:lang w:val="en-US"/>
      <w14:ligatures w14:val="none"/>
    </w:rPr>
  </w:style>
  <w:style w:type="paragraph" w:styleId="BodyText2">
    <w:name w:val="Body Text 2"/>
    <w:aliases w:val="bt2"/>
    <w:basedOn w:val="Normal"/>
    <w:link w:val="BodyText2Char"/>
    <w:unhideWhenUsed/>
    <w:rsid w:val="00153B18"/>
    <w:pPr>
      <w:spacing w:after="120" w:line="480" w:lineRule="auto"/>
    </w:pPr>
  </w:style>
  <w:style w:type="character" w:customStyle="1" w:styleId="BodyText2Char">
    <w:name w:val="Body Text 2 Char"/>
    <w:aliases w:val="bt2 Char"/>
    <w:basedOn w:val="DefaultParagraphFont"/>
    <w:link w:val="BodyText2"/>
    <w:rsid w:val="00153B18"/>
    <w:rPr>
      <w:kern w:val="0"/>
      <w:lang w:val="en-US"/>
      <w14:ligatures w14:val="none"/>
    </w:rPr>
  </w:style>
  <w:style w:type="paragraph" w:styleId="BodyTextIndent3">
    <w:name w:val="Body Text Indent 3"/>
    <w:aliases w:val="bti3"/>
    <w:basedOn w:val="Normal"/>
    <w:link w:val="BodyTextIndent3Char"/>
    <w:unhideWhenUsed/>
    <w:rsid w:val="00153B18"/>
    <w:pPr>
      <w:spacing w:after="120"/>
      <w:ind w:left="283"/>
    </w:pPr>
    <w:rPr>
      <w:sz w:val="16"/>
      <w:szCs w:val="16"/>
    </w:rPr>
  </w:style>
  <w:style w:type="character" w:customStyle="1" w:styleId="BodyTextIndent3Char">
    <w:name w:val="Body Text Indent 3 Char"/>
    <w:aliases w:val="bti3 Char"/>
    <w:basedOn w:val="DefaultParagraphFont"/>
    <w:link w:val="BodyTextIndent3"/>
    <w:rsid w:val="00153B18"/>
    <w:rPr>
      <w:kern w:val="0"/>
      <w:sz w:val="16"/>
      <w:szCs w:val="16"/>
      <w:lang w:val="en-US"/>
      <w14:ligatures w14:val="none"/>
    </w:rPr>
  </w:style>
  <w:style w:type="table" w:customStyle="1" w:styleId="TableGrid1">
    <w:name w:val="Table Grid1"/>
    <w:basedOn w:val="TableNormal"/>
    <w:next w:val="TableGrid"/>
    <w:uiPriority w:val="59"/>
    <w:rsid w:val="00153B18"/>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153B18"/>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semiHidden/>
    <w:rsid w:val="00153B18"/>
    <w:rPr>
      <w:rFonts w:ascii="Arial" w:eastAsia="Times New Roman" w:hAnsi="Arial" w:cs="Times New Roman"/>
      <w:b/>
      <w:bCs/>
      <w:kern w:val="0"/>
      <w:sz w:val="20"/>
      <w:szCs w:val="20"/>
      <w:lang w:val="en-US" w:eastAsia="el-GR"/>
      <w14:ligatures w14:val="none"/>
    </w:rPr>
  </w:style>
  <w:style w:type="paragraph" w:customStyle="1" w:styleId="D2">
    <w:name w:val="D2"/>
    <w:basedOn w:val="D1"/>
    <w:rsid w:val="00153B18"/>
    <w:pPr>
      <w:tabs>
        <w:tab w:val="num" w:pos="786"/>
      </w:tabs>
      <w:suppressAutoHyphens w:val="0"/>
      <w:autoSpaceDN/>
      <w:ind w:left="786" w:hanging="360"/>
      <w:textAlignment w:val="auto"/>
    </w:pPr>
    <w:rPr>
      <w:b w:val="0"/>
      <w:kern w:val="32"/>
      <w:sz w:val="20"/>
    </w:rPr>
  </w:style>
  <w:style w:type="paragraph" w:customStyle="1" w:styleId="D3">
    <w:name w:val="D3"/>
    <w:basedOn w:val="D2"/>
    <w:qFormat/>
    <w:rsid w:val="00153B18"/>
    <w:pPr>
      <w:keepNext w:val="0"/>
      <w:widowControl w:val="0"/>
      <w:spacing w:before="240" w:after="240"/>
    </w:pPr>
    <w:rPr>
      <w:color w:val="auto"/>
      <w:sz w:val="22"/>
      <w:u w:val="none"/>
    </w:rPr>
  </w:style>
  <w:style w:type="paragraph" w:customStyle="1" w:styleId="D4">
    <w:name w:val="D4"/>
    <w:basedOn w:val="D3"/>
    <w:qFormat/>
    <w:rsid w:val="00153B18"/>
    <w:pPr>
      <w:tabs>
        <w:tab w:val="clear" w:pos="786"/>
        <w:tab w:val="num" w:pos="4405"/>
      </w:tabs>
      <w:ind w:left="4405" w:hanging="720"/>
    </w:pPr>
  </w:style>
  <w:style w:type="paragraph" w:customStyle="1" w:styleId="D5">
    <w:name w:val="D5"/>
    <w:basedOn w:val="D4"/>
    <w:qFormat/>
    <w:rsid w:val="00153B18"/>
    <w:pPr>
      <w:tabs>
        <w:tab w:val="clear" w:pos="4405"/>
        <w:tab w:val="num" w:pos="360"/>
      </w:tabs>
    </w:pPr>
  </w:style>
  <w:style w:type="paragraph" w:styleId="NormalWeb">
    <w:name w:val="Normal (Web)"/>
    <w:basedOn w:val="Normal"/>
    <w:unhideWhenUsed/>
    <w:rsid w:val="00153B18"/>
    <w:pPr>
      <w:spacing w:after="0" w:line="240" w:lineRule="auto"/>
    </w:pPr>
    <w:rPr>
      <w:rFonts w:ascii="Times New Roman" w:hAnsi="Times New Roman" w:cs="Times New Roman"/>
      <w:sz w:val="24"/>
      <w:szCs w:val="24"/>
      <w:lang w:val="el-GR" w:eastAsia="el-GR"/>
    </w:rPr>
  </w:style>
  <w:style w:type="paragraph" w:styleId="Revision">
    <w:name w:val="Revision"/>
    <w:hidden/>
    <w:uiPriority w:val="99"/>
    <w:semiHidden/>
    <w:rsid w:val="00153B18"/>
    <w:pPr>
      <w:spacing w:after="0" w:line="240" w:lineRule="auto"/>
    </w:pPr>
    <w:rPr>
      <w:kern w:val="0"/>
      <w:lang w:val="en-US"/>
      <w14:ligatures w14:val="none"/>
    </w:rPr>
  </w:style>
  <w:style w:type="numbering" w:customStyle="1" w:styleId="LFO41">
    <w:name w:val="LFO41"/>
    <w:basedOn w:val="NoList"/>
    <w:rsid w:val="00153B18"/>
  </w:style>
  <w:style w:type="character" w:customStyle="1" w:styleId="1">
    <w:name w:val="Ανεπίλυτη αναφορά1"/>
    <w:basedOn w:val="DefaultParagraphFont"/>
    <w:uiPriority w:val="99"/>
    <w:semiHidden/>
    <w:unhideWhenUsed/>
    <w:rsid w:val="00153B18"/>
    <w:rPr>
      <w:color w:val="605E5C"/>
      <w:shd w:val="clear" w:color="auto" w:fill="E1DFDD"/>
    </w:rPr>
  </w:style>
  <w:style w:type="paragraph" w:customStyle="1" w:styleId="TableParagraph">
    <w:name w:val="Table Paragraph"/>
    <w:basedOn w:val="Normal"/>
    <w:uiPriority w:val="1"/>
    <w:qFormat/>
    <w:rsid w:val="00153B18"/>
    <w:pPr>
      <w:widowControl w:val="0"/>
      <w:autoSpaceDE w:val="0"/>
      <w:autoSpaceDN w:val="0"/>
      <w:spacing w:after="0" w:line="240" w:lineRule="auto"/>
      <w:ind w:left="107"/>
    </w:pPr>
    <w:rPr>
      <w:rFonts w:ascii="Verdana" w:eastAsia="Verdana" w:hAnsi="Verdana" w:cs="Verdana"/>
      <w:lang w:val="el-GR" w:eastAsia="el-GR" w:bidi="el-GR"/>
    </w:rPr>
  </w:style>
  <w:style w:type="numbering" w:customStyle="1" w:styleId="LFO42">
    <w:name w:val="LFO42"/>
    <w:basedOn w:val="NoList"/>
    <w:rsid w:val="00153B18"/>
    <w:pPr>
      <w:numPr>
        <w:numId w:val="18"/>
      </w:numPr>
    </w:pPr>
  </w:style>
  <w:style w:type="character" w:customStyle="1" w:styleId="FontStyle81">
    <w:name w:val="Font Style81"/>
    <w:basedOn w:val="DefaultParagraphFont"/>
    <w:uiPriority w:val="99"/>
    <w:rsid w:val="00153B18"/>
    <w:rPr>
      <w:rFonts w:ascii="Times New Roman" w:hAnsi="Times New Roman" w:cs="Times New Roman"/>
      <w:sz w:val="22"/>
      <w:szCs w:val="22"/>
    </w:rPr>
  </w:style>
  <w:style w:type="table" w:customStyle="1" w:styleId="TableGrid0">
    <w:name w:val="TableGrid"/>
    <w:rsid w:val="00153B18"/>
    <w:pPr>
      <w:spacing w:after="0" w:line="240" w:lineRule="auto"/>
    </w:pPr>
    <w:rPr>
      <w:rFonts w:eastAsiaTheme="minorEastAsia"/>
      <w:kern w:val="0"/>
      <w:lang w:eastAsia="el-GR"/>
      <w14:ligatures w14:val="none"/>
    </w:rPr>
    <w:tblPr>
      <w:tblCellMar>
        <w:top w:w="0" w:type="dxa"/>
        <w:left w:w="0" w:type="dxa"/>
        <w:bottom w:w="0" w:type="dxa"/>
        <w:right w:w="0" w:type="dxa"/>
      </w:tblCellMar>
    </w:tblPr>
  </w:style>
  <w:style w:type="paragraph" w:styleId="HTMLPreformatted">
    <w:name w:val="HTML Preformatted"/>
    <w:basedOn w:val="Normal"/>
    <w:link w:val="HTMLPreformattedChar"/>
    <w:uiPriority w:val="99"/>
    <w:unhideWhenUsed/>
    <w:rsid w:val="00153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PreformattedChar">
    <w:name w:val="HTML Preformatted Char"/>
    <w:basedOn w:val="DefaultParagraphFont"/>
    <w:link w:val="HTMLPreformatted"/>
    <w:uiPriority w:val="99"/>
    <w:rsid w:val="00153B18"/>
    <w:rPr>
      <w:rFonts w:ascii="Courier New" w:eastAsia="Times New Roman" w:hAnsi="Courier New" w:cs="Courier New"/>
      <w:kern w:val="0"/>
      <w:sz w:val="20"/>
      <w:szCs w:val="20"/>
      <w:lang w:eastAsia="el-GR"/>
      <w14:ligatures w14:val="none"/>
    </w:rPr>
  </w:style>
  <w:style w:type="paragraph" w:customStyle="1" w:styleId="Body">
    <w:name w:val="Body"/>
    <w:rsid w:val="00153B18"/>
    <w:pPr>
      <w:pBdr>
        <w:top w:val="nil"/>
        <w:left w:val="nil"/>
        <w:bottom w:val="nil"/>
        <w:right w:val="nil"/>
        <w:between w:val="nil"/>
        <w:bar w:val="nil"/>
      </w:pBdr>
    </w:pPr>
    <w:rPr>
      <w:rFonts w:ascii="Calibri" w:eastAsia="Calibri" w:hAnsi="Calibri" w:cs="Calibri"/>
      <w:color w:val="000000"/>
      <w:kern w:val="0"/>
      <w:u w:color="000000"/>
      <w:bdr w:val="nil"/>
      <w:lang w:eastAsia="el-GR"/>
      <w14:ligatures w14:val="none"/>
    </w:rPr>
  </w:style>
  <w:style w:type="numbering" w:customStyle="1" w:styleId="ImportedStyle10">
    <w:name w:val="Imported Style 1.0"/>
    <w:rsid w:val="00153B18"/>
    <w:pPr>
      <w:numPr>
        <w:numId w:val="20"/>
      </w:numPr>
    </w:pPr>
  </w:style>
  <w:style w:type="numbering" w:customStyle="1" w:styleId="LFO43">
    <w:name w:val="LFO43"/>
    <w:basedOn w:val="NoList"/>
    <w:rsid w:val="00153B18"/>
  </w:style>
  <w:style w:type="character" w:customStyle="1" w:styleId="NoneA">
    <w:name w:val="None A"/>
    <w:rsid w:val="00153B18"/>
  </w:style>
  <w:style w:type="paragraph" w:customStyle="1" w:styleId="BodyA">
    <w:name w:val="Body A"/>
    <w:rsid w:val="00153B18"/>
    <w:pPr>
      <w:pBdr>
        <w:top w:val="nil"/>
        <w:left w:val="nil"/>
        <w:bottom w:val="nil"/>
        <w:right w:val="nil"/>
        <w:between w:val="nil"/>
        <w:bar w:val="nil"/>
      </w:pBdr>
      <w:spacing w:after="0" w:line="360" w:lineRule="auto"/>
    </w:pPr>
    <w:rPr>
      <w:rFonts w:ascii="Verdana" w:eastAsia="Arial Unicode MS" w:hAnsi="Verdana" w:cs="Arial Unicode MS"/>
      <w:color w:val="000000"/>
      <w:kern w:val="0"/>
      <w:u w:color="000000"/>
      <w:bdr w:val="nil"/>
      <w:lang w:eastAsia="el-GR"/>
      <w14:ligatures w14:val="none"/>
    </w:rPr>
  </w:style>
  <w:style w:type="paragraph" w:customStyle="1" w:styleId="Default">
    <w:name w:val="Default"/>
    <w:rsid w:val="00153B18"/>
    <w:pPr>
      <w:widowControl w:val="0"/>
      <w:suppressAutoHyphens/>
      <w:spacing w:after="0" w:line="240" w:lineRule="auto"/>
    </w:pPr>
    <w:rPr>
      <w:rFonts w:ascii="Cambria" w:eastAsia="SimSun" w:hAnsi="Cambria" w:cs="Mangal"/>
      <w:color w:val="000000"/>
      <w:kern w:val="0"/>
      <w:sz w:val="24"/>
      <w:szCs w:val="24"/>
      <w:lang w:eastAsia="zh-CN" w:bidi="hi-IN"/>
      <w14:ligatures w14:val="none"/>
    </w:rPr>
  </w:style>
  <w:style w:type="character" w:customStyle="1" w:styleId="Hyperlink0">
    <w:name w:val="Hyperlink.0"/>
    <w:basedOn w:val="NoneA"/>
    <w:rsid w:val="00153B18"/>
    <w:rPr>
      <w:rFonts w:ascii="Verdana" w:eastAsia="Verdana" w:hAnsi="Verdana" w:cs="Verdana"/>
      <w:color w:val="0563C1"/>
      <w:u w:val="single" w:color="0563C1"/>
      <w:lang w:val="en-US"/>
    </w:rPr>
  </w:style>
  <w:style w:type="character" w:customStyle="1" w:styleId="Hyperlink8">
    <w:name w:val="Hyperlink.8"/>
    <w:basedOn w:val="NoneA"/>
    <w:rsid w:val="00153B18"/>
    <w:rPr>
      <w:rFonts w:ascii="Verdana" w:eastAsia="Verdana" w:hAnsi="Verdana" w:cs="Verdana"/>
    </w:rPr>
  </w:style>
  <w:style w:type="paragraph" w:styleId="BodyTextIndent">
    <w:name w:val="Body Text Indent"/>
    <w:aliases w:val="bti"/>
    <w:basedOn w:val="Normal"/>
    <w:link w:val="BodyTextIndentChar"/>
    <w:unhideWhenUsed/>
    <w:rsid w:val="00153B18"/>
    <w:pPr>
      <w:spacing w:after="120"/>
      <w:ind w:left="283"/>
    </w:pPr>
  </w:style>
  <w:style w:type="character" w:customStyle="1" w:styleId="BodyTextIndentChar">
    <w:name w:val="Body Text Indent Char"/>
    <w:aliases w:val="bti Char"/>
    <w:basedOn w:val="DefaultParagraphFont"/>
    <w:link w:val="BodyTextIndent"/>
    <w:rsid w:val="00153B18"/>
    <w:rPr>
      <w:kern w:val="0"/>
      <w:lang w:val="en-US"/>
      <w14:ligatures w14:val="none"/>
    </w:rPr>
  </w:style>
  <w:style w:type="paragraph" w:customStyle="1" w:styleId="H1BodyText">
    <w:name w:val="H1 BodyText"/>
    <w:qFormat/>
    <w:rsid w:val="00153B18"/>
    <w:pPr>
      <w:widowControl w:val="0"/>
      <w:spacing w:before="60" w:after="120" w:line="260" w:lineRule="exact"/>
    </w:pPr>
    <w:rPr>
      <w:rFonts w:ascii="Arial" w:eastAsia="Times New Roman" w:hAnsi="Arial" w:cs="Arial"/>
      <w:kern w:val="0"/>
      <w:sz w:val="20"/>
      <w:szCs w:val="24"/>
      <w:lang w:val="en-GB" w:eastAsia="en-GB"/>
      <w14:ligatures w14:val="none"/>
    </w:rPr>
  </w:style>
  <w:style w:type="paragraph" w:customStyle="1" w:styleId="H2BodyText">
    <w:name w:val="H2 BodyText"/>
    <w:qFormat/>
    <w:rsid w:val="00153B18"/>
    <w:pPr>
      <w:spacing w:after="120" w:line="260" w:lineRule="exact"/>
      <w:ind w:left="567"/>
    </w:pPr>
    <w:rPr>
      <w:rFonts w:ascii="Arial" w:eastAsia="Times New Roman" w:hAnsi="Arial" w:cs="Arial"/>
      <w:kern w:val="0"/>
      <w:sz w:val="20"/>
      <w:szCs w:val="20"/>
      <w:lang w:val="en-GB"/>
      <w14:ligatures w14:val="none"/>
    </w:rPr>
  </w:style>
  <w:style w:type="paragraph" w:customStyle="1" w:styleId="H3BodyText">
    <w:name w:val="H3 BodyText"/>
    <w:qFormat/>
    <w:rsid w:val="00153B18"/>
    <w:pPr>
      <w:spacing w:after="120" w:line="260" w:lineRule="exact"/>
      <w:ind w:left="1080"/>
    </w:pPr>
    <w:rPr>
      <w:rFonts w:ascii="Arial" w:eastAsia="Times New Roman" w:hAnsi="Arial" w:cs="Arial"/>
      <w:kern w:val="0"/>
      <w:sz w:val="20"/>
      <w:szCs w:val="24"/>
      <w:lang w:val="en-GB" w:eastAsia="en-GB"/>
      <w14:ligatures w14:val="none"/>
    </w:rPr>
  </w:style>
  <w:style w:type="paragraph" w:customStyle="1" w:styleId="Callout">
    <w:name w:val="Callout"/>
    <w:basedOn w:val="Normal"/>
    <w:rsid w:val="00153B18"/>
    <w:pPr>
      <w:spacing w:after="0" w:line="180" w:lineRule="exact"/>
      <w:ind w:right="57"/>
    </w:pPr>
    <w:rPr>
      <w:rFonts w:ascii="Times New Roman" w:eastAsia="Times New Roman" w:hAnsi="Times New Roman" w:cs="Times New Roman"/>
      <w:sz w:val="16"/>
      <w:szCs w:val="16"/>
      <w:lang w:val="en-GB" w:eastAsia="en-GB"/>
    </w:rPr>
  </w:style>
  <w:style w:type="paragraph" w:customStyle="1" w:styleId="Extd">
    <w:name w:val="Extd"/>
    <w:basedOn w:val="Normal"/>
    <w:rsid w:val="00153B18"/>
    <w:pPr>
      <w:tabs>
        <w:tab w:val="right" w:leader="dot" w:pos="7371"/>
      </w:tabs>
      <w:spacing w:before="720" w:after="0" w:line="240" w:lineRule="auto"/>
      <w:ind w:firstLine="5330"/>
    </w:pPr>
    <w:rPr>
      <w:rFonts w:ascii="Times New Roman" w:eastAsia="Times New Roman" w:hAnsi="Times New Roman" w:cs="Times New Roman"/>
      <w:sz w:val="24"/>
      <w:szCs w:val="24"/>
      <w:lang w:val="en-GB" w:eastAsia="en-GB"/>
    </w:rPr>
  </w:style>
  <w:style w:type="paragraph" w:customStyle="1" w:styleId="Headlevel1">
    <w:name w:val="Headlevel1"/>
    <w:basedOn w:val="Normal"/>
    <w:rsid w:val="00153B18"/>
    <w:pPr>
      <w:keepNext/>
      <w:pBdr>
        <w:bottom w:val="single" w:sz="6" w:space="1" w:color="auto"/>
      </w:pBdr>
      <w:tabs>
        <w:tab w:val="right" w:pos="8496"/>
      </w:tabs>
      <w:spacing w:before="360" w:after="120" w:line="320" w:lineRule="exact"/>
    </w:pPr>
    <w:rPr>
      <w:rFonts w:ascii="Times New Roman" w:eastAsia="Times New Roman" w:hAnsi="Times New Roman" w:cs="Times New Roman"/>
      <w:b/>
      <w:bCs/>
      <w:sz w:val="32"/>
      <w:szCs w:val="32"/>
      <w:lang w:val="en-GB" w:eastAsia="en-GB"/>
    </w:rPr>
  </w:style>
  <w:style w:type="paragraph" w:customStyle="1" w:styleId="Headlevel2">
    <w:name w:val="Headlevel2"/>
    <w:basedOn w:val="Headlevel1"/>
    <w:rsid w:val="00153B18"/>
    <w:pPr>
      <w:pBdr>
        <w:bottom w:val="none" w:sz="0" w:space="0" w:color="auto"/>
      </w:pBdr>
      <w:tabs>
        <w:tab w:val="clear" w:pos="8496"/>
        <w:tab w:val="left" w:pos="340"/>
      </w:tabs>
      <w:spacing w:before="240" w:after="60" w:line="240" w:lineRule="auto"/>
    </w:pPr>
    <w:rPr>
      <w:caps/>
      <w:sz w:val="22"/>
      <w:szCs w:val="22"/>
    </w:rPr>
  </w:style>
  <w:style w:type="paragraph" w:customStyle="1" w:styleId="Headlevel3">
    <w:name w:val="Headlevel3"/>
    <w:basedOn w:val="Headlevel2"/>
    <w:rsid w:val="00153B18"/>
    <w:pPr>
      <w:tabs>
        <w:tab w:val="clear" w:pos="340"/>
      </w:tabs>
      <w:spacing w:after="0"/>
    </w:pPr>
    <w:rPr>
      <w:i/>
      <w:iCs/>
      <w:caps w:val="0"/>
    </w:rPr>
  </w:style>
  <w:style w:type="paragraph" w:customStyle="1" w:styleId="Indent1CharCharCharChar">
    <w:name w:val="Indent1 Char Char Char Char"/>
    <w:basedOn w:val="Normal"/>
    <w:rsid w:val="00153B18"/>
    <w:pPr>
      <w:spacing w:after="0" w:line="240" w:lineRule="auto"/>
      <w:ind w:left="567" w:hanging="567"/>
    </w:pPr>
    <w:rPr>
      <w:rFonts w:ascii="Times New Roman" w:eastAsia="Times New Roman" w:hAnsi="Times New Roman" w:cs="Times New Roman"/>
      <w:sz w:val="24"/>
      <w:szCs w:val="24"/>
      <w:lang w:val="en-GB" w:eastAsia="en-GB"/>
    </w:rPr>
  </w:style>
  <w:style w:type="paragraph" w:customStyle="1" w:styleId="MainTitle">
    <w:name w:val="Main Title"/>
    <w:basedOn w:val="Normal"/>
    <w:rsid w:val="00153B18"/>
    <w:pPr>
      <w:keepNext/>
      <w:tabs>
        <w:tab w:val="center" w:pos="4513"/>
      </w:tabs>
      <w:spacing w:after="480" w:line="600" w:lineRule="exact"/>
    </w:pPr>
    <w:rPr>
      <w:rFonts w:ascii="Times New Roman" w:eastAsia="Times New Roman" w:hAnsi="Times New Roman" w:cs="Times New Roman"/>
      <w:b/>
      <w:bCs/>
      <w:i/>
      <w:iCs/>
      <w:sz w:val="60"/>
      <w:szCs w:val="60"/>
      <w:lang w:val="en-GB" w:eastAsia="en-GB"/>
    </w:rPr>
  </w:style>
  <w:style w:type="character" w:styleId="PageNumber">
    <w:name w:val="page number"/>
    <w:qFormat/>
    <w:rsid w:val="00153B18"/>
    <w:rPr>
      <w:i/>
      <w:sz w:val="18"/>
      <w:szCs w:val="18"/>
    </w:rPr>
  </w:style>
  <w:style w:type="paragraph" w:customStyle="1" w:styleId="P1broker">
    <w:name w:val="P1broker"/>
    <w:basedOn w:val="Normal"/>
    <w:rsid w:val="00153B18"/>
    <w:pPr>
      <w:keepNext/>
      <w:spacing w:after="0" w:line="240" w:lineRule="auto"/>
    </w:pPr>
    <w:rPr>
      <w:rFonts w:ascii="Times New Roman" w:eastAsia="Times New Roman" w:hAnsi="Times New Roman" w:cs="Times New Roman"/>
      <w:b/>
      <w:bCs/>
      <w:i/>
      <w:iCs/>
      <w:caps/>
      <w:sz w:val="40"/>
      <w:szCs w:val="40"/>
      <w:lang w:val="en-GB" w:eastAsia="en-GB"/>
    </w:rPr>
  </w:style>
  <w:style w:type="paragraph" w:customStyle="1" w:styleId="Page1Head">
    <w:name w:val="Page1Head"/>
    <w:rsid w:val="00153B18"/>
    <w:pPr>
      <w:pageBreakBefore/>
      <w:autoSpaceDE w:val="0"/>
      <w:autoSpaceDN w:val="0"/>
      <w:adjustRightInd w:val="0"/>
      <w:spacing w:before="1320" w:after="240" w:line="240" w:lineRule="auto"/>
      <w:ind w:left="2835" w:right="567"/>
    </w:pPr>
    <w:rPr>
      <w:rFonts w:ascii="Optima" w:eastAsia="Times New Roman" w:hAnsi="Optima" w:cs="Optima"/>
      <w:i/>
      <w:iCs/>
      <w:caps/>
      <w:noProof/>
      <w:kern w:val="0"/>
      <w:sz w:val="28"/>
      <w:szCs w:val="28"/>
      <w:lang w:val="en-GB" w:eastAsia="en-GB"/>
      <w14:ligatures w14:val="none"/>
    </w:rPr>
  </w:style>
  <w:style w:type="paragraph" w:customStyle="1" w:styleId="Page1Name">
    <w:name w:val="Page1Name"/>
    <w:rsid w:val="00153B18"/>
    <w:pPr>
      <w:autoSpaceDE w:val="0"/>
      <w:autoSpaceDN w:val="0"/>
      <w:adjustRightInd w:val="0"/>
      <w:spacing w:after="240" w:line="480" w:lineRule="exact"/>
      <w:ind w:left="2835" w:right="567"/>
    </w:pPr>
    <w:rPr>
      <w:rFonts w:ascii="Optima" w:eastAsia="Times New Roman" w:hAnsi="Optima" w:cs="Optima"/>
      <w:b/>
      <w:bCs/>
      <w:i/>
      <w:iCs/>
      <w:caps/>
      <w:noProof/>
      <w:kern w:val="0"/>
      <w:sz w:val="40"/>
      <w:szCs w:val="40"/>
      <w:lang w:val="en-GB" w:eastAsia="en-GB"/>
      <w14:ligatures w14:val="none"/>
    </w:rPr>
  </w:style>
  <w:style w:type="paragraph" w:customStyle="1" w:styleId="Page1PolicyNo">
    <w:name w:val="Page1PolicyNo"/>
    <w:next w:val="Normal"/>
    <w:rsid w:val="00153B18"/>
    <w:pPr>
      <w:autoSpaceDE w:val="0"/>
      <w:autoSpaceDN w:val="0"/>
      <w:adjustRightInd w:val="0"/>
      <w:spacing w:after="0" w:line="240" w:lineRule="auto"/>
      <w:ind w:left="2835"/>
    </w:pPr>
    <w:rPr>
      <w:rFonts w:ascii="Optima" w:eastAsia="Times New Roman" w:hAnsi="Optima" w:cs="Optima"/>
      <w:i/>
      <w:iCs/>
      <w:caps/>
      <w:noProof/>
      <w:kern w:val="0"/>
      <w:sz w:val="28"/>
      <w:szCs w:val="28"/>
      <w:lang w:val="en-GB" w:eastAsia="en-GB"/>
      <w14:ligatures w14:val="none"/>
    </w:rPr>
  </w:style>
  <w:style w:type="paragraph" w:customStyle="1" w:styleId="Page1Smallname">
    <w:name w:val="Page1Smallname"/>
    <w:rsid w:val="00153B18"/>
    <w:pPr>
      <w:autoSpaceDE w:val="0"/>
      <w:autoSpaceDN w:val="0"/>
      <w:adjustRightInd w:val="0"/>
      <w:spacing w:after="240" w:line="320" w:lineRule="exact"/>
      <w:ind w:left="2835" w:right="567"/>
    </w:pPr>
    <w:rPr>
      <w:rFonts w:ascii="Optima" w:eastAsia="Times New Roman" w:hAnsi="Optima" w:cs="Optima"/>
      <w:b/>
      <w:bCs/>
      <w:i/>
      <w:iCs/>
      <w:caps/>
      <w:noProof/>
      <w:kern w:val="0"/>
      <w:sz w:val="28"/>
      <w:szCs w:val="28"/>
      <w:lang w:val="en-GB" w:eastAsia="en-GB"/>
      <w14:ligatures w14:val="none"/>
    </w:rPr>
  </w:style>
  <w:style w:type="paragraph" w:customStyle="1" w:styleId="Secthead">
    <w:name w:val="Secthead"/>
    <w:rsid w:val="00153B18"/>
    <w:pPr>
      <w:keepNext/>
      <w:pageBreakBefore/>
      <w:pBdr>
        <w:bottom w:val="double" w:sz="6" w:space="1" w:color="auto"/>
      </w:pBdr>
      <w:autoSpaceDE w:val="0"/>
      <w:autoSpaceDN w:val="0"/>
      <w:adjustRightInd w:val="0"/>
      <w:spacing w:after="0" w:line="240" w:lineRule="auto"/>
    </w:pPr>
    <w:rPr>
      <w:rFonts w:ascii="Optimist" w:eastAsia="Times New Roman" w:hAnsi="Optimist" w:cs="Optimist"/>
      <w:caps/>
      <w:noProof/>
      <w:kern w:val="0"/>
      <w:sz w:val="28"/>
      <w:szCs w:val="28"/>
      <w:lang w:val="en-GB" w:eastAsia="en-GB"/>
      <w14:ligatures w14:val="none"/>
    </w:rPr>
  </w:style>
  <w:style w:type="paragraph" w:customStyle="1" w:styleId="Style1">
    <w:name w:val="Style1"/>
    <w:basedOn w:val="Normal"/>
    <w:rsid w:val="00153B18"/>
    <w:pPr>
      <w:spacing w:after="280" w:line="240" w:lineRule="auto"/>
      <w:ind w:left="284" w:hanging="284"/>
    </w:pPr>
    <w:rPr>
      <w:rFonts w:ascii="Times New Roman" w:eastAsia="Times New Roman" w:hAnsi="Times New Roman" w:cs="Times New Roman"/>
      <w:b/>
      <w:bCs/>
      <w:sz w:val="28"/>
      <w:szCs w:val="28"/>
      <w:lang w:val="en-GB" w:eastAsia="en-GB"/>
    </w:rPr>
  </w:style>
  <w:style w:type="paragraph" w:customStyle="1" w:styleId="Style2">
    <w:name w:val="Style2"/>
    <w:basedOn w:val="Normal"/>
    <w:next w:val="Style1"/>
    <w:rsid w:val="00153B18"/>
    <w:pPr>
      <w:tabs>
        <w:tab w:val="left" w:pos="6663"/>
      </w:tabs>
      <w:spacing w:after="280" w:line="240" w:lineRule="auto"/>
      <w:ind w:left="993" w:hanging="284"/>
    </w:pPr>
    <w:rPr>
      <w:rFonts w:ascii="Times New Roman" w:eastAsia="Times New Roman" w:hAnsi="Times New Roman" w:cs="Times New Roman"/>
      <w:b/>
      <w:bCs/>
      <w:sz w:val="28"/>
      <w:szCs w:val="28"/>
      <w:lang w:val="en-GB" w:eastAsia="en-GB"/>
    </w:rPr>
  </w:style>
  <w:style w:type="paragraph" w:customStyle="1" w:styleId="SUBHEAD">
    <w:name w:val="SUBHEAD"/>
    <w:basedOn w:val="Normal"/>
    <w:rsid w:val="00153B18"/>
    <w:pPr>
      <w:spacing w:after="120" w:line="320" w:lineRule="atLeast"/>
    </w:pPr>
    <w:rPr>
      <w:rFonts w:ascii="Times New Roman" w:eastAsia="Times New Roman" w:hAnsi="Times New Roman" w:cs="Times New Roman"/>
      <w:b/>
      <w:bCs/>
      <w:i/>
      <w:iCs/>
      <w:caps/>
      <w:sz w:val="24"/>
      <w:szCs w:val="24"/>
      <w:lang w:val="en-GB" w:eastAsia="en-GB"/>
    </w:rPr>
  </w:style>
  <w:style w:type="paragraph" w:customStyle="1" w:styleId="Subsect">
    <w:name w:val="Subsect"/>
    <w:rsid w:val="00153B18"/>
    <w:pPr>
      <w:keepNext/>
      <w:autoSpaceDE w:val="0"/>
      <w:autoSpaceDN w:val="0"/>
      <w:adjustRightInd w:val="0"/>
      <w:spacing w:before="120" w:after="0" w:line="240" w:lineRule="auto"/>
    </w:pPr>
    <w:rPr>
      <w:rFonts w:ascii="Optimist" w:eastAsia="Times New Roman" w:hAnsi="Optimist" w:cs="Optimist"/>
      <w:b/>
      <w:bCs/>
      <w:i/>
      <w:iCs/>
      <w:noProof/>
      <w:kern w:val="0"/>
      <w:sz w:val="32"/>
      <w:szCs w:val="32"/>
      <w:lang w:val="en-GB" w:eastAsia="en-GB"/>
      <w14:ligatures w14:val="none"/>
    </w:rPr>
  </w:style>
  <w:style w:type="paragraph" w:customStyle="1" w:styleId="SubsectExtn">
    <w:name w:val="Subsect Extn"/>
    <w:basedOn w:val="Subsect"/>
    <w:rsid w:val="00153B18"/>
    <w:pPr>
      <w:spacing w:before="0"/>
    </w:pPr>
    <w:rPr>
      <w:b w:val="0"/>
      <w:bCs w:val="0"/>
      <w:sz w:val="24"/>
      <w:szCs w:val="24"/>
    </w:rPr>
  </w:style>
  <w:style w:type="paragraph" w:customStyle="1" w:styleId="Subsecthead">
    <w:name w:val="Subsecthead"/>
    <w:basedOn w:val="Secthead"/>
    <w:rsid w:val="00153B18"/>
    <w:rPr>
      <w:i/>
      <w:iCs/>
    </w:rPr>
  </w:style>
  <w:style w:type="paragraph" w:customStyle="1" w:styleId="Indent2">
    <w:name w:val="Indent2"/>
    <w:basedOn w:val="Normal"/>
    <w:next w:val="Normal"/>
    <w:rsid w:val="00153B18"/>
    <w:pPr>
      <w:spacing w:after="0" w:line="240" w:lineRule="auto"/>
      <w:ind w:left="454" w:hanging="454"/>
    </w:pPr>
    <w:rPr>
      <w:rFonts w:ascii="Times New Roman" w:eastAsia="Times New Roman" w:hAnsi="Times New Roman" w:cs="Times New Roman"/>
      <w:sz w:val="24"/>
      <w:szCs w:val="24"/>
      <w:lang w:val="en-GB" w:eastAsia="en-GB"/>
    </w:rPr>
  </w:style>
  <w:style w:type="paragraph" w:styleId="MessageHeader">
    <w:name w:val="Message Header"/>
    <w:basedOn w:val="BodyText"/>
    <w:link w:val="MessageHeaderChar"/>
    <w:rsid w:val="00153B18"/>
    <w:pPr>
      <w:keepLines/>
      <w:tabs>
        <w:tab w:val="left" w:pos="3600"/>
        <w:tab w:val="left" w:pos="4680"/>
      </w:tabs>
      <w:spacing w:line="240" w:lineRule="auto"/>
      <w:ind w:left="1080" w:hanging="1080"/>
    </w:pPr>
    <w:rPr>
      <w:rFonts w:ascii="Arial" w:eastAsia="Times New Roman" w:hAnsi="Arial" w:cs="Arial"/>
      <w:sz w:val="24"/>
      <w:szCs w:val="24"/>
      <w:lang w:val="en-GB" w:eastAsia="en-GB"/>
    </w:rPr>
  </w:style>
  <w:style w:type="character" w:customStyle="1" w:styleId="MessageHeaderChar">
    <w:name w:val="Message Header Char"/>
    <w:basedOn w:val="DefaultParagraphFont"/>
    <w:link w:val="MessageHeader"/>
    <w:rsid w:val="00153B18"/>
    <w:rPr>
      <w:rFonts w:ascii="Arial" w:eastAsia="Times New Roman" w:hAnsi="Arial" w:cs="Arial"/>
      <w:kern w:val="0"/>
      <w:sz w:val="24"/>
      <w:szCs w:val="24"/>
      <w:lang w:val="en-GB" w:eastAsia="en-GB"/>
      <w14:ligatures w14:val="none"/>
    </w:rPr>
  </w:style>
  <w:style w:type="paragraph" w:customStyle="1" w:styleId="Pages">
    <w:name w:val="Pages"/>
    <w:basedOn w:val="BodyText"/>
    <w:next w:val="Heading1"/>
    <w:rsid w:val="00153B18"/>
    <w:pPr>
      <w:spacing w:line="240" w:lineRule="auto"/>
    </w:pPr>
    <w:rPr>
      <w:rFonts w:ascii="Arial" w:eastAsia="Times New Roman" w:hAnsi="Arial" w:cs="Arial"/>
      <w:sz w:val="24"/>
      <w:szCs w:val="24"/>
      <w:lang w:val="en-GB" w:eastAsia="en-GB"/>
    </w:rPr>
  </w:style>
  <w:style w:type="paragraph" w:customStyle="1" w:styleId="DocumentLabel">
    <w:name w:val="Document Label"/>
    <w:basedOn w:val="Normal"/>
    <w:next w:val="BodyText"/>
    <w:rsid w:val="00153B18"/>
    <w:pPr>
      <w:keepNext/>
      <w:keepLines/>
      <w:spacing w:before="360" w:after="480" w:line="240" w:lineRule="auto"/>
    </w:pPr>
    <w:rPr>
      <w:rFonts w:ascii="Times New Roman" w:eastAsia="Times New Roman" w:hAnsi="Times New Roman" w:cs="Times New Roman"/>
      <w:caps/>
      <w:spacing w:val="180"/>
      <w:kern w:val="28"/>
      <w:sz w:val="32"/>
      <w:szCs w:val="32"/>
      <w:lang w:val="en-GB" w:eastAsia="en-GB"/>
    </w:rPr>
  </w:style>
  <w:style w:type="paragraph" w:customStyle="1" w:styleId="ReturnAddress">
    <w:name w:val="Return Address"/>
    <w:basedOn w:val="Normal"/>
    <w:rsid w:val="00153B18"/>
    <w:pPr>
      <w:keepLines/>
      <w:spacing w:after="0" w:line="240" w:lineRule="auto"/>
      <w:ind w:right="4320"/>
    </w:pPr>
    <w:rPr>
      <w:rFonts w:ascii="Times New Roman" w:eastAsia="Times New Roman" w:hAnsi="Times New Roman" w:cs="Times New Roman"/>
      <w:sz w:val="24"/>
      <w:szCs w:val="24"/>
      <w:lang w:val="en-GB" w:eastAsia="en-GB"/>
    </w:rPr>
  </w:style>
  <w:style w:type="paragraph" w:customStyle="1" w:styleId="CompanyName">
    <w:name w:val="Company Name"/>
    <w:basedOn w:val="BodyText"/>
    <w:next w:val="Normal"/>
    <w:rsid w:val="00153B18"/>
    <w:pPr>
      <w:keepNext/>
      <w:keepLines/>
      <w:spacing w:after="0" w:line="240" w:lineRule="auto"/>
    </w:pPr>
    <w:rPr>
      <w:rFonts w:ascii="Arial" w:eastAsia="Times New Roman" w:hAnsi="Arial" w:cs="Arial"/>
      <w:b/>
      <w:bCs/>
      <w:caps/>
      <w:sz w:val="24"/>
      <w:szCs w:val="24"/>
      <w:lang w:val="en-GB" w:eastAsia="en-GB"/>
    </w:rPr>
  </w:style>
  <w:style w:type="paragraph" w:customStyle="1" w:styleId="MessageHeaderFirst">
    <w:name w:val="Message Header First"/>
    <w:basedOn w:val="MessageHeader"/>
    <w:next w:val="MessageHeader"/>
    <w:rsid w:val="00153B18"/>
    <w:pPr>
      <w:spacing w:before="120"/>
    </w:pPr>
  </w:style>
  <w:style w:type="paragraph" w:customStyle="1" w:styleId="indent20">
    <w:name w:val="indent2"/>
    <w:basedOn w:val="Indent1CharCharCharChar"/>
    <w:rsid w:val="00153B18"/>
    <w:pPr>
      <w:ind w:left="1021" w:hanging="1021"/>
    </w:pPr>
  </w:style>
  <w:style w:type="paragraph" w:customStyle="1" w:styleId="indent3">
    <w:name w:val="indent3"/>
    <w:basedOn w:val="Normal"/>
    <w:rsid w:val="00153B18"/>
    <w:pPr>
      <w:spacing w:after="0" w:line="240" w:lineRule="auto"/>
      <w:ind w:left="1474" w:hanging="1474"/>
    </w:pPr>
    <w:rPr>
      <w:rFonts w:ascii="Times New Roman" w:eastAsia="Times New Roman" w:hAnsi="Times New Roman" w:cs="Times New Roman"/>
      <w:sz w:val="24"/>
      <w:szCs w:val="24"/>
      <w:lang w:val="en-GB" w:eastAsia="en-GB"/>
    </w:rPr>
  </w:style>
  <w:style w:type="paragraph" w:customStyle="1" w:styleId="indent4">
    <w:name w:val="indent 4"/>
    <w:basedOn w:val="indent3"/>
    <w:rsid w:val="00153B18"/>
    <w:pPr>
      <w:ind w:left="1247" w:hanging="1247"/>
    </w:pPr>
  </w:style>
  <w:style w:type="paragraph" w:customStyle="1" w:styleId="indent5">
    <w:name w:val="indent 5"/>
    <w:basedOn w:val="indent4"/>
    <w:rsid w:val="00153B18"/>
    <w:pPr>
      <w:ind w:left="1701" w:hanging="454"/>
    </w:pPr>
  </w:style>
  <w:style w:type="paragraph" w:customStyle="1" w:styleId="indent40">
    <w:name w:val="indent4"/>
    <w:basedOn w:val="indent3"/>
    <w:rsid w:val="00153B18"/>
    <w:pPr>
      <w:ind w:left="1247" w:hanging="1247"/>
    </w:pPr>
  </w:style>
  <w:style w:type="paragraph" w:customStyle="1" w:styleId="indent50">
    <w:name w:val="indent5"/>
    <w:basedOn w:val="indent40"/>
    <w:rsid w:val="00153B18"/>
    <w:pPr>
      <w:ind w:left="1701" w:hanging="454"/>
    </w:pPr>
  </w:style>
  <w:style w:type="paragraph" w:customStyle="1" w:styleId="MAINHEADING">
    <w:name w:val="MAIN HEADING"/>
    <w:rsid w:val="00153B18"/>
    <w:pPr>
      <w:tabs>
        <w:tab w:val="left" w:leader="dot" w:pos="9432"/>
      </w:tabs>
      <w:autoSpaceDE w:val="0"/>
      <w:autoSpaceDN w:val="0"/>
      <w:adjustRightInd w:val="0"/>
      <w:spacing w:after="240" w:line="640" w:lineRule="exact"/>
    </w:pPr>
    <w:rPr>
      <w:rFonts w:ascii="Optima" w:eastAsia="Times New Roman" w:hAnsi="Optima" w:cs="Optima"/>
      <w:b/>
      <w:bCs/>
      <w:i/>
      <w:iCs/>
      <w:kern w:val="0"/>
      <w:sz w:val="64"/>
      <w:szCs w:val="64"/>
      <w:lang w:val="en-US" w:eastAsia="en-GB"/>
      <w14:ligatures w14:val="none"/>
    </w:rPr>
  </w:style>
  <w:style w:type="paragraph" w:customStyle="1" w:styleId="YESNOLINE">
    <w:name w:val="YES/NO LINE"/>
    <w:rsid w:val="00153B18"/>
    <w:pPr>
      <w:keepLines/>
      <w:tabs>
        <w:tab w:val="left" w:pos="425"/>
        <w:tab w:val="left" w:pos="851"/>
        <w:tab w:val="right" w:leader="dot" w:pos="5812"/>
        <w:tab w:val="left" w:pos="6096"/>
        <w:tab w:val="right" w:leader="underscore" w:pos="7371"/>
      </w:tabs>
      <w:autoSpaceDE w:val="0"/>
      <w:autoSpaceDN w:val="0"/>
      <w:adjustRightInd w:val="0"/>
      <w:spacing w:before="240" w:after="0" w:line="200" w:lineRule="exact"/>
      <w:ind w:left="425" w:hanging="425"/>
    </w:pPr>
    <w:rPr>
      <w:rFonts w:ascii="Optima" w:eastAsia="Times New Roman" w:hAnsi="Optima" w:cs="Optima"/>
      <w:kern w:val="0"/>
      <w:sz w:val="20"/>
      <w:szCs w:val="20"/>
      <w:lang w:val="en-US" w:eastAsia="en-GB"/>
      <w14:ligatures w14:val="none"/>
    </w:rPr>
  </w:style>
  <w:style w:type="paragraph" w:customStyle="1" w:styleId="AIGINTRO">
    <w:name w:val="AIG INTRO"/>
    <w:rsid w:val="00153B18"/>
    <w:pPr>
      <w:tabs>
        <w:tab w:val="left" w:leader="dot" w:pos="9432"/>
      </w:tabs>
      <w:autoSpaceDE w:val="0"/>
      <w:autoSpaceDN w:val="0"/>
      <w:adjustRightInd w:val="0"/>
      <w:spacing w:after="0" w:line="280" w:lineRule="exact"/>
    </w:pPr>
    <w:rPr>
      <w:rFonts w:ascii="Optimist" w:eastAsia="Times New Roman" w:hAnsi="Optimist" w:cs="Optimist"/>
      <w:kern w:val="0"/>
      <w:sz w:val="24"/>
      <w:szCs w:val="24"/>
      <w:lang w:val="en-US" w:eastAsia="en-GB"/>
      <w14:ligatures w14:val="none"/>
    </w:rPr>
  </w:style>
  <w:style w:type="paragraph" w:customStyle="1" w:styleId="Subject-line">
    <w:name w:val="Subject-line"/>
    <w:basedOn w:val="Normal"/>
    <w:rsid w:val="00153B18"/>
    <w:pPr>
      <w:tabs>
        <w:tab w:val="left" w:pos="426"/>
        <w:tab w:val="left" w:pos="851"/>
        <w:tab w:val="right" w:leader="underscore" w:pos="7371"/>
      </w:tabs>
      <w:spacing w:before="240" w:after="0" w:line="200" w:lineRule="exact"/>
      <w:ind w:left="425" w:hanging="425"/>
    </w:pPr>
    <w:rPr>
      <w:rFonts w:ascii="Times New Roman" w:eastAsia="Times New Roman" w:hAnsi="Times New Roman" w:cs="Times New Roman"/>
      <w:sz w:val="24"/>
      <w:szCs w:val="24"/>
      <w:lang w:val="en-GB" w:eastAsia="en-GB"/>
    </w:rPr>
  </w:style>
  <w:style w:type="paragraph" w:customStyle="1" w:styleId="Subject-align">
    <w:name w:val="Subject-align"/>
    <w:basedOn w:val="Subject-line"/>
    <w:rsid w:val="00153B18"/>
    <w:pPr>
      <w:tabs>
        <w:tab w:val="right" w:pos="3686"/>
      </w:tabs>
    </w:pPr>
  </w:style>
  <w:style w:type="paragraph" w:customStyle="1" w:styleId="Healthwarn">
    <w:name w:val="Healthwarn"/>
    <w:next w:val="Heading2"/>
    <w:rsid w:val="00153B18"/>
    <w:pPr>
      <w:autoSpaceDE w:val="0"/>
      <w:autoSpaceDN w:val="0"/>
      <w:adjustRightInd w:val="0"/>
      <w:spacing w:after="0" w:line="240" w:lineRule="auto"/>
    </w:pPr>
    <w:rPr>
      <w:rFonts w:ascii="Optima" w:eastAsia="Times New Roman" w:hAnsi="Optima" w:cs="Optima"/>
      <w:b/>
      <w:bCs/>
      <w:i/>
      <w:iCs/>
      <w:caps/>
      <w:noProof/>
      <w:kern w:val="0"/>
      <w:sz w:val="16"/>
      <w:szCs w:val="16"/>
      <w:lang w:val="en-GB" w:eastAsia="en-GB"/>
      <w14:ligatures w14:val="none"/>
    </w:rPr>
  </w:style>
  <w:style w:type="paragraph" w:customStyle="1" w:styleId="Signoff">
    <w:name w:val="Signoff"/>
    <w:basedOn w:val="Normal"/>
    <w:rsid w:val="00153B18"/>
    <w:pPr>
      <w:tabs>
        <w:tab w:val="left" w:pos="2880"/>
        <w:tab w:val="right" w:leader="dot" w:pos="6663"/>
      </w:tabs>
      <w:spacing w:before="480" w:after="1920" w:line="180" w:lineRule="exact"/>
      <w:ind w:left="1418"/>
    </w:pPr>
    <w:rPr>
      <w:rFonts w:ascii="Times New Roman" w:eastAsia="Times New Roman" w:hAnsi="Times New Roman" w:cs="Times New Roman"/>
      <w:sz w:val="24"/>
      <w:szCs w:val="24"/>
      <w:lang w:val="en-GB" w:eastAsia="en-GB"/>
    </w:rPr>
  </w:style>
  <w:style w:type="paragraph" w:styleId="BlockText">
    <w:name w:val="Block Text"/>
    <w:basedOn w:val="Normal"/>
    <w:rsid w:val="00153B18"/>
    <w:pPr>
      <w:tabs>
        <w:tab w:val="left" w:pos="454"/>
        <w:tab w:val="left" w:pos="907"/>
        <w:tab w:val="left" w:pos="993"/>
        <w:tab w:val="left" w:pos="1814"/>
        <w:tab w:val="left" w:pos="2268"/>
      </w:tabs>
      <w:spacing w:after="0" w:line="260" w:lineRule="exact"/>
      <w:ind w:left="1377" w:hanging="567"/>
    </w:pPr>
    <w:rPr>
      <w:rFonts w:ascii="Times New Roman" w:eastAsia="Times New Roman" w:hAnsi="Times New Roman" w:cs="Times New Roman"/>
      <w:sz w:val="18"/>
      <w:szCs w:val="18"/>
      <w:lang w:val="en-GB" w:eastAsia="en-GB"/>
    </w:rPr>
  </w:style>
  <w:style w:type="paragraph" w:customStyle="1" w:styleId="Contents">
    <w:name w:val="Contents"/>
    <w:basedOn w:val="Heading3"/>
    <w:rsid w:val="00153B18"/>
    <w:pPr>
      <w:keepNext w:val="0"/>
      <w:keepLines w:val="0"/>
      <w:numPr>
        <w:ilvl w:val="2"/>
      </w:numPr>
      <w:tabs>
        <w:tab w:val="num" w:pos="1077"/>
        <w:tab w:val="right" w:leader="hyphen" w:pos="7370"/>
      </w:tabs>
      <w:spacing w:before="0" w:line="240" w:lineRule="auto"/>
    </w:pPr>
    <w:rPr>
      <w:rFonts w:ascii="Arial" w:eastAsia="Times New Roman" w:hAnsi="Arial" w:cs="Arial"/>
      <w:bCs/>
      <w:color w:val="auto"/>
      <w:sz w:val="20"/>
      <w:szCs w:val="20"/>
      <w:lang w:val="en-GB"/>
    </w:rPr>
  </w:style>
  <w:style w:type="paragraph" w:styleId="BodyText3">
    <w:name w:val="Body Text 3"/>
    <w:basedOn w:val="Normal"/>
    <w:link w:val="BodyText3Char"/>
    <w:rsid w:val="00153B18"/>
    <w:pPr>
      <w:spacing w:after="0" w:line="240" w:lineRule="auto"/>
    </w:pPr>
    <w:rPr>
      <w:rFonts w:ascii="Times New Roman" w:eastAsia="Times New Roman" w:hAnsi="Times New Roman" w:cs="Times New Roman"/>
      <w:sz w:val="24"/>
      <w:szCs w:val="24"/>
      <w:lang w:val="en-GB" w:eastAsia="en-GB"/>
    </w:rPr>
  </w:style>
  <w:style w:type="character" w:customStyle="1" w:styleId="BodyText3Char">
    <w:name w:val="Body Text 3 Char"/>
    <w:basedOn w:val="DefaultParagraphFont"/>
    <w:link w:val="BodyText3"/>
    <w:rsid w:val="00153B18"/>
    <w:rPr>
      <w:rFonts w:ascii="Times New Roman" w:eastAsia="Times New Roman" w:hAnsi="Times New Roman" w:cs="Times New Roman"/>
      <w:kern w:val="0"/>
      <w:sz w:val="24"/>
      <w:szCs w:val="24"/>
      <w:lang w:val="en-GB" w:eastAsia="en-GB"/>
      <w14:ligatures w14:val="none"/>
    </w:rPr>
  </w:style>
  <w:style w:type="character" w:customStyle="1" w:styleId="Indent1CharCharCharCharChar">
    <w:name w:val="Indent1 Char Char Char Char Char"/>
    <w:rsid w:val="00153B18"/>
    <w:rPr>
      <w:rFonts w:ascii="Optima" w:hAnsi="Optima" w:cs="Optima"/>
      <w:spacing w:val="0"/>
      <w:sz w:val="22"/>
      <w:szCs w:val="22"/>
      <w:lang w:val="en-GB"/>
    </w:rPr>
  </w:style>
  <w:style w:type="paragraph" w:styleId="BodyTextIndent2">
    <w:name w:val="Body Text Indent 2"/>
    <w:aliases w:val="bti2"/>
    <w:basedOn w:val="Normal"/>
    <w:link w:val="BodyTextIndent2Char"/>
    <w:rsid w:val="00153B18"/>
    <w:pPr>
      <w:spacing w:after="120" w:line="480" w:lineRule="auto"/>
      <w:ind w:left="283"/>
    </w:pPr>
    <w:rPr>
      <w:rFonts w:ascii="Times New Roman" w:eastAsia="Times New Roman" w:hAnsi="Times New Roman" w:cs="Times New Roman"/>
      <w:sz w:val="24"/>
      <w:szCs w:val="24"/>
      <w:lang w:val="en-GB" w:eastAsia="en-GB"/>
    </w:rPr>
  </w:style>
  <w:style w:type="character" w:customStyle="1" w:styleId="BodyTextIndent2Char">
    <w:name w:val="Body Text Indent 2 Char"/>
    <w:aliases w:val="bti2 Char"/>
    <w:basedOn w:val="DefaultParagraphFont"/>
    <w:link w:val="BodyTextIndent2"/>
    <w:rsid w:val="00153B18"/>
    <w:rPr>
      <w:rFonts w:ascii="Times New Roman" w:eastAsia="Times New Roman" w:hAnsi="Times New Roman" w:cs="Times New Roman"/>
      <w:kern w:val="0"/>
      <w:sz w:val="24"/>
      <w:szCs w:val="24"/>
      <w:lang w:val="en-GB" w:eastAsia="en-GB"/>
      <w14:ligatures w14:val="none"/>
    </w:rPr>
  </w:style>
  <w:style w:type="paragraph" w:customStyle="1" w:styleId="Highlightheader">
    <w:name w:val="Highlight header"/>
    <w:basedOn w:val="Normal"/>
    <w:rsid w:val="00153B18"/>
    <w:pPr>
      <w:widowControl w:val="0"/>
      <w:tabs>
        <w:tab w:val="left" w:pos="180"/>
      </w:tabs>
      <w:autoSpaceDE w:val="0"/>
      <w:autoSpaceDN w:val="0"/>
      <w:adjustRightInd w:val="0"/>
      <w:spacing w:after="200" w:line="220" w:lineRule="atLeast"/>
      <w:textAlignment w:val="center"/>
    </w:pPr>
    <w:rPr>
      <w:rFonts w:ascii="Kievit-Book" w:eastAsia="Times New Roman" w:hAnsi="Kievit-Book" w:cs="Times New Roman"/>
      <w:b/>
      <w:color w:val="053A8A"/>
      <w:sz w:val="18"/>
      <w:szCs w:val="18"/>
    </w:rPr>
  </w:style>
  <w:style w:type="paragraph" w:styleId="PlainText">
    <w:name w:val="Plain Text"/>
    <w:basedOn w:val="Normal"/>
    <w:link w:val="PlainTextChar"/>
    <w:rsid w:val="00153B18"/>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153B18"/>
    <w:rPr>
      <w:rFonts w:ascii="Courier New" w:eastAsia="Times New Roman" w:hAnsi="Courier New" w:cs="Courier New"/>
      <w:kern w:val="0"/>
      <w:sz w:val="20"/>
      <w:szCs w:val="20"/>
      <w:lang w:val="en-GB" w:eastAsia="en-GB"/>
      <w14:ligatures w14:val="none"/>
    </w:rPr>
  </w:style>
  <w:style w:type="paragraph" w:customStyle="1" w:styleId="Headlevel1LinespacingExactly16pt">
    <w:name w:val="Headlevel1 + Line spacing:  Exactly 16 pt"/>
    <w:basedOn w:val="Normal"/>
    <w:rsid w:val="00153B18"/>
    <w:pPr>
      <w:tabs>
        <w:tab w:val="num" w:pos="567"/>
      </w:tabs>
      <w:spacing w:after="0" w:line="240" w:lineRule="auto"/>
      <w:ind w:left="567" w:hanging="567"/>
    </w:pPr>
    <w:rPr>
      <w:rFonts w:ascii="Times New Roman" w:eastAsia="Times New Roman" w:hAnsi="Times New Roman" w:cs="Times New Roman"/>
      <w:sz w:val="24"/>
      <w:szCs w:val="24"/>
      <w:lang w:val="en-GB" w:eastAsia="en-GB"/>
    </w:rPr>
  </w:style>
  <w:style w:type="paragraph" w:customStyle="1" w:styleId="Indent1Char">
    <w:name w:val="Indent1 Char"/>
    <w:basedOn w:val="Normal"/>
    <w:rsid w:val="00153B18"/>
    <w:pPr>
      <w:spacing w:after="0" w:line="240" w:lineRule="auto"/>
      <w:ind w:left="567" w:hanging="567"/>
    </w:pPr>
    <w:rPr>
      <w:rFonts w:ascii="Times New Roman" w:eastAsia="Times New Roman" w:hAnsi="Times New Roman" w:cs="Times New Roman"/>
      <w:sz w:val="24"/>
      <w:szCs w:val="24"/>
      <w:lang w:val="en-GB" w:eastAsia="en-GB"/>
    </w:rPr>
  </w:style>
  <w:style w:type="paragraph" w:customStyle="1" w:styleId="Style3">
    <w:name w:val="Style3"/>
    <w:basedOn w:val="TOC1"/>
    <w:rsid w:val="00153B18"/>
    <w:pPr>
      <w:widowControl w:val="0"/>
      <w:tabs>
        <w:tab w:val="left" w:pos="567"/>
        <w:tab w:val="left" w:pos="660"/>
        <w:tab w:val="right" w:leader="dot" w:pos="7786"/>
        <w:tab w:val="right" w:leader="dot" w:pos="8682"/>
      </w:tabs>
      <w:spacing w:after="0" w:line="240" w:lineRule="auto"/>
      <w:ind w:left="1080" w:hanging="1080"/>
      <w:jc w:val="both"/>
    </w:pPr>
    <w:rPr>
      <w:rFonts w:ascii="Arial" w:eastAsia="Times New Roman" w:hAnsi="Arial" w:cs="Arial"/>
      <w:b/>
      <w:bCs/>
      <w:noProof/>
      <w:kern w:val="22"/>
      <w:sz w:val="20"/>
      <w:szCs w:val="20"/>
      <w:lang w:val="en-GB" w:eastAsia="en-GB"/>
    </w:rPr>
  </w:style>
  <w:style w:type="paragraph" w:customStyle="1" w:styleId="NormalJustified">
    <w:name w:val="Normal + Justified"/>
    <w:aliases w:val="Left:  1 cm,Right:  0 cm"/>
    <w:basedOn w:val="Normal"/>
    <w:rsid w:val="00153B18"/>
    <w:pPr>
      <w:keepNext/>
      <w:widowControl w:val="0"/>
      <w:spacing w:after="0" w:line="240" w:lineRule="auto"/>
      <w:ind w:left="567"/>
      <w:jc w:val="both"/>
    </w:pPr>
    <w:rPr>
      <w:rFonts w:ascii="Times New Roman" w:eastAsia="Times New Roman" w:hAnsi="Times New Roman" w:cs="Times New Roman"/>
      <w:noProof/>
      <w:sz w:val="24"/>
      <w:szCs w:val="24"/>
      <w:lang w:val="en-GB" w:eastAsia="en-GB"/>
    </w:rPr>
  </w:style>
  <w:style w:type="paragraph" w:customStyle="1" w:styleId="Headlevel1Justified">
    <w:name w:val="Headlevel1 + Justified"/>
    <w:aliases w:val="Right:  -0 cm,Before:  12 pt,Bold"/>
    <w:basedOn w:val="Headlevel1"/>
    <w:rsid w:val="00153B18"/>
    <w:pPr>
      <w:widowControl w:val="0"/>
      <w:tabs>
        <w:tab w:val="clear" w:pos="8496"/>
        <w:tab w:val="num" w:pos="567"/>
      </w:tabs>
      <w:spacing w:before="240"/>
      <w:ind w:left="567" w:right="-1" w:hanging="567"/>
      <w:jc w:val="both"/>
      <w:outlineLvl w:val="0"/>
    </w:pPr>
  </w:style>
  <w:style w:type="paragraph" w:customStyle="1" w:styleId="Footerreg">
    <w:name w:val="Footer_reg"/>
    <w:basedOn w:val="Normal"/>
    <w:rsid w:val="00153B18"/>
    <w:pPr>
      <w:spacing w:after="0" w:line="200" w:lineRule="exact"/>
      <w:jc w:val="center"/>
    </w:pPr>
    <w:rPr>
      <w:rFonts w:ascii="Times New Roman" w:eastAsia="Times New Roman" w:hAnsi="Times New Roman" w:cs="Times New Roman"/>
      <w:spacing w:val="30"/>
      <w:sz w:val="10"/>
      <w:szCs w:val="10"/>
      <w:lang w:val="en-GB" w:eastAsia="en-GB"/>
    </w:rPr>
  </w:style>
  <w:style w:type="paragraph" w:customStyle="1" w:styleId="Level2Optima">
    <w:name w:val="Level 2 + Optima"/>
    <w:aliases w:val="Before:  6 pt + Justified,Before:  3 pt,After:  3 pt,Line..."/>
    <w:basedOn w:val="Normal"/>
    <w:rsid w:val="00153B18"/>
    <w:pPr>
      <w:keepNext/>
      <w:widowControl w:val="0"/>
      <w:tabs>
        <w:tab w:val="num" w:pos="567"/>
      </w:tabs>
      <w:spacing w:before="120" w:after="0" w:line="240" w:lineRule="auto"/>
      <w:ind w:left="567" w:hanging="567"/>
      <w:outlineLvl w:val="1"/>
    </w:pPr>
    <w:rPr>
      <w:rFonts w:ascii="Times New Roman" w:eastAsia="Times New Roman" w:hAnsi="Times New Roman" w:cs="Times New Roman"/>
      <w:b/>
      <w:bCs/>
      <w:sz w:val="24"/>
      <w:szCs w:val="24"/>
      <w:lang w:val="en-GB" w:eastAsia="en-GB"/>
    </w:rPr>
  </w:style>
  <w:style w:type="paragraph" w:customStyle="1" w:styleId="1stindent">
    <w:name w:val="1st indent"/>
    <w:basedOn w:val="Normal"/>
    <w:rsid w:val="00153B18"/>
    <w:pPr>
      <w:widowControl w:val="0"/>
      <w:spacing w:after="113" w:line="260" w:lineRule="exact"/>
      <w:ind w:left="567" w:hanging="283"/>
    </w:pPr>
    <w:rPr>
      <w:rFonts w:ascii="New York" w:eastAsia="Times New Roman" w:hAnsi="New York" w:cs="New York"/>
      <w:sz w:val="18"/>
      <w:szCs w:val="18"/>
      <w:lang w:val="en-AU" w:eastAsia="en-GB"/>
    </w:rPr>
  </w:style>
  <w:style w:type="character" w:styleId="Strong">
    <w:name w:val="Strong"/>
    <w:qFormat/>
    <w:rsid w:val="00153B18"/>
    <w:rPr>
      <w:b/>
      <w:bCs/>
    </w:rPr>
  </w:style>
  <w:style w:type="paragraph" w:customStyle="1" w:styleId="Level1">
    <w:name w:val="Level 1"/>
    <w:basedOn w:val="Normal"/>
    <w:rsid w:val="00153B18"/>
    <w:pPr>
      <w:widowControl w:val="0"/>
      <w:tabs>
        <w:tab w:val="num" w:pos="360"/>
      </w:tabs>
      <w:spacing w:after="0" w:line="240" w:lineRule="auto"/>
      <w:ind w:left="360" w:hanging="360"/>
      <w:outlineLvl w:val="0"/>
    </w:pPr>
    <w:rPr>
      <w:rFonts w:ascii="CG Times" w:eastAsia="Times New Roman" w:hAnsi="CG Times" w:cs="CG Times"/>
      <w:sz w:val="24"/>
      <w:szCs w:val="24"/>
      <w:lang w:eastAsia="en-GB"/>
    </w:rPr>
  </w:style>
  <w:style w:type="paragraph" w:customStyle="1" w:styleId="Headlevel2Notcaps">
    <w:name w:val="Headlevel2 + Not caps"/>
    <w:basedOn w:val="Headlevel2"/>
    <w:rsid w:val="00153B18"/>
    <w:pPr>
      <w:widowControl w:val="0"/>
      <w:tabs>
        <w:tab w:val="clear" w:pos="340"/>
        <w:tab w:val="num" w:pos="1827"/>
      </w:tabs>
      <w:spacing w:before="80" w:after="0"/>
      <w:ind w:left="1827" w:right="-1" w:hanging="567"/>
      <w:jc w:val="both"/>
      <w:outlineLvl w:val="2"/>
    </w:pPr>
    <w:rPr>
      <w:b w:val="0"/>
      <w:bCs w:val="0"/>
    </w:rPr>
  </w:style>
  <w:style w:type="character" w:customStyle="1" w:styleId="EmailStyle98">
    <w:name w:val="EmailStyle98"/>
    <w:rsid w:val="00153B18"/>
    <w:rPr>
      <w:rFonts w:ascii="Arial" w:hAnsi="Arial" w:cs="Arial"/>
      <w:color w:val="000080"/>
      <w:spacing w:val="0"/>
      <w:sz w:val="20"/>
      <w:szCs w:val="20"/>
    </w:rPr>
  </w:style>
  <w:style w:type="paragraph" w:customStyle="1" w:styleId="DeltaViewTableHeading">
    <w:name w:val="DeltaView Table Heading"/>
    <w:basedOn w:val="Normal"/>
    <w:rsid w:val="00153B18"/>
    <w:pPr>
      <w:spacing w:after="120" w:line="240" w:lineRule="auto"/>
    </w:pPr>
    <w:rPr>
      <w:rFonts w:ascii="Arial" w:eastAsia="Times New Roman" w:hAnsi="Arial" w:cs="Arial"/>
      <w:b/>
      <w:bCs/>
      <w:sz w:val="24"/>
      <w:szCs w:val="24"/>
      <w:lang w:eastAsia="en-GB"/>
    </w:rPr>
  </w:style>
  <w:style w:type="paragraph" w:customStyle="1" w:styleId="DeltaViewTableBody">
    <w:name w:val="DeltaView Table Body"/>
    <w:basedOn w:val="Normal"/>
    <w:rsid w:val="00153B18"/>
    <w:pPr>
      <w:spacing w:after="0" w:line="240" w:lineRule="auto"/>
    </w:pPr>
    <w:rPr>
      <w:rFonts w:ascii="Arial" w:eastAsia="Times New Roman" w:hAnsi="Arial" w:cs="Arial"/>
      <w:sz w:val="24"/>
      <w:szCs w:val="24"/>
      <w:lang w:eastAsia="en-GB"/>
    </w:rPr>
  </w:style>
  <w:style w:type="paragraph" w:customStyle="1" w:styleId="DeltaViewAnnounce">
    <w:name w:val="DeltaView Announce"/>
    <w:rsid w:val="00153B18"/>
    <w:pPr>
      <w:autoSpaceDE w:val="0"/>
      <w:autoSpaceDN w:val="0"/>
      <w:adjustRightInd w:val="0"/>
      <w:spacing w:before="100" w:beforeAutospacing="1" w:after="100" w:afterAutospacing="1" w:line="240" w:lineRule="auto"/>
    </w:pPr>
    <w:rPr>
      <w:rFonts w:ascii="Arial" w:eastAsia="Times New Roman" w:hAnsi="Arial" w:cs="Arial"/>
      <w:kern w:val="0"/>
      <w:sz w:val="24"/>
      <w:szCs w:val="24"/>
      <w:lang w:val="en-GB" w:eastAsia="en-GB"/>
      <w14:ligatures w14:val="none"/>
    </w:rPr>
  </w:style>
  <w:style w:type="character" w:customStyle="1" w:styleId="DeltaViewDeletion">
    <w:name w:val="DeltaView Deletion"/>
    <w:rsid w:val="00153B18"/>
    <w:rPr>
      <w:strike/>
      <w:color w:val="FF0000"/>
      <w:spacing w:val="0"/>
    </w:rPr>
  </w:style>
  <w:style w:type="character" w:customStyle="1" w:styleId="DeltaViewMoveSource">
    <w:name w:val="DeltaView Move Source"/>
    <w:rsid w:val="00153B18"/>
    <w:rPr>
      <w:strike/>
      <w:color w:val="00C000"/>
      <w:spacing w:val="0"/>
    </w:rPr>
  </w:style>
  <w:style w:type="character" w:customStyle="1" w:styleId="DeltaViewMoveDestination">
    <w:name w:val="DeltaView Move Destination"/>
    <w:rsid w:val="00153B18"/>
    <w:rPr>
      <w:color w:val="00C000"/>
      <w:spacing w:val="0"/>
      <w:u w:val="double"/>
    </w:rPr>
  </w:style>
  <w:style w:type="character" w:customStyle="1" w:styleId="DeltaViewChangeNumber">
    <w:name w:val="DeltaView Change Number"/>
    <w:rsid w:val="00153B18"/>
    <w:rPr>
      <w:color w:val="000000"/>
      <w:spacing w:val="0"/>
      <w:vertAlign w:val="superscript"/>
    </w:rPr>
  </w:style>
  <w:style w:type="character" w:customStyle="1" w:styleId="DeltaViewDelimiter">
    <w:name w:val="DeltaView Delimiter"/>
    <w:rsid w:val="00153B18"/>
    <w:rPr>
      <w:spacing w:val="0"/>
    </w:rPr>
  </w:style>
  <w:style w:type="paragraph" w:styleId="DocumentMap">
    <w:name w:val="Document Map"/>
    <w:basedOn w:val="Normal"/>
    <w:link w:val="DocumentMapChar"/>
    <w:semiHidden/>
    <w:rsid w:val="00153B18"/>
    <w:pPr>
      <w:shd w:val="clear" w:color="auto" w:fill="000080"/>
      <w:spacing w:after="0" w:line="240" w:lineRule="auto"/>
    </w:pPr>
    <w:rPr>
      <w:rFonts w:ascii="Tahoma" w:eastAsia="Times New Roman" w:hAnsi="Tahoma" w:cs="Tahoma"/>
      <w:sz w:val="24"/>
      <w:szCs w:val="24"/>
      <w:lang w:eastAsia="en-GB"/>
    </w:rPr>
  </w:style>
  <w:style w:type="character" w:customStyle="1" w:styleId="DocumentMapChar">
    <w:name w:val="Document Map Char"/>
    <w:basedOn w:val="DefaultParagraphFont"/>
    <w:link w:val="DocumentMap"/>
    <w:semiHidden/>
    <w:rsid w:val="00153B18"/>
    <w:rPr>
      <w:rFonts w:ascii="Tahoma" w:eastAsia="Times New Roman" w:hAnsi="Tahoma" w:cs="Tahoma"/>
      <w:kern w:val="0"/>
      <w:sz w:val="24"/>
      <w:szCs w:val="24"/>
      <w:shd w:val="clear" w:color="auto" w:fill="000080"/>
      <w:lang w:val="en-US" w:eastAsia="en-GB"/>
      <w14:ligatures w14:val="none"/>
    </w:rPr>
  </w:style>
  <w:style w:type="character" w:customStyle="1" w:styleId="DeltaViewFormatChange">
    <w:name w:val="DeltaView Format Change"/>
    <w:rsid w:val="00153B18"/>
    <w:rPr>
      <w:color w:val="000000"/>
      <w:spacing w:val="0"/>
    </w:rPr>
  </w:style>
  <w:style w:type="character" w:customStyle="1" w:styleId="DeltaViewMovedDeletion">
    <w:name w:val="DeltaView Moved Deletion"/>
    <w:rsid w:val="00153B18"/>
    <w:rPr>
      <w:strike/>
      <w:color w:val="C08080"/>
      <w:spacing w:val="0"/>
    </w:rPr>
  </w:style>
  <w:style w:type="character" w:customStyle="1" w:styleId="DeltaViewEditorComment">
    <w:name w:val="DeltaView Editor Comment"/>
    <w:rsid w:val="00153B18"/>
    <w:rPr>
      <w:color w:val="0000FF"/>
      <w:spacing w:val="0"/>
      <w:u w:val="double"/>
    </w:rPr>
  </w:style>
  <w:style w:type="character" w:customStyle="1" w:styleId="DeltaViewStyleChangeText">
    <w:name w:val="DeltaView Style Change Text"/>
    <w:rsid w:val="00153B18"/>
    <w:rPr>
      <w:color w:val="000000"/>
      <w:spacing w:val="0"/>
      <w:u w:val="double"/>
    </w:rPr>
  </w:style>
  <w:style w:type="character" w:customStyle="1" w:styleId="DeltaViewStyleChangeLabel">
    <w:name w:val="DeltaView Style Change Label"/>
    <w:rsid w:val="00153B18"/>
    <w:rPr>
      <w:color w:val="000000"/>
      <w:spacing w:val="0"/>
    </w:rPr>
  </w:style>
  <w:style w:type="character" w:customStyle="1" w:styleId="GWILLIAMS">
    <w:name w:val="GWILLIAMS"/>
    <w:semiHidden/>
    <w:rsid w:val="00153B18"/>
    <w:rPr>
      <w:rFonts w:ascii="Arial" w:hAnsi="Arial" w:cs="Arial" w:hint="default"/>
      <w:color w:val="000080"/>
      <w:sz w:val="20"/>
      <w:szCs w:val="20"/>
    </w:rPr>
  </w:style>
  <w:style w:type="paragraph" w:customStyle="1" w:styleId="Legal65pt">
    <w:name w:val="Legal 6.5pt"/>
    <w:basedOn w:val="Normal"/>
    <w:rsid w:val="00153B18"/>
    <w:pPr>
      <w:widowControl w:val="0"/>
      <w:tabs>
        <w:tab w:val="left" w:pos="180"/>
      </w:tabs>
      <w:autoSpaceDE w:val="0"/>
      <w:autoSpaceDN w:val="0"/>
      <w:adjustRightInd w:val="0"/>
      <w:spacing w:after="80" w:line="160" w:lineRule="atLeast"/>
      <w:textAlignment w:val="center"/>
    </w:pPr>
    <w:rPr>
      <w:rFonts w:ascii="Kievit-Book" w:eastAsia="Times New Roman" w:hAnsi="Kievit-Book" w:cs="Times New Roman"/>
      <w:color w:val="4A4A2F"/>
      <w:spacing w:val="-1"/>
      <w:sz w:val="13"/>
      <w:szCs w:val="13"/>
    </w:rPr>
  </w:style>
  <w:style w:type="paragraph" w:customStyle="1" w:styleId="NormalBold">
    <w:name w:val="Normal + Bold"/>
    <w:aliases w:val="Italic,Black,Character scale: 0%"/>
    <w:basedOn w:val="Normal"/>
    <w:rsid w:val="00153B18"/>
    <w:pPr>
      <w:keepNext/>
      <w:widowControl w:val="0"/>
      <w:spacing w:after="0" w:line="240" w:lineRule="auto"/>
      <w:outlineLvl w:val="2"/>
    </w:pPr>
    <w:rPr>
      <w:rFonts w:ascii="Times New Roman" w:eastAsia="Times New Roman" w:hAnsi="Times New Roman" w:cs="Times New Roman"/>
      <w:b/>
      <w:i/>
      <w:color w:val="000000"/>
      <w:w w:val="0"/>
      <w:sz w:val="24"/>
      <w:szCs w:val="24"/>
      <w:lang w:val="en-GB" w:eastAsia="en-GB"/>
    </w:rPr>
  </w:style>
  <w:style w:type="character" w:customStyle="1" w:styleId="NormalBoldChar">
    <w:name w:val="Normal + Bold Char"/>
    <w:aliases w:val="Italic Char,Black Char,Character scale: 0% Char"/>
    <w:rsid w:val="00153B18"/>
    <w:rPr>
      <w:rFonts w:ascii="Optima" w:hAnsi="Optima" w:cs="Optima"/>
      <w:b/>
      <w:i/>
      <w:color w:val="000000"/>
      <w:w w:val="0"/>
      <w:sz w:val="22"/>
      <w:szCs w:val="22"/>
      <w:lang w:val="en-GB" w:eastAsia="en-GB" w:bidi="ar-SA"/>
    </w:rPr>
  </w:style>
  <w:style w:type="character" w:styleId="Emphasis">
    <w:name w:val="Emphasis"/>
    <w:qFormat/>
    <w:rsid w:val="00153B18"/>
    <w:rPr>
      <w:i/>
      <w:iCs/>
    </w:rPr>
  </w:style>
  <w:style w:type="character" w:customStyle="1" w:styleId="deltaviewinsertion0">
    <w:name w:val="deltaviewinsertion"/>
    <w:rsid w:val="00153B18"/>
  </w:style>
  <w:style w:type="character" w:customStyle="1" w:styleId="deltaviewmovedestination0">
    <w:name w:val="deltaviewmovedestination"/>
    <w:rsid w:val="00153B18"/>
  </w:style>
  <w:style w:type="paragraph" w:customStyle="1" w:styleId="Appendix">
    <w:name w:val="Appendix"/>
    <w:basedOn w:val="Normal"/>
    <w:qFormat/>
    <w:rsid w:val="00153B18"/>
    <w:pPr>
      <w:keepNext/>
      <w:widowControl w:val="0"/>
      <w:spacing w:before="360" w:after="60" w:line="260" w:lineRule="exact"/>
      <w:jc w:val="both"/>
    </w:pPr>
    <w:rPr>
      <w:rFonts w:ascii="Times New Roman" w:eastAsia="Times New Roman" w:hAnsi="Times New Roman" w:cs="Arial"/>
      <w:b/>
      <w:bCs/>
      <w:sz w:val="24"/>
      <w:szCs w:val="24"/>
      <w:lang w:val="en-GB" w:eastAsia="en-GB"/>
    </w:rPr>
  </w:style>
  <w:style w:type="paragraph" w:customStyle="1" w:styleId="MainHeading0">
    <w:name w:val="Main Heading"/>
    <w:basedOn w:val="Normal"/>
    <w:qFormat/>
    <w:rsid w:val="00153B18"/>
    <w:pPr>
      <w:widowControl w:val="0"/>
      <w:spacing w:after="0" w:line="240" w:lineRule="auto"/>
    </w:pPr>
    <w:rPr>
      <w:rFonts w:ascii="Times New Roman" w:eastAsia="Times New Roman" w:hAnsi="Times New Roman" w:cs="Arial"/>
      <w:b/>
      <w:sz w:val="44"/>
      <w:szCs w:val="44"/>
      <w:lang w:val="en-GB" w:eastAsia="en-GB"/>
    </w:rPr>
  </w:style>
  <w:style w:type="paragraph" w:customStyle="1" w:styleId="unnumberedheading1">
    <w:name w:val="unnumbered heading 1"/>
    <w:basedOn w:val="Heading1"/>
    <w:rsid w:val="00153B18"/>
    <w:pPr>
      <w:keepLines w:val="0"/>
      <w:widowControl w:val="0"/>
      <w:pBdr>
        <w:bottom w:val="single" w:sz="6" w:space="1" w:color="auto"/>
      </w:pBdr>
      <w:tabs>
        <w:tab w:val="left" w:pos="540"/>
      </w:tabs>
      <w:spacing w:before="360" w:after="120" w:line="240" w:lineRule="auto"/>
      <w:ind w:right="142"/>
    </w:pPr>
    <w:rPr>
      <w:rFonts w:ascii="Arial" w:eastAsia="Times New Roman" w:hAnsi="Arial" w:cs="Arial"/>
      <w:color w:val="auto"/>
      <w:kern w:val="0"/>
      <w:sz w:val="32"/>
      <w:szCs w:val="20"/>
      <w:lang w:val="en-GB"/>
      <w14:ligatures w14:val="none"/>
    </w:rPr>
  </w:style>
  <w:style w:type="paragraph" w:customStyle="1" w:styleId="Contact8pt">
    <w:name w:val="Contact 8pt"/>
    <w:basedOn w:val="Normal"/>
    <w:rsid w:val="00153B18"/>
    <w:pPr>
      <w:widowControl w:val="0"/>
      <w:tabs>
        <w:tab w:val="left" w:pos="180"/>
      </w:tabs>
      <w:autoSpaceDE w:val="0"/>
      <w:autoSpaceDN w:val="0"/>
      <w:adjustRightInd w:val="0"/>
      <w:spacing w:after="100" w:line="200" w:lineRule="atLeast"/>
      <w:textAlignment w:val="center"/>
    </w:pPr>
    <w:rPr>
      <w:rFonts w:ascii="Kievit-Book" w:eastAsia="Times New Roman" w:hAnsi="Kievit-Book" w:cs="Times New Roman"/>
      <w:color w:val="645C5C"/>
      <w:sz w:val="16"/>
      <w:szCs w:val="16"/>
    </w:rPr>
  </w:style>
  <w:style w:type="paragraph" w:customStyle="1" w:styleId="Higlight9pt">
    <w:name w:val="Higlight 9pt"/>
    <w:basedOn w:val="Normal"/>
    <w:rsid w:val="00153B18"/>
    <w:pPr>
      <w:widowControl w:val="0"/>
      <w:tabs>
        <w:tab w:val="left" w:pos="180"/>
      </w:tabs>
      <w:autoSpaceDE w:val="0"/>
      <w:autoSpaceDN w:val="0"/>
      <w:adjustRightInd w:val="0"/>
      <w:spacing w:after="200" w:line="220" w:lineRule="atLeast"/>
      <w:textAlignment w:val="center"/>
    </w:pPr>
    <w:rPr>
      <w:rFonts w:ascii="Kievit-Book" w:eastAsia="Times New Roman" w:hAnsi="Kievit-Book" w:cs="Times New Roman"/>
      <w:color w:val="645C5C"/>
      <w:sz w:val="18"/>
      <w:szCs w:val="18"/>
    </w:rPr>
  </w:style>
  <w:style w:type="paragraph" w:customStyle="1" w:styleId="legal65pt0">
    <w:name w:val="legal65pt"/>
    <w:basedOn w:val="Normal"/>
    <w:rsid w:val="00153B18"/>
    <w:pPr>
      <w:spacing w:after="80" w:line="160" w:lineRule="atLeast"/>
    </w:pPr>
    <w:rPr>
      <w:rFonts w:ascii="Kievit-Book" w:eastAsia="Times New Roman" w:hAnsi="Kievit-Book" w:cs="Arial"/>
      <w:color w:val="4A4A2F"/>
      <w:spacing w:val="-1"/>
      <w:sz w:val="13"/>
      <w:szCs w:val="13"/>
      <w:lang w:val="en-GB" w:eastAsia="en-GB"/>
    </w:rPr>
  </w:style>
  <w:style w:type="paragraph" w:customStyle="1" w:styleId="London">
    <w:name w:val="London"/>
    <w:basedOn w:val="Normal"/>
    <w:rsid w:val="00153B18"/>
    <w:pPr>
      <w:pBdr>
        <w:bottom w:val="single" w:sz="4" w:space="1" w:color="000000"/>
      </w:pBdr>
      <w:suppressAutoHyphens/>
      <w:spacing w:before="120" w:after="60" w:line="240" w:lineRule="auto"/>
    </w:pPr>
    <w:rPr>
      <w:rFonts w:ascii="Kievit-Book" w:eastAsia="Times New Roman" w:hAnsi="Kievit-Book" w:cs="Times New Roman"/>
      <w:sz w:val="10"/>
      <w:szCs w:val="20"/>
      <w:lang w:val="en-GB" w:eastAsia="ar-SA"/>
    </w:rPr>
  </w:style>
  <w:style w:type="paragraph" w:customStyle="1" w:styleId="Tel">
    <w:name w:val="Tel"/>
    <w:basedOn w:val="Normal"/>
    <w:rsid w:val="00153B18"/>
    <w:pPr>
      <w:suppressAutoHyphens/>
      <w:spacing w:after="0" w:line="160" w:lineRule="exact"/>
    </w:pPr>
    <w:rPr>
      <w:rFonts w:ascii="Kievit-Book" w:eastAsia="Times New Roman" w:hAnsi="Kievit-Book" w:cs="Times New Roman"/>
      <w:sz w:val="13"/>
      <w:szCs w:val="20"/>
      <w:lang w:val="en-GB" w:eastAsia="ar-SA"/>
    </w:rPr>
  </w:style>
  <w:style w:type="character" w:customStyle="1" w:styleId="CharChar">
    <w:name w:val="Char Char"/>
    <w:rsid w:val="00153B18"/>
    <w:rPr>
      <w:b/>
      <w:sz w:val="24"/>
    </w:rPr>
  </w:style>
  <w:style w:type="character" w:customStyle="1" w:styleId="CharChar1">
    <w:name w:val="Char Char1"/>
    <w:rsid w:val="00153B18"/>
    <w:rPr>
      <w:rFonts w:ascii="Kievit-Book" w:eastAsia="Times New Roman" w:hAnsi="Kievit-Book" w:cs="Times New Roman"/>
      <w:b/>
      <w:bCs/>
      <w:sz w:val="26"/>
      <w:szCs w:val="26"/>
    </w:rPr>
  </w:style>
  <w:style w:type="character" w:customStyle="1" w:styleId="CharChar2">
    <w:name w:val="Char Char2"/>
    <w:rsid w:val="00153B18"/>
    <w:rPr>
      <w:rFonts w:ascii="Kievit-Medium" w:hAnsi="Kievit-Medium"/>
      <w:bCs/>
      <w:iCs/>
      <w:color w:val="053A8A"/>
      <w:szCs w:val="28"/>
    </w:rPr>
  </w:style>
  <w:style w:type="character" w:customStyle="1" w:styleId="CharChar3">
    <w:name w:val="Char Char3"/>
    <w:rsid w:val="00153B18"/>
    <w:rPr>
      <w:rFonts w:ascii="Kievit-Medium" w:hAnsi="Kievit-Medium"/>
      <w:color w:val="645C5C"/>
      <w:sz w:val="42"/>
      <w:szCs w:val="24"/>
      <w:lang w:val="en-GB"/>
    </w:rPr>
  </w:style>
  <w:style w:type="paragraph" w:customStyle="1" w:styleId="greybodytext">
    <w:name w:val="grey body text"/>
    <w:basedOn w:val="Normal"/>
    <w:rsid w:val="00153B18"/>
    <w:pPr>
      <w:spacing w:after="0" w:line="240" w:lineRule="auto"/>
    </w:pPr>
    <w:rPr>
      <w:rFonts w:ascii="Kievit-Medium" w:eastAsia="Times New Roman" w:hAnsi="Kievit-Medium" w:cs="Times New Roman"/>
      <w:color w:val="857373"/>
      <w:sz w:val="18"/>
      <w:szCs w:val="24"/>
      <w:lang w:val="en-GB"/>
    </w:rPr>
  </w:style>
  <w:style w:type="paragraph" w:customStyle="1" w:styleId="Indent1">
    <w:name w:val="Indent1"/>
    <w:basedOn w:val="Normal"/>
    <w:rsid w:val="00153B18"/>
    <w:pPr>
      <w:tabs>
        <w:tab w:val="left" w:pos="567"/>
        <w:tab w:val="left" w:pos="1021"/>
        <w:tab w:val="left" w:pos="1474"/>
        <w:tab w:val="left" w:pos="1928"/>
        <w:tab w:val="left" w:pos="2381"/>
      </w:tabs>
      <w:autoSpaceDE w:val="0"/>
      <w:autoSpaceDN w:val="0"/>
      <w:adjustRightInd w:val="0"/>
      <w:spacing w:before="60" w:after="60" w:line="260" w:lineRule="exact"/>
      <w:ind w:left="567" w:right="142" w:hanging="567"/>
    </w:pPr>
    <w:rPr>
      <w:rFonts w:ascii="Optima" w:eastAsia="Times New Roman" w:hAnsi="Optima" w:cs="Times New Roman"/>
      <w:lang w:val="en-GB" w:eastAsia="en-GB"/>
    </w:rPr>
  </w:style>
  <w:style w:type="paragraph" w:customStyle="1" w:styleId="Endorsement">
    <w:name w:val="Endorsement"/>
    <w:basedOn w:val="Normal"/>
    <w:rsid w:val="00153B18"/>
    <w:pPr>
      <w:spacing w:before="60" w:after="60" w:line="240" w:lineRule="auto"/>
    </w:pPr>
    <w:rPr>
      <w:rFonts w:ascii="Optima" w:eastAsia="Times New Roman" w:hAnsi="Optima" w:cs="Times New Roman"/>
      <w:szCs w:val="20"/>
      <w:lang w:val="en-GB" w:eastAsia="en-GB"/>
    </w:rPr>
  </w:style>
  <w:style w:type="paragraph" w:customStyle="1" w:styleId="CM44">
    <w:name w:val="CM44"/>
    <w:basedOn w:val="Default"/>
    <w:next w:val="Default"/>
    <w:rsid w:val="00153B18"/>
    <w:pPr>
      <w:suppressAutoHyphens w:val="0"/>
      <w:autoSpaceDE w:val="0"/>
      <w:autoSpaceDN w:val="0"/>
      <w:adjustRightInd w:val="0"/>
    </w:pPr>
    <w:rPr>
      <w:rFonts w:ascii="Optima" w:eastAsia="Times New Roman" w:hAnsi="Optima" w:cs="Times New Roman"/>
      <w:color w:val="auto"/>
      <w:lang w:val="en-GB" w:eastAsia="en-GB" w:bidi="ar-SA"/>
    </w:rPr>
  </w:style>
  <w:style w:type="paragraph" w:customStyle="1" w:styleId="CM5">
    <w:name w:val="CM5"/>
    <w:basedOn w:val="Default"/>
    <w:next w:val="Default"/>
    <w:rsid w:val="00153B18"/>
    <w:pPr>
      <w:suppressAutoHyphens w:val="0"/>
      <w:autoSpaceDE w:val="0"/>
      <w:autoSpaceDN w:val="0"/>
      <w:adjustRightInd w:val="0"/>
      <w:spacing w:line="226" w:lineRule="atLeast"/>
    </w:pPr>
    <w:rPr>
      <w:rFonts w:ascii="Optima" w:eastAsia="Times New Roman" w:hAnsi="Optima" w:cs="Times New Roman"/>
      <w:color w:val="auto"/>
      <w:lang w:val="en-GB" w:eastAsia="en-GB" w:bidi="ar-SA"/>
    </w:rPr>
  </w:style>
  <w:style w:type="paragraph" w:customStyle="1" w:styleId="CM43">
    <w:name w:val="CM43"/>
    <w:basedOn w:val="Default"/>
    <w:next w:val="Default"/>
    <w:rsid w:val="00153B18"/>
    <w:pPr>
      <w:suppressAutoHyphens w:val="0"/>
      <w:autoSpaceDE w:val="0"/>
      <w:autoSpaceDN w:val="0"/>
      <w:adjustRightInd w:val="0"/>
    </w:pPr>
    <w:rPr>
      <w:rFonts w:ascii="Optima" w:eastAsia="Times New Roman" w:hAnsi="Optima" w:cs="Times New Roman"/>
      <w:color w:val="auto"/>
      <w:lang w:val="en-GB" w:eastAsia="en-GB" w:bidi="ar-SA"/>
    </w:rPr>
  </w:style>
  <w:style w:type="paragraph" w:customStyle="1" w:styleId="CM10">
    <w:name w:val="CM10"/>
    <w:basedOn w:val="Default"/>
    <w:next w:val="Default"/>
    <w:rsid w:val="00153B18"/>
    <w:pPr>
      <w:suppressAutoHyphens w:val="0"/>
      <w:autoSpaceDE w:val="0"/>
      <w:autoSpaceDN w:val="0"/>
      <w:adjustRightInd w:val="0"/>
      <w:spacing w:line="226" w:lineRule="atLeast"/>
    </w:pPr>
    <w:rPr>
      <w:rFonts w:ascii="Optima" w:eastAsia="Times New Roman" w:hAnsi="Optima" w:cs="Times New Roman"/>
      <w:color w:val="auto"/>
      <w:lang w:val="en-GB" w:eastAsia="en-GB" w:bidi="ar-SA"/>
    </w:rPr>
  </w:style>
  <w:style w:type="paragraph" w:customStyle="1" w:styleId="CM47">
    <w:name w:val="CM47"/>
    <w:basedOn w:val="Default"/>
    <w:next w:val="Default"/>
    <w:rsid w:val="00153B18"/>
    <w:pPr>
      <w:suppressAutoHyphens w:val="0"/>
      <w:autoSpaceDE w:val="0"/>
      <w:autoSpaceDN w:val="0"/>
      <w:adjustRightInd w:val="0"/>
    </w:pPr>
    <w:rPr>
      <w:rFonts w:ascii="Optima" w:eastAsia="Times New Roman" w:hAnsi="Optima" w:cs="Times New Roman"/>
      <w:color w:val="auto"/>
      <w:lang w:val="en-GB" w:eastAsia="en-GB" w:bidi="ar-SA"/>
    </w:rPr>
  </w:style>
  <w:style w:type="paragraph" w:customStyle="1" w:styleId="CM6">
    <w:name w:val="CM6"/>
    <w:basedOn w:val="Default"/>
    <w:next w:val="Default"/>
    <w:rsid w:val="00153B18"/>
    <w:pPr>
      <w:suppressAutoHyphens w:val="0"/>
      <w:autoSpaceDE w:val="0"/>
      <w:autoSpaceDN w:val="0"/>
      <w:adjustRightInd w:val="0"/>
      <w:spacing w:line="226" w:lineRule="atLeast"/>
    </w:pPr>
    <w:rPr>
      <w:rFonts w:ascii="Optima" w:eastAsia="Times New Roman" w:hAnsi="Optima" w:cs="Times New Roman"/>
      <w:color w:val="auto"/>
      <w:lang w:val="en-GB" w:eastAsia="en-GB" w:bidi="ar-SA"/>
    </w:rPr>
  </w:style>
  <w:style w:type="paragraph" w:customStyle="1" w:styleId="CM21">
    <w:name w:val="CM21"/>
    <w:basedOn w:val="Default"/>
    <w:next w:val="Default"/>
    <w:rsid w:val="00153B18"/>
    <w:pPr>
      <w:suppressAutoHyphens w:val="0"/>
      <w:autoSpaceDE w:val="0"/>
      <w:autoSpaceDN w:val="0"/>
      <w:adjustRightInd w:val="0"/>
      <w:spacing w:line="328" w:lineRule="atLeast"/>
    </w:pPr>
    <w:rPr>
      <w:rFonts w:ascii="Optima" w:eastAsia="Times New Roman" w:hAnsi="Optima" w:cs="Times New Roman"/>
      <w:color w:val="auto"/>
      <w:lang w:val="en-GB" w:eastAsia="en-GB" w:bidi="ar-SA"/>
    </w:rPr>
  </w:style>
  <w:style w:type="paragraph" w:customStyle="1" w:styleId="CM14">
    <w:name w:val="CM14"/>
    <w:basedOn w:val="Default"/>
    <w:next w:val="Default"/>
    <w:rsid w:val="00153B18"/>
    <w:pPr>
      <w:suppressAutoHyphens w:val="0"/>
      <w:autoSpaceDE w:val="0"/>
      <w:autoSpaceDN w:val="0"/>
      <w:adjustRightInd w:val="0"/>
      <w:spacing w:line="226" w:lineRule="atLeast"/>
    </w:pPr>
    <w:rPr>
      <w:rFonts w:ascii="Optima" w:eastAsia="Times New Roman" w:hAnsi="Optima" w:cs="Times New Roman"/>
      <w:color w:val="auto"/>
      <w:lang w:val="en-GB" w:eastAsia="en-GB" w:bidi="ar-SA"/>
    </w:rPr>
  </w:style>
  <w:style w:type="paragraph" w:customStyle="1" w:styleId="CM45">
    <w:name w:val="CM45"/>
    <w:basedOn w:val="Default"/>
    <w:next w:val="Default"/>
    <w:rsid w:val="00153B18"/>
    <w:pPr>
      <w:suppressAutoHyphens w:val="0"/>
      <w:autoSpaceDE w:val="0"/>
      <w:autoSpaceDN w:val="0"/>
      <w:adjustRightInd w:val="0"/>
    </w:pPr>
    <w:rPr>
      <w:rFonts w:ascii="Optima" w:eastAsia="Times New Roman" w:hAnsi="Optima" w:cs="Times New Roman"/>
      <w:color w:val="auto"/>
      <w:lang w:val="en-GB" w:eastAsia="en-GB" w:bidi="ar-SA"/>
    </w:rPr>
  </w:style>
  <w:style w:type="paragraph" w:customStyle="1" w:styleId="CM48">
    <w:name w:val="CM48"/>
    <w:basedOn w:val="Default"/>
    <w:next w:val="Default"/>
    <w:rsid w:val="00153B18"/>
    <w:pPr>
      <w:suppressAutoHyphens w:val="0"/>
      <w:autoSpaceDE w:val="0"/>
      <w:autoSpaceDN w:val="0"/>
      <w:adjustRightInd w:val="0"/>
    </w:pPr>
    <w:rPr>
      <w:rFonts w:ascii="Optima" w:eastAsia="Times New Roman" w:hAnsi="Optima" w:cs="Times New Roman"/>
      <w:color w:val="auto"/>
      <w:lang w:val="en-GB" w:eastAsia="en-GB" w:bidi="ar-SA"/>
    </w:rPr>
  </w:style>
  <w:style w:type="paragraph" w:customStyle="1" w:styleId="CM12">
    <w:name w:val="CM12"/>
    <w:basedOn w:val="Default"/>
    <w:next w:val="Default"/>
    <w:rsid w:val="00153B18"/>
    <w:pPr>
      <w:suppressAutoHyphens w:val="0"/>
      <w:autoSpaceDE w:val="0"/>
      <w:autoSpaceDN w:val="0"/>
      <w:adjustRightInd w:val="0"/>
      <w:spacing w:line="226" w:lineRule="atLeast"/>
    </w:pPr>
    <w:rPr>
      <w:rFonts w:ascii="Optima" w:eastAsia="Times New Roman" w:hAnsi="Optima" w:cs="Times New Roman"/>
      <w:color w:val="auto"/>
      <w:lang w:val="en-GB" w:eastAsia="en-GB" w:bidi="ar-SA"/>
    </w:rPr>
  </w:style>
  <w:style w:type="paragraph" w:customStyle="1" w:styleId="CM49">
    <w:name w:val="CM49"/>
    <w:basedOn w:val="Default"/>
    <w:next w:val="Default"/>
    <w:rsid w:val="00153B18"/>
    <w:pPr>
      <w:suppressAutoHyphens w:val="0"/>
      <w:autoSpaceDE w:val="0"/>
      <w:autoSpaceDN w:val="0"/>
      <w:adjustRightInd w:val="0"/>
    </w:pPr>
    <w:rPr>
      <w:rFonts w:ascii="Optima" w:eastAsia="Times New Roman" w:hAnsi="Optima" w:cs="Times New Roman"/>
      <w:color w:val="auto"/>
      <w:lang w:val="en-GB" w:eastAsia="en-GB" w:bidi="ar-SA"/>
    </w:rPr>
  </w:style>
  <w:style w:type="paragraph" w:customStyle="1" w:styleId="CM29">
    <w:name w:val="CM29"/>
    <w:basedOn w:val="Default"/>
    <w:next w:val="Default"/>
    <w:rsid w:val="00153B18"/>
    <w:pPr>
      <w:suppressAutoHyphens w:val="0"/>
      <w:autoSpaceDE w:val="0"/>
      <w:autoSpaceDN w:val="0"/>
      <w:adjustRightInd w:val="0"/>
    </w:pPr>
    <w:rPr>
      <w:rFonts w:ascii="Optima" w:eastAsia="Times New Roman" w:hAnsi="Optima" w:cs="Times New Roman"/>
      <w:color w:val="auto"/>
      <w:lang w:val="en-GB" w:eastAsia="en-GB" w:bidi="ar-SA"/>
    </w:rPr>
  </w:style>
  <w:style w:type="paragraph" w:customStyle="1" w:styleId="CM30">
    <w:name w:val="CM30"/>
    <w:basedOn w:val="Default"/>
    <w:next w:val="Default"/>
    <w:rsid w:val="00153B18"/>
    <w:pPr>
      <w:suppressAutoHyphens w:val="0"/>
      <w:autoSpaceDE w:val="0"/>
      <w:autoSpaceDN w:val="0"/>
      <w:adjustRightInd w:val="0"/>
      <w:spacing w:line="223" w:lineRule="atLeast"/>
    </w:pPr>
    <w:rPr>
      <w:rFonts w:ascii="Optima" w:eastAsia="Times New Roman" w:hAnsi="Optima" w:cs="Times New Roman"/>
      <w:color w:val="auto"/>
      <w:lang w:val="en-GB" w:eastAsia="en-GB" w:bidi="ar-SA"/>
    </w:rPr>
  </w:style>
  <w:style w:type="paragraph" w:customStyle="1" w:styleId="CM35">
    <w:name w:val="CM35"/>
    <w:basedOn w:val="Default"/>
    <w:next w:val="Default"/>
    <w:rsid w:val="00153B18"/>
    <w:pPr>
      <w:suppressAutoHyphens w:val="0"/>
      <w:autoSpaceDE w:val="0"/>
      <w:autoSpaceDN w:val="0"/>
      <w:adjustRightInd w:val="0"/>
      <w:spacing w:line="328" w:lineRule="atLeast"/>
    </w:pPr>
    <w:rPr>
      <w:rFonts w:ascii="Optima" w:eastAsia="Times New Roman" w:hAnsi="Optima" w:cs="Times New Roman"/>
      <w:color w:val="auto"/>
      <w:lang w:val="en-GB" w:eastAsia="en-GB" w:bidi="ar-SA"/>
    </w:rPr>
  </w:style>
  <w:style w:type="paragraph" w:customStyle="1" w:styleId="CM50">
    <w:name w:val="CM50"/>
    <w:basedOn w:val="Default"/>
    <w:next w:val="Default"/>
    <w:rsid w:val="00153B18"/>
    <w:pPr>
      <w:suppressAutoHyphens w:val="0"/>
      <w:autoSpaceDE w:val="0"/>
      <w:autoSpaceDN w:val="0"/>
      <w:adjustRightInd w:val="0"/>
    </w:pPr>
    <w:rPr>
      <w:rFonts w:ascii="Optima" w:eastAsia="Times New Roman" w:hAnsi="Optima" w:cs="Times New Roman"/>
      <w:color w:val="auto"/>
      <w:lang w:val="en-GB" w:eastAsia="en-GB" w:bidi="ar-SA"/>
    </w:rPr>
  </w:style>
  <w:style w:type="paragraph" w:customStyle="1" w:styleId="CM9">
    <w:name w:val="CM9"/>
    <w:basedOn w:val="Default"/>
    <w:next w:val="Default"/>
    <w:rsid w:val="00153B18"/>
    <w:pPr>
      <w:suppressAutoHyphens w:val="0"/>
      <w:autoSpaceDE w:val="0"/>
      <w:autoSpaceDN w:val="0"/>
      <w:adjustRightInd w:val="0"/>
      <w:spacing w:line="226" w:lineRule="atLeast"/>
    </w:pPr>
    <w:rPr>
      <w:rFonts w:ascii="Optima" w:eastAsia="Times New Roman" w:hAnsi="Optima" w:cs="Times New Roman"/>
      <w:color w:val="auto"/>
      <w:lang w:val="en-GB" w:eastAsia="en-GB" w:bidi="ar-SA"/>
    </w:rPr>
  </w:style>
  <w:style w:type="paragraph" w:customStyle="1" w:styleId="CM52">
    <w:name w:val="CM52"/>
    <w:basedOn w:val="Default"/>
    <w:next w:val="Default"/>
    <w:rsid w:val="00153B18"/>
    <w:pPr>
      <w:suppressAutoHyphens w:val="0"/>
      <w:autoSpaceDE w:val="0"/>
      <w:autoSpaceDN w:val="0"/>
      <w:adjustRightInd w:val="0"/>
    </w:pPr>
    <w:rPr>
      <w:rFonts w:ascii="Optima" w:eastAsia="Times New Roman" w:hAnsi="Optima" w:cs="Times New Roman"/>
      <w:color w:val="auto"/>
      <w:lang w:val="en-GB" w:eastAsia="en-GB" w:bidi="ar-SA"/>
    </w:rPr>
  </w:style>
  <w:style w:type="paragraph" w:customStyle="1" w:styleId="CM8">
    <w:name w:val="CM8"/>
    <w:basedOn w:val="Default"/>
    <w:next w:val="Default"/>
    <w:rsid w:val="00153B18"/>
    <w:pPr>
      <w:suppressAutoHyphens w:val="0"/>
      <w:autoSpaceDE w:val="0"/>
      <w:autoSpaceDN w:val="0"/>
      <w:adjustRightInd w:val="0"/>
      <w:spacing w:line="226" w:lineRule="atLeast"/>
    </w:pPr>
    <w:rPr>
      <w:rFonts w:ascii="Optima" w:eastAsia="Times New Roman" w:hAnsi="Optima" w:cs="Times New Roman"/>
      <w:color w:val="auto"/>
      <w:lang w:val="en-GB" w:eastAsia="en-GB" w:bidi="ar-SA"/>
    </w:rPr>
  </w:style>
  <w:style w:type="paragraph" w:customStyle="1" w:styleId="CM39">
    <w:name w:val="CM39"/>
    <w:basedOn w:val="Default"/>
    <w:next w:val="Default"/>
    <w:rsid w:val="00153B18"/>
    <w:pPr>
      <w:suppressAutoHyphens w:val="0"/>
      <w:autoSpaceDE w:val="0"/>
      <w:autoSpaceDN w:val="0"/>
      <w:adjustRightInd w:val="0"/>
      <w:spacing w:line="226" w:lineRule="atLeast"/>
    </w:pPr>
    <w:rPr>
      <w:rFonts w:ascii="Optima" w:eastAsia="Times New Roman" w:hAnsi="Optima" w:cs="Times New Roman"/>
      <w:color w:val="auto"/>
      <w:lang w:val="en-GB" w:eastAsia="en-GB" w:bidi="ar-SA"/>
    </w:rPr>
  </w:style>
  <w:style w:type="paragraph" w:customStyle="1" w:styleId="CM51">
    <w:name w:val="CM51"/>
    <w:basedOn w:val="Default"/>
    <w:next w:val="Default"/>
    <w:rsid w:val="00153B18"/>
    <w:pPr>
      <w:suppressAutoHyphens w:val="0"/>
      <w:autoSpaceDE w:val="0"/>
      <w:autoSpaceDN w:val="0"/>
      <w:adjustRightInd w:val="0"/>
    </w:pPr>
    <w:rPr>
      <w:rFonts w:ascii="Optima" w:eastAsia="Times New Roman" w:hAnsi="Optima" w:cs="Times New Roman"/>
      <w:color w:val="auto"/>
      <w:lang w:val="en-GB" w:eastAsia="en-GB" w:bidi="ar-SA"/>
    </w:rPr>
  </w:style>
  <w:style w:type="paragraph" w:customStyle="1" w:styleId="CM53">
    <w:name w:val="CM53"/>
    <w:basedOn w:val="Default"/>
    <w:next w:val="Default"/>
    <w:rsid w:val="00153B18"/>
    <w:pPr>
      <w:suppressAutoHyphens w:val="0"/>
      <w:autoSpaceDE w:val="0"/>
      <w:autoSpaceDN w:val="0"/>
      <w:adjustRightInd w:val="0"/>
    </w:pPr>
    <w:rPr>
      <w:rFonts w:ascii="Optima" w:eastAsia="Times New Roman" w:hAnsi="Optima" w:cs="Times New Roman"/>
      <w:color w:val="auto"/>
      <w:lang w:val="en-GB" w:eastAsia="en-GB" w:bidi="ar-SA"/>
    </w:rPr>
  </w:style>
  <w:style w:type="paragraph" w:customStyle="1" w:styleId="CM27">
    <w:name w:val="CM27"/>
    <w:basedOn w:val="Default"/>
    <w:next w:val="Default"/>
    <w:rsid w:val="00153B18"/>
    <w:pPr>
      <w:suppressAutoHyphens w:val="0"/>
      <w:autoSpaceDE w:val="0"/>
      <w:autoSpaceDN w:val="0"/>
      <w:adjustRightInd w:val="0"/>
    </w:pPr>
    <w:rPr>
      <w:rFonts w:ascii="Optima" w:eastAsia="Times New Roman" w:hAnsi="Optima" w:cs="Times New Roman"/>
      <w:color w:val="auto"/>
      <w:lang w:val="en-GB" w:eastAsia="en-GB" w:bidi="ar-SA"/>
    </w:rPr>
  </w:style>
  <w:style w:type="paragraph" w:customStyle="1" w:styleId="CM54">
    <w:name w:val="CM54"/>
    <w:basedOn w:val="Default"/>
    <w:next w:val="Default"/>
    <w:rsid w:val="00153B18"/>
    <w:pPr>
      <w:suppressAutoHyphens w:val="0"/>
      <w:autoSpaceDE w:val="0"/>
      <w:autoSpaceDN w:val="0"/>
      <w:adjustRightInd w:val="0"/>
    </w:pPr>
    <w:rPr>
      <w:rFonts w:ascii="Optima" w:eastAsia="Times New Roman" w:hAnsi="Optima" w:cs="Times New Roman"/>
      <w:color w:val="auto"/>
      <w:lang w:val="en-GB" w:eastAsia="en-GB" w:bidi="ar-SA"/>
    </w:rPr>
  </w:style>
  <w:style w:type="character" w:customStyle="1" w:styleId="pressreleaseeditorsnote3">
    <w:name w:val="pressreleaseeditorsnote3"/>
    <w:rsid w:val="00153B18"/>
    <w:rPr>
      <w:rFonts w:ascii="Verdana" w:hAnsi="Verdana" w:hint="default"/>
      <w:color w:val="000000"/>
      <w:sz w:val="14"/>
      <w:szCs w:val="14"/>
    </w:rPr>
  </w:style>
  <w:style w:type="character" w:customStyle="1" w:styleId="EmailStyle37">
    <w:name w:val="EmailStyle37"/>
    <w:semiHidden/>
    <w:rsid w:val="00153B18"/>
    <w:rPr>
      <w:rFonts w:ascii="Arial" w:hAnsi="Arial" w:cs="Arial"/>
      <w:color w:val="000080"/>
      <w:sz w:val="20"/>
      <w:szCs w:val="20"/>
    </w:rPr>
  </w:style>
  <w:style w:type="paragraph" w:customStyle="1" w:styleId="BasicParagraph">
    <w:name w:val="[Basic Paragraph]"/>
    <w:basedOn w:val="Normal"/>
    <w:rsid w:val="00153B18"/>
    <w:pPr>
      <w:autoSpaceDE w:val="0"/>
      <w:autoSpaceDN w:val="0"/>
      <w:adjustRightInd w:val="0"/>
      <w:spacing w:after="0" w:line="288" w:lineRule="auto"/>
      <w:textAlignment w:val="center"/>
    </w:pPr>
    <w:rPr>
      <w:rFonts w:ascii="Times" w:eastAsia="Times New Roman" w:hAnsi="Times" w:cs="Times New Roman"/>
      <w:color w:val="000000"/>
      <w:sz w:val="24"/>
      <w:szCs w:val="24"/>
    </w:rPr>
  </w:style>
  <w:style w:type="paragraph" w:customStyle="1" w:styleId="NormalWeb0">
    <w:name w:val="Normal(Web)"/>
    <w:basedOn w:val="Normal"/>
    <w:rsid w:val="00153B18"/>
    <w:pPr>
      <w:widowControl w:val="0"/>
      <w:autoSpaceDE w:val="0"/>
      <w:autoSpaceDN w:val="0"/>
      <w:adjustRightInd w:val="0"/>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Indent1Char1">
    <w:name w:val="Indent1 Char1"/>
    <w:rsid w:val="00153B18"/>
    <w:rPr>
      <w:rFonts w:ascii="Times New Roman" w:hAnsi="Times New Roman" w:cs="Times New Roman"/>
      <w:spacing w:val="0"/>
      <w:sz w:val="24"/>
      <w:szCs w:val="24"/>
      <w:lang w:val="en-GB"/>
    </w:rPr>
  </w:style>
  <w:style w:type="character" w:customStyle="1" w:styleId="DeltaViewComment">
    <w:name w:val="DeltaView Comment"/>
    <w:rsid w:val="00153B18"/>
    <w:rPr>
      <w:color w:val="000000"/>
      <w:spacing w:val="0"/>
    </w:rPr>
  </w:style>
  <w:style w:type="character" w:customStyle="1" w:styleId="DeltaViewInsertedComment">
    <w:name w:val="DeltaView Inserted Comment"/>
    <w:rsid w:val="00153B18"/>
    <w:rPr>
      <w:color w:val="0000FF"/>
      <w:spacing w:val="0"/>
      <w:u w:val="double"/>
    </w:rPr>
  </w:style>
  <w:style w:type="character" w:customStyle="1" w:styleId="DeltaViewDeletedComment">
    <w:name w:val="DeltaView Deleted Comment"/>
    <w:rsid w:val="00153B18"/>
    <w:rPr>
      <w:strike/>
      <w:color w:val="FF0000"/>
      <w:spacing w:val="0"/>
    </w:rPr>
  </w:style>
  <w:style w:type="paragraph" w:customStyle="1" w:styleId="Noparagraphstyle">
    <w:name w:val="[No paragraph style]"/>
    <w:rsid w:val="00153B18"/>
    <w:pPr>
      <w:autoSpaceDE w:val="0"/>
      <w:autoSpaceDN w:val="0"/>
      <w:adjustRightInd w:val="0"/>
      <w:spacing w:after="0" w:line="288" w:lineRule="auto"/>
      <w:textAlignment w:val="center"/>
    </w:pPr>
    <w:rPr>
      <w:rFonts w:ascii="Times New Roman" w:eastAsia="Times New Roman" w:hAnsi="Times New Roman" w:cs="Times New Roman"/>
      <w:color w:val="000000"/>
      <w:kern w:val="0"/>
      <w:sz w:val="24"/>
      <w:szCs w:val="24"/>
      <w:lang w:val="en-GB"/>
      <w14:ligatures w14:val="none"/>
    </w:rPr>
  </w:style>
  <w:style w:type="character" w:customStyle="1" w:styleId="bold1">
    <w:name w:val="bold1"/>
    <w:rsid w:val="00153B18"/>
    <w:rPr>
      <w:b/>
      <w:bCs/>
    </w:rPr>
  </w:style>
  <w:style w:type="paragraph" w:customStyle="1" w:styleId="ChartisHeadingI">
    <w:name w:val="Chartis Heading I"/>
    <w:basedOn w:val="Normal"/>
    <w:rsid w:val="00153B18"/>
    <w:pPr>
      <w:widowControl w:val="0"/>
      <w:numPr>
        <w:numId w:val="45"/>
      </w:numPr>
      <w:tabs>
        <w:tab w:val="left" w:pos="360"/>
        <w:tab w:val="left" w:pos="1080"/>
        <w:tab w:val="left" w:pos="1440"/>
        <w:tab w:val="left" w:pos="1800"/>
        <w:tab w:val="left" w:pos="2160"/>
        <w:tab w:val="left" w:pos="2520"/>
        <w:tab w:val="left" w:pos="2880"/>
      </w:tabs>
      <w:spacing w:before="120" w:after="0" w:line="240" w:lineRule="auto"/>
      <w:jc w:val="both"/>
      <w:outlineLvl w:val="0"/>
    </w:pPr>
    <w:rPr>
      <w:rFonts w:ascii="Univers ATT" w:eastAsia="Times New Roman" w:hAnsi="Univers ATT" w:cs="Times New Roman"/>
      <w:i/>
      <w:snapToGrid w:val="0"/>
      <w:sz w:val="28"/>
      <w:szCs w:val="20"/>
    </w:rPr>
  </w:style>
  <w:style w:type="paragraph" w:customStyle="1" w:styleId="ChartisHeading2">
    <w:name w:val="Chartis Heading 2"/>
    <w:basedOn w:val="Normal"/>
    <w:rsid w:val="00153B18"/>
    <w:pPr>
      <w:widowControl w:val="0"/>
      <w:numPr>
        <w:ilvl w:val="1"/>
        <w:numId w:val="45"/>
      </w:numPr>
      <w:tabs>
        <w:tab w:val="left" w:pos="1080"/>
        <w:tab w:val="left" w:pos="1440"/>
        <w:tab w:val="left" w:pos="1800"/>
        <w:tab w:val="left" w:pos="2160"/>
        <w:tab w:val="left" w:pos="2520"/>
        <w:tab w:val="left" w:pos="2880"/>
      </w:tabs>
      <w:spacing w:before="80" w:after="0" w:line="240" w:lineRule="auto"/>
      <w:jc w:val="both"/>
      <w:outlineLvl w:val="1"/>
    </w:pPr>
    <w:rPr>
      <w:rFonts w:ascii="Univers ATT Bold" w:eastAsia="Times New Roman" w:hAnsi="Univers ATT Bold" w:cs="Times New Roman"/>
      <w:b/>
      <w:snapToGrid w:val="0"/>
      <w:color w:val="000000"/>
      <w:sz w:val="24"/>
      <w:szCs w:val="20"/>
    </w:rPr>
  </w:style>
  <w:style w:type="paragraph" w:customStyle="1" w:styleId="ChartisHeading3">
    <w:name w:val="Chartis Heading 3"/>
    <w:basedOn w:val="Normal"/>
    <w:rsid w:val="00153B18"/>
    <w:pPr>
      <w:widowControl w:val="0"/>
      <w:numPr>
        <w:ilvl w:val="2"/>
        <w:numId w:val="45"/>
      </w:numPr>
      <w:tabs>
        <w:tab w:val="left" w:pos="1080"/>
        <w:tab w:val="left" w:pos="1440"/>
        <w:tab w:val="left" w:pos="1800"/>
        <w:tab w:val="left" w:pos="2160"/>
        <w:tab w:val="left" w:pos="2520"/>
        <w:tab w:val="left" w:pos="2880"/>
      </w:tabs>
      <w:spacing w:before="120" w:after="0" w:line="240" w:lineRule="auto"/>
      <w:jc w:val="both"/>
      <w:outlineLvl w:val="2"/>
    </w:pPr>
    <w:rPr>
      <w:rFonts w:ascii="Univers ATT" w:eastAsia="Times New Roman" w:hAnsi="Univers ATT" w:cs="Times New Roman"/>
      <w:i/>
      <w:snapToGrid w:val="0"/>
      <w:szCs w:val="20"/>
    </w:rPr>
  </w:style>
  <w:style w:type="paragraph" w:customStyle="1" w:styleId="h2bodytext0">
    <w:name w:val="h2bodytext"/>
    <w:basedOn w:val="Normal"/>
    <w:rsid w:val="00153B18"/>
    <w:pPr>
      <w:spacing w:after="120" w:line="260" w:lineRule="atLeast"/>
      <w:ind w:left="567"/>
    </w:pPr>
    <w:rPr>
      <w:rFonts w:ascii="Arial" w:eastAsia="Times New Roman" w:hAnsi="Arial" w:cs="Arial"/>
      <w:sz w:val="20"/>
      <w:szCs w:val="20"/>
      <w:lang w:val="en-GB" w:eastAsia="en-GB"/>
    </w:rPr>
  </w:style>
  <w:style w:type="character" w:customStyle="1" w:styleId="AIG">
    <w:name w:val="AIG"/>
    <w:semiHidden/>
    <w:rsid w:val="00153B18"/>
    <w:rPr>
      <w:rFonts w:ascii="Arial" w:hAnsi="Arial" w:cs="Arial"/>
      <w:color w:val="000080"/>
      <w:sz w:val="20"/>
      <w:szCs w:val="20"/>
    </w:rPr>
  </w:style>
  <w:style w:type="paragraph" w:customStyle="1" w:styleId="ACGBody1">
    <w:name w:val="ACG Body 1"/>
    <w:basedOn w:val="Normal"/>
    <w:rsid w:val="00153B18"/>
    <w:pPr>
      <w:spacing w:after="200" w:line="240" w:lineRule="auto"/>
      <w:ind w:left="720"/>
      <w:jc w:val="both"/>
    </w:pPr>
    <w:rPr>
      <w:rFonts w:ascii="Arial" w:eastAsia="Times New Roman" w:hAnsi="Arial" w:cs="Times New Roman"/>
      <w:kern w:val="22"/>
      <w:sz w:val="18"/>
      <w:szCs w:val="20"/>
    </w:rPr>
  </w:style>
  <w:style w:type="paragraph" w:customStyle="1" w:styleId="ACG1">
    <w:name w:val="ACG 1"/>
    <w:basedOn w:val="Normal"/>
    <w:rsid w:val="00153B18"/>
    <w:pPr>
      <w:keepNext/>
      <w:widowControl w:val="0"/>
      <w:numPr>
        <w:numId w:val="59"/>
      </w:numPr>
      <w:pBdr>
        <w:bottom w:val="single" w:sz="4" w:space="1" w:color="auto"/>
      </w:pBdr>
      <w:tabs>
        <w:tab w:val="left" w:pos="720"/>
      </w:tabs>
      <w:spacing w:before="100" w:after="200" w:line="240" w:lineRule="auto"/>
      <w:jc w:val="both"/>
    </w:pPr>
    <w:rPr>
      <w:rFonts w:ascii="Futura AIG" w:eastAsia="Times New Roman" w:hAnsi="Futura AIG" w:cs="Arial"/>
      <w:b/>
      <w:bCs/>
      <w:sz w:val="36"/>
      <w:szCs w:val="36"/>
    </w:rPr>
  </w:style>
  <w:style w:type="paragraph" w:customStyle="1" w:styleId="ACG3">
    <w:name w:val="ACG 3"/>
    <w:basedOn w:val="Normal"/>
    <w:rsid w:val="00153B18"/>
    <w:pPr>
      <w:numPr>
        <w:ilvl w:val="2"/>
        <w:numId w:val="59"/>
      </w:numPr>
      <w:autoSpaceDE w:val="0"/>
      <w:autoSpaceDN w:val="0"/>
      <w:adjustRightInd w:val="0"/>
      <w:spacing w:after="200" w:line="240" w:lineRule="auto"/>
      <w:jc w:val="both"/>
    </w:pPr>
    <w:rPr>
      <w:rFonts w:ascii="Arial" w:eastAsia="Times New Roman" w:hAnsi="Arial" w:cs="Arial"/>
      <w:sz w:val="18"/>
      <w:szCs w:val="18"/>
    </w:rPr>
  </w:style>
  <w:style w:type="paragraph" w:customStyle="1" w:styleId="ACG2">
    <w:name w:val="ACG 2"/>
    <w:basedOn w:val="Normal"/>
    <w:next w:val="ACGBody1"/>
    <w:rsid w:val="00153B18"/>
    <w:pPr>
      <w:keepNext/>
      <w:numPr>
        <w:ilvl w:val="1"/>
        <w:numId w:val="59"/>
      </w:numPr>
      <w:autoSpaceDE w:val="0"/>
      <w:autoSpaceDN w:val="0"/>
      <w:adjustRightInd w:val="0"/>
      <w:spacing w:after="200" w:line="240" w:lineRule="auto"/>
      <w:jc w:val="both"/>
    </w:pPr>
    <w:rPr>
      <w:rFonts w:ascii="Arial" w:eastAsia="Times New Roman" w:hAnsi="Arial" w:cs="Arial"/>
      <w:b/>
      <w:bCs/>
      <w:iCs/>
      <w:szCs w:val="19"/>
    </w:rPr>
  </w:style>
  <w:style w:type="paragraph" w:customStyle="1" w:styleId="ACG4">
    <w:name w:val="ACG 4"/>
    <w:basedOn w:val="ACG3"/>
    <w:rsid w:val="00153B18"/>
    <w:pPr>
      <w:numPr>
        <w:ilvl w:val="3"/>
      </w:numPr>
    </w:pPr>
  </w:style>
  <w:style w:type="paragraph" w:customStyle="1" w:styleId="ACG5">
    <w:name w:val="ACG 5"/>
    <w:basedOn w:val="ACG4"/>
    <w:rsid w:val="00153B18"/>
    <w:pPr>
      <w:numPr>
        <w:ilvl w:val="4"/>
      </w:numPr>
    </w:pPr>
  </w:style>
  <w:style w:type="paragraph" w:customStyle="1" w:styleId="indent10">
    <w:name w:val="indent1"/>
    <w:basedOn w:val="Normal"/>
    <w:rsid w:val="00153B18"/>
    <w:pPr>
      <w:autoSpaceDE w:val="0"/>
      <w:autoSpaceDN w:val="0"/>
      <w:spacing w:before="60" w:after="60" w:line="260" w:lineRule="atLeast"/>
      <w:ind w:left="567" w:right="142" w:hanging="567"/>
    </w:pPr>
    <w:rPr>
      <w:rFonts w:ascii="Optima" w:eastAsia="Times New Roman" w:hAnsi="Optima" w:cs="Times New Roman"/>
      <w:lang w:val="en-GB" w:eastAsia="en-GB"/>
    </w:rPr>
  </w:style>
  <w:style w:type="paragraph" w:customStyle="1" w:styleId="ACGBody3">
    <w:name w:val="ACG Body 3"/>
    <w:basedOn w:val="Normal"/>
    <w:rsid w:val="00153B18"/>
    <w:pPr>
      <w:spacing w:after="200" w:line="240" w:lineRule="auto"/>
      <w:ind w:left="1440"/>
      <w:jc w:val="both"/>
    </w:pPr>
    <w:rPr>
      <w:rFonts w:ascii="Arial" w:eastAsia="Times New Roman" w:hAnsi="Arial" w:cs="Times New Roman"/>
      <w:w w:val="0"/>
      <w:kern w:val="22"/>
      <w:sz w:val="18"/>
      <w:szCs w:val="20"/>
    </w:rPr>
  </w:style>
  <w:style w:type="paragraph" w:customStyle="1" w:styleId="ACGBody2">
    <w:name w:val="ACG Body 2"/>
    <w:basedOn w:val="Normal"/>
    <w:rsid w:val="00153B18"/>
    <w:pPr>
      <w:spacing w:after="200" w:line="240" w:lineRule="auto"/>
      <w:ind w:left="1077"/>
      <w:jc w:val="both"/>
    </w:pPr>
    <w:rPr>
      <w:rFonts w:ascii="Arial" w:eastAsia="Times New Roman" w:hAnsi="Arial" w:cs="Times New Roman"/>
      <w:kern w:val="22"/>
      <w:sz w:val="18"/>
      <w:szCs w:val="20"/>
    </w:rPr>
  </w:style>
  <w:style w:type="paragraph" w:customStyle="1" w:styleId="CentreHeading">
    <w:name w:val="Centre Heading"/>
    <w:basedOn w:val="Normal"/>
    <w:next w:val="Normal"/>
    <w:rsid w:val="00153B18"/>
    <w:pPr>
      <w:keepNext/>
      <w:keepLines/>
      <w:overflowPunct w:val="0"/>
      <w:autoSpaceDE w:val="0"/>
      <w:autoSpaceDN w:val="0"/>
      <w:adjustRightInd w:val="0"/>
      <w:spacing w:after="360" w:line="240" w:lineRule="auto"/>
      <w:jc w:val="center"/>
    </w:pPr>
    <w:rPr>
      <w:rFonts w:ascii="Arial" w:eastAsia="Times New Roman" w:hAnsi="Arial" w:cs="Times New Roman"/>
      <w:b/>
      <w:caps/>
      <w:spacing w:val="30"/>
      <w:szCs w:val="20"/>
      <w:lang w:val="en-GB"/>
    </w:rPr>
  </w:style>
  <w:style w:type="paragraph" w:customStyle="1" w:styleId="Indent11">
    <w:name w:val="Indent 1"/>
    <w:basedOn w:val="BodyText"/>
    <w:next w:val="BodyText"/>
    <w:rsid w:val="00153B18"/>
    <w:pPr>
      <w:spacing w:after="240" w:line="240" w:lineRule="exact"/>
      <w:ind w:left="709" w:hanging="709"/>
    </w:pPr>
    <w:rPr>
      <w:rFonts w:ascii="GerlingSwift" w:eastAsia="Cambria" w:hAnsi="GerlingSwift" w:cs="Times New Roman"/>
      <w:sz w:val="24"/>
      <w:szCs w:val="20"/>
    </w:rPr>
  </w:style>
  <w:style w:type="character" w:customStyle="1" w:styleId="UnresolvedMention1">
    <w:name w:val="Unresolved Mention1"/>
    <w:basedOn w:val="DefaultParagraphFont"/>
    <w:uiPriority w:val="99"/>
    <w:semiHidden/>
    <w:unhideWhenUsed/>
    <w:rsid w:val="00153B18"/>
    <w:rPr>
      <w:color w:val="605E5C"/>
      <w:shd w:val="clear" w:color="auto" w:fill="E1DFDD"/>
    </w:rPr>
  </w:style>
  <w:style w:type="character" w:styleId="UnresolvedMention">
    <w:name w:val="Unresolved Mention"/>
    <w:basedOn w:val="DefaultParagraphFont"/>
    <w:uiPriority w:val="99"/>
    <w:semiHidden/>
    <w:unhideWhenUsed/>
    <w:rsid w:val="00153B18"/>
    <w:rPr>
      <w:color w:val="605E5C"/>
      <w:shd w:val="clear" w:color="auto" w:fill="E1DFDD"/>
    </w:rPr>
  </w:style>
  <w:style w:type="table" w:customStyle="1" w:styleId="TableGrid21">
    <w:name w:val="Table Grid21"/>
    <w:basedOn w:val="TableNormal"/>
    <w:next w:val="TableGrid"/>
    <w:uiPriority w:val="39"/>
    <w:rsid w:val="00153B1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2">
    <w:name w:val="Hyperlink.2"/>
    <w:basedOn w:val="NoneA"/>
    <w:rsid w:val="00153B18"/>
    <w:rPr>
      <w:rFonts w:ascii="Verdana" w:eastAsia="Verdana" w:hAnsi="Verdana" w:cs="Verdana"/>
      <w:color w:val="0000FF"/>
      <w:sz w:val="22"/>
      <w:szCs w:val="22"/>
      <w:u w:val="single" w:color="000000"/>
      <w:lang w:val="en-US"/>
    </w:rPr>
  </w:style>
  <w:style w:type="numbering" w:customStyle="1" w:styleId="LFO44">
    <w:name w:val="LFO44"/>
    <w:basedOn w:val="NoList"/>
    <w:rsid w:val="00153B18"/>
  </w:style>
  <w:style w:type="numbering" w:customStyle="1" w:styleId="LFO421">
    <w:name w:val="LFO421"/>
    <w:basedOn w:val="NoList"/>
    <w:rsid w:val="00153B18"/>
  </w:style>
  <w:style w:type="numbering" w:customStyle="1" w:styleId="ImportedStyle101">
    <w:name w:val="Imported Style 1.01"/>
    <w:rsid w:val="00153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orporateTheme">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3c47fba-b565-4d85-afc9-64c1257b6762}" enabled="1" method="Standard" siteId="{1f3c4a80-0c58-4f7d-b5f2-ca4cadbfe857}"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105</Pages>
  <Words>21523</Words>
  <Characters>116229</Characters>
  <Application>Microsoft Office Word</Application>
  <DocSecurity>0</DocSecurity>
  <Lines>968</Lines>
  <Paragraphs>274</Paragraphs>
  <ScaleCrop>false</ScaleCrop>
  <Company>HPPC</Company>
  <LinksUpToDate>false</LinksUpToDate>
  <CharactersWithSpaces>137478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Kalamaki Marianthi</dc:creator>
  <cp:keywords/>
  <dc:description/>
  <cp:lastModifiedBy>Kalamaki Marianthi</cp:lastModifiedBy>
  <cp:revision>3</cp:revision>
  <dcterms:created xsi:type="dcterms:W3CDTF">2026-03-10T13:50:00Z</dcterms:created>
  <dcterms:modified xsi:type="dcterms:W3CDTF">2026-03-10T13:52:00Z</dcterms:modified>
</cp:coreProperties>
</file>