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0771" w14:textId="56576B89" w:rsidR="00403F65" w:rsidRDefault="00A00ED3" w:rsidP="009C1B67">
      <w:pPr>
        <w:pStyle w:val="Heading1"/>
        <w:rPr>
          <w:rFonts w:ascii="Verdana" w:eastAsia="Calibri" w:hAnsi="Verdana" w:cs="Arial"/>
          <w:lang w:val="el-GR" w:eastAsia="el-GR"/>
        </w:rPr>
      </w:pPr>
      <w:r>
        <w:rPr>
          <w:rFonts w:ascii="Verdana" w:eastAsia="Calibri" w:hAnsi="Verdana" w:cs="Arial"/>
          <w:lang w:val="el-GR" w:eastAsia="el-GR"/>
        </w:rPr>
        <w:t xml:space="preserve">                                                                      </w:t>
      </w:r>
    </w:p>
    <w:p w14:paraId="77E6ED9F" w14:textId="2C501B1B" w:rsidR="004C7BCC" w:rsidRPr="00B60905" w:rsidRDefault="00BF4C82" w:rsidP="00B7360F">
      <w:pPr>
        <w:pStyle w:val="Heading1"/>
        <w:jc w:val="center"/>
        <w:rPr>
          <w:rFonts w:ascii="Verdana" w:hAnsi="Verdana" w:cstheme="minorHAnsi"/>
          <w:sz w:val="22"/>
          <w:szCs w:val="22"/>
          <w:lang w:val="el-GR"/>
        </w:rPr>
      </w:pPr>
      <w:hyperlink w:anchor="_top" w:history="1">
        <w:bookmarkStart w:id="0" w:name="_Toc528155963"/>
        <w:r w:rsidRPr="00B60905">
          <w:rPr>
            <w:rStyle w:val="Hyperlink"/>
            <w:rFonts w:ascii="Verdana" w:hAnsi="Verdana" w:cstheme="minorHAnsi"/>
            <w:color w:val="2E74B5" w:themeColor="accent1" w:themeShade="BF"/>
            <w:sz w:val="22"/>
            <w:szCs w:val="22"/>
            <w:u w:val="none"/>
            <w:lang w:val="el-GR"/>
          </w:rPr>
          <w:t>ΠΑΡΑΡΤΗΜΑΤΑ</w:t>
        </w:r>
        <w:bookmarkEnd w:id="0"/>
      </w:hyperlink>
    </w:p>
    <w:bookmarkStart w:id="1" w:name="__RefHeading___Toc470009838"/>
    <w:bookmarkStart w:id="2" w:name="_Toc496776691"/>
    <w:bookmarkStart w:id="3" w:name="_Toc496792416"/>
    <w:bookmarkEnd w:id="1"/>
    <w:p w14:paraId="7136E492" w14:textId="77777777" w:rsidR="002E3E59" w:rsidRDefault="002E3E59" w:rsidP="002E3E59">
      <w:pPr>
        <w:keepNext/>
        <w:widowControl w:val="0"/>
        <w:rPr>
          <w:rStyle w:val="Hyperlink"/>
          <w:rFonts w:ascii="Verdana" w:hAnsi="Verdana" w:cstheme="minorHAnsi"/>
          <w:color w:val="2E74B5" w:themeColor="accent1" w:themeShade="BF"/>
          <w:u w:val="none"/>
          <w:lang w:val="el-GR"/>
        </w:rPr>
      </w:pPr>
      <w:r>
        <w:fldChar w:fldCharType="begin"/>
      </w:r>
      <w:r w:rsidRPr="00560CAA">
        <w:rPr>
          <w:lang w:val="el-GR"/>
        </w:rPr>
        <w:instrText xml:space="preserve"> </w:instrText>
      </w:r>
      <w:r>
        <w:instrText>HYPERLINK</w:instrText>
      </w:r>
      <w:r w:rsidRPr="00560CAA">
        <w:rPr>
          <w:lang w:val="el-GR"/>
        </w:rPr>
        <w:instrText xml:space="preserve"> \</w:instrText>
      </w:r>
      <w:r>
        <w:instrText>l</w:instrText>
      </w:r>
      <w:r w:rsidRPr="00560CAA">
        <w:rPr>
          <w:lang w:val="el-GR"/>
        </w:rPr>
        <w:instrText xml:space="preserve"> "_</w:instrText>
      </w:r>
      <w:r>
        <w:instrText>top</w:instrText>
      </w:r>
      <w:r w:rsidRPr="00560CAA">
        <w:rPr>
          <w:lang w:val="el-GR"/>
        </w:rPr>
        <w:instrText xml:space="preserve">" </w:instrText>
      </w:r>
      <w:r>
        <w:fldChar w:fldCharType="separate"/>
      </w:r>
      <w:bookmarkStart w:id="4" w:name="_Toc528155964"/>
      <w:r w:rsidRPr="00B60905">
        <w:rPr>
          <w:rStyle w:val="Hyperlink"/>
          <w:rFonts w:ascii="Verdana" w:hAnsi="Verdana" w:cstheme="minorHAnsi"/>
          <w:color w:val="2E74B5" w:themeColor="accent1" w:themeShade="BF"/>
          <w:u w:val="none"/>
          <w:lang w:val="el-GR"/>
        </w:rPr>
        <w:t xml:space="preserve">ΠΑΡΑΡΤΗΜΑ Ι – </w:t>
      </w:r>
      <w:r w:rsidRPr="00616D12">
        <w:rPr>
          <w:rStyle w:val="Hyperlink"/>
          <w:rFonts w:ascii="Verdana" w:hAnsi="Verdana" w:cstheme="minorHAnsi"/>
          <w:color w:val="2E74B5" w:themeColor="accent1" w:themeShade="BF"/>
          <w:u w:val="none"/>
          <w:lang w:val="el-GR"/>
        </w:rPr>
        <w:t>Πίνακας Ασφάλισης Ευθύνης Στελεχών Διοίκησης και Λεκτικό Ασφαλιστηρίου Συμβολαίου</w:t>
      </w:r>
      <w:r w:rsidRPr="00616D12">
        <w:rPr>
          <w:rStyle w:val="Hyperlink"/>
          <w:rFonts w:ascii="Verdana" w:hAnsi="Verdana" w:cstheme="minorHAnsi"/>
          <w:webHidden/>
          <w:color w:val="2E74B5" w:themeColor="accent1" w:themeShade="BF"/>
          <w:u w:val="none"/>
          <w:lang w:val="el-GR"/>
        </w:rPr>
        <w:tab/>
      </w:r>
      <w:bookmarkEnd w:id="4"/>
      <w:r>
        <w:rPr>
          <w:rStyle w:val="Hyperlink"/>
          <w:rFonts w:ascii="Verdana" w:hAnsi="Verdana" w:cstheme="minorHAnsi"/>
          <w:color w:val="2E74B5" w:themeColor="accent1" w:themeShade="BF"/>
          <w:u w:val="none"/>
          <w:lang w:val="el-GR"/>
        </w:rPr>
        <w:fldChar w:fldCharType="end"/>
      </w:r>
    </w:p>
    <w:p w14:paraId="61EB9FF6" w14:textId="77777777" w:rsidR="00DE0A71" w:rsidRPr="00FA6946" w:rsidRDefault="00DE0A71" w:rsidP="002E3E59">
      <w:pPr>
        <w:keepNext/>
        <w:widowControl w:val="0"/>
        <w:rPr>
          <w:rStyle w:val="Hyperlink"/>
          <w:rFonts w:ascii="Verdana" w:hAnsi="Verdana" w:cstheme="minorHAnsi"/>
          <w:color w:val="2E74B5" w:themeColor="accent1" w:themeShade="BF"/>
          <w:u w:val="none"/>
          <w:lang w:val="el-GR"/>
        </w:rPr>
      </w:pPr>
    </w:p>
    <w:p w14:paraId="323A782C" w14:textId="77777777" w:rsidR="00DE0A71" w:rsidRDefault="00DE0A71" w:rsidP="00DE0A71">
      <w:pPr>
        <w:spacing w:after="120" w:line="240" w:lineRule="auto"/>
        <w:ind w:right="-2"/>
        <w:rPr>
          <w:rFonts w:ascii="Arial" w:hAnsi="Arial" w:cs="Arial"/>
          <w:sz w:val="16"/>
          <w:szCs w:val="16"/>
          <w:lang w:val="el-GR"/>
        </w:rPr>
      </w:pPr>
    </w:p>
    <w:tbl>
      <w:tblPr>
        <w:tblW w:w="5000" w:type="pct"/>
        <w:tblLook w:val="01E0" w:firstRow="1" w:lastRow="1" w:firstColumn="1" w:lastColumn="1" w:noHBand="0" w:noVBand="0"/>
      </w:tblPr>
      <w:tblGrid>
        <w:gridCol w:w="394"/>
        <w:gridCol w:w="2141"/>
        <w:gridCol w:w="485"/>
        <w:gridCol w:w="983"/>
        <w:gridCol w:w="932"/>
        <w:gridCol w:w="605"/>
        <w:gridCol w:w="151"/>
        <w:gridCol w:w="2605"/>
      </w:tblGrid>
      <w:tr w:rsidR="0080474C" w:rsidRPr="00B81B93" w14:paraId="638C5A7F"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3A250683" w14:textId="77777777" w:rsidR="0080474C" w:rsidRPr="00DE0A71" w:rsidRDefault="0080474C" w:rsidP="00C4356A">
            <w:pPr>
              <w:spacing w:before="120" w:after="120"/>
              <w:rPr>
                <w:rFonts w:ascii="Arial" w:hAnsi="Arial" w:cs="Arial"/>
                <w:b/>
                <w:sz w:val="16"/>
                <w:szCs w:val="16"/>
              </w:rPr>
            </w:pPr>
            <w:r w:rsidRPr="00B81B93">
              <w:rPr>
                <w:rFonts w:ascii="Arial" w:hAnsi="Arial" w:cs="Arial"/>
                <w:b/>
                <w:sz w:val="16"/>
                <w:szCs w:val="16"/>
              </w:rPr>
              <w:t>1</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tcPr>
          <w:p w14:paraId="3977B438" w14:textId="77777777" w:rsidR="0080474C" w:rsidRPr="00DE0A71" w:rsidRDefault="0080474C" w:rsidP="00C4356A">
            <w:pPr>
              <w:spacing w:before="120" w:after="120"/>
              <w:rPr>
                <w:rFonts w:ascii="Arial" w:hAnsi="Arial" w:cs="Arial"/>
                <w:b/>
                <w:sz w:val="16"/>
                <w:szCs w:val="16"/>
              </w:rPr>
            </w:pPr>
            <w:r w:rsidRPr="00DE0A71">
              <w:rPr>
                <w:rFonts w:ascii="Arial" w:hAnsi="Arial" w:cs="Arial"/>
                <w:b/>
                <w:sz w:val="16"/>
                <w:szCs w:val="16"/>
              </w:rPr>
              <w:t>Policyholder:</w:t>
            </w:r>
          </w:p>
        </w:tc>
        <w:tc>
          <w:tcPr>
            <w:tcW w:w="3205" w:type="pct"/>
            <w:gridSpan w:val="5"/>
            <w:tcBorders>
              <w:top w:val="single" w:sz="4" w:space="0" w:color="auto"/>
              <w:left w:val="single" w:sz="4" w:space="0" w:color="auto"/>
              <w:bottom w:val="single" w:sz="4" w:space="0" w:color="auto"/>
              <w:right w:val="single" w:sz="4" w:space="0" w:color="auto"/>
            </w:tcBorders>
            <w:shd w:val="clear" w:color="auto" w:fill="auto"/>
          </w:tcPr>
          <w:p w14:paraId="4049A003" w14:textId="77777777" w:rsidR="0080474C" w:rsidRPr="00AD0C23" w:rsidRDefault="0080474C" w:rsidP="00C4356A">
            <w:pPr>
              <w:spacing w:before="120" w:after="120"/>
              <w:rPr>
                <w:rFonts w:ascii="Arial" w:hAnsi="Arial" w:cs="Arial"/>
                <w:sz w:val="16"/>
                <w:szCs w:val="16"/>
              </w:rPr>
            </w:pPr>
            <w:r w:rsidRPr="00AD0C23">
              <w:rPr>
                <w:rFonts w:ascii="Arial" w:hAnsi="Arial" w:cs="Arial"/>
                <w:sz w:val="16"/>
                <w:szCs w:val="16"/>
              </w:rPr>
              <w:t xml:space="preserve">Hellenic Public Properties Company (HPPC) </w:t>
            </w:r>
            <w:proofErr w:type="gramStart"/>
            <w:r w:rsidRPr="00AD0C23">
              <w:rPr>
                <w:rFonts w:ascii="Arial" w:hAnsi="Arial" w:cs="Arial"/>
                <w:sz w:val="16"/>
                <w:szCs w:val="16"/>
              </w:rPr>
              <w:t>S.A</w:t>
            </w:r>
            <w:proofErr w:type="gramEnd"/>
          </w:p>
        </w:tc>
      </w:tr>
      <w:tr w:rsidR="0080474C" w:rsidRPr="00B81B93" w14:paraId="6BFE0A3A"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1A7897F3"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2</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tcPr>
          <w:p w14:paraId="1F6A08A4"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Registered address:</w:t>
            </w:r>
          </w:p>
        </w:tc>
        <w:tc>
          <w:tcPr>
            <w:tcW w:w="3205" w:type="pct"/>
            <w:gridSpan w:val="5"/>
            <w:tcBorders>
              <w:top w:val="single" w:sz="4" w:space="0" w:color="auto"/>
              <w:left w:val="single" w:sz="4" w:space="0" w:color="auto"/>
              <w:bottom w:val="single" w:sz="4" w:space="0" w:color="auto"/>
              <w:right w:val="single" w:sz="4" w:space="0" w:color="auto"/>
            </w:tcBorders>
            <w:shd w:val="clear" w:color="auto" w:fill="auto"/>
          </w:tcPr>
          <w:p w14:paraId="41DA3A5E"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Voulis 7, Athina 105 62,</w:t>
            </w:r>
          </w:p>
        </w:tc>
      </w:tr>
      <w:tr w:rsidR="0080474C" w:rsidRPr="00B81B93" w14:paraId="6338581B" w14:textId="77777777" w:rsidTr="00023B64">
        <w:trPr>
          <w:cantSplit/>
          <w:trHeight w:val="776"/>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tcPr>
          <w:p w14:paraId="0BDB4A5C"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3</w:t>
            </w:r>
          </w:p>
        </w:tc>
        <w:tc>
          <w:tcPr>
            <w:tcW w:w="159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6C0657D" w14:textId="77777777" w:rsidR="0080474C" w:rsidRPr="00B81B93" w:rsidRDefault="0080474C" w:rsidP="00C4356A">
            <w:pPr>
              <w:spacing w:before="120" w:after="120"/>
              <w:rPr>
                <w:rFonts w:ascii="Arial" w:hAnsi="Arial" w:cs="Arial"/>
                <w:sz w:val="16"/>
                <w:szCs w:val="16"/>
              </w:rPr>
            </w:pPr>
            <w:r w:rsidRPr="00B81B93">
              <w:rPr>
                <w:rFonts w:ascii="Arial" w:hAnsi="Arial" w:cs="Arial"/>
                <w:b/>
                <w:sz w:val="16"/>
                <w:szCs w:val="16"/>
              </w:rPr>
              <w:t>Policy period:</w:t>
            </w:r>
          </w:p>
        </w:tc>
        <w:tc>
          <w:tcPr>
            <w:tcW w:w="1631" w:type="pct"/>
            <w:gridSpan w:val="4"/>
            <w:tcBorders>
              <w:top w:val="single" w:sz="4" w:space="0" w:color="auto"/>
              <w:left w:val="single" w:sz="4" w:space="0" w:color="auto"/>
              <w:bottom w:val="single" w:sz="4" w:space="0" w:color="auto"/>
              <w:right w:val="single" w:sz="4" w:space="0" w:color="auto"/>
            </w:tcBorders>
            <w:shd w:val="clear" w:color="auto" w:fill="auto"/>
          </w:tcPr>
          <w:p w14:paraId="4E0263D8" w14:textId="77777777" w:rsidR="0080474C" w:rsidRPr="00D90050" w:rsidRDefault="0080474C" w:rsidP="00C4356A">
            <w:pPr>
              <w:spacing w:before="120" w:after="120"/>
              <w:rPr>
                <w:rFonts w:ascii="Arial" w:hAnsi="Arial" w:cs="Arial"/>
                <w:sz w:val="16"/>
                <w:szCs w:val="16"/>
                <w:lang w:val="el-GR"/>
              </w:rPr>
            </w:pPr>
            <w:r w:rsidRPr="00D90050">
              <w:rPr>
                <w:rFonts w:ascii="Arial" w:hAnsi="Arial" w:cs="Arial"/>
                <w:sz w:val="16"/>
                <w:szCs w:val="16"/>
              </w:rPr>
              <w:t>From</w:t>
            </w:r>
            <w:proofErr w:type="gramStart"/>
            <w:r w:rsidRPr="00D90050">
              <w:rPr>
                <w:rFonts w:ascii="Arial" w:hAnsi="Arial" w:cs="Arial"/>
                <w:sz w:val="16"/>
                <w:szCs w:val="16"/>
                <w:lang w:val="el-GR"/>
              </w:rPr>
              <w:t>:  30</w:t>
            </w:r>
            <w:proofErr w:type="gramEnd"/>
            <w:r w:rsidRPr="00D90050">
              <w:rPr>
                <w:rFonts w:ascii="Arial" w:hAnsi="Arial" w:cs="Arial"/>
                <w:sz w:val="16"/>
                <w:szCs w:val="16"/>
                <w:lang w:val="el-GR"/>
              </w:rPr>
              <w:t xml:space="preserve">/11/2024      </w:t>
            </w:r>
          </w:p>
          <w:p w14:paraId="4CBD43FD" w14:textId="77777777" w:rsidR="0080474C" w:rsidRPr="001928D4" w:rsidRDefault="0080474C" w:rsidP="00C4356A">
            <w:pPr>
              <w:spacing w:before="120" w:after="120"/>
              <w:rPr>
                <w:rFonts w:ascii="Arial" w:hAnsi="Arial" w:cs="Arial"/>
                <w:sz w:val="16"/>
                <w:szCs w:val="16"/>
                <w:lang w:val="el-GR"/>
              </w:rPr>
            </w:pPr>
            <w:r w:rsidRPr="00D90050">
              <w:rPr>
                <w:rFonts w:ascii="Arial" w:hAnsi="Arial" w:cs="Arial"/>
                <w:sz w:val="16"/>
                <w:szCs w:val="16"/>
              </w:rPr>
              <w:t>To</w:t>
            </w:r>
            <w:r w:rsidRPr="00D90050">
              <w:rPr>
                <w:rFonts w:ascii="Arial" w:hAnsi="Arial" w:cs="Arial"/>
                <w:sz w:val="16"/>
                <w:szCs w:val="16"/>
                <w:lang w:val="el-GR"/>
              </w:rPr>
              <w:t>:      30/11/2025</w:t>
            </w:r>
            <w:r w:rsidRPr="001928D4">
              <w:rPr>
                <w:rFonts w:ascii="Arial" w:hAnsi="Arial" w:cs="Arial"/>
                <w:sz w:val="16"/>
                <w:szCs w:val="16"/>
                <w:lang w:val="el-GR"/>
              </w:rPr>
              <w:t xml:space="preserve">          </w:t>
            </w:r>
            <w:r w:rsidRPr="001928D4">
              <w:rPr>
                <w:rFonts w:ascii="Arial" w:hAnsi="Arial" w:cs="Arial"/>
                <w:color w:val="FF0000"/>
                <w:sz w:val="16"/>
                <w:szCs w:val="16"/>
                <w:lang w:val="el-GR"/>
              </w:rPr>
              <w:t xml:space="preserve">            </w:t>
            </w: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3E617AE"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Inception Date</w:t>
            </w:r>
          </w:p>
          <w:p w14:paraId="7D272EB9"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Expiry Date</w:t>
            </w:r>
          </w:p>
        </w:tc>
      </w:tr>
      <w:tr w:rsidR="0080474C" w:rsidRPr="00B81B93" w14:paraId="4274DEAA" w14:textId="77777777" w:rsidTr="00023B64">
        <w:trPr>
          <w:cantSplit/>
          <w:trHeight w:val="255"/>
        </w:trPr>
        <w:tc>
          <w:tcPr>
            <w:tcW w:w="200" w:type="pct"/>
            <w:vMerge/>
            <w:tcBorders>
              <w:top w:val="single" w:sz="4" w:space="0" w:color="auto"/>
              <w:left w:val="single" w:sz="4" w:space="0" w:color="auto"/>
              <w:bottom w:val="single" w:sz="4" w:space="0" w:color="auto"/>
              <w:right w:val="single" w:sz="4" w:space="0" w:color="auto"/>
            </w:tcBorders>
            <w:shd w:val="clear" w:color="auto" w:fill="auto"/>
          </w:tcPr>
          <w:p w14:paraId="0398E90A" w14:textId="77777777" w:rsidR="0080474C" w:rsidRPr="00B81B93" w:rsidRDefault="0080474C" w:rsidP="00C4356A">
            <w:pPr>
              <w:spacing w:before="120" w:after="120"/>
              <w:rPr>
                <w:rFonts w:ascii="Arial" w:hAnsi="Arial" w:cs="Arial"/>
                <w:b/>
                <w:sz w:val="16"/>
                <w:szCs w:val="16"/>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1C30E752" w14:textId="77777777" w:rsidR="0080474C" w:rsidRPr="00B81B93" w:rsidRDefault="0080474C" w:rsidP="00C4356A">
            <w:pPr>
              <w:spacing w:before="120" w:after="120"/>
              <w:rPr>
                <w:rFonts w:ascii="Arial" w:hAnsi="Arial" w:cs="Arial"/>
                <w:sz w:val="16"/>
                <w:szCs w:val="16"/>
              </w:rPr>
            </w:pPr>
          </w:p>
        </w:tc>
        <w:tc>
          <w:tcPr>
            <w:tcW w:w="3205" w:type="pct"/>
            <w:gridSpan w:val="5"/>
            <w:tcBorders>
              <w:top w:val="single" w:sz="4" w:space="0" w:color="auto"/>
              <w:left w:val="single" w:sz="4" w:space="0" w:color="auto"/>
              <w:bottom w:val="single" w:sz="4" w:space="0" w:color="auto"/>
              <w:right w:val="single" w:sz="4" w:space="0" w:color="auto"/>
            </w:tcBorders>
            <w:shd w:val="clear" w:color="auto" w:fill="auto"/>
          </w:tcPr>
          <w:p w14:paraId="1B270198"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00.01 Greenwich Mean Time (Both days inclusive)</w:t>
            </w:r>
          </w:p>
        </w:tc>
      </w:tr>
      <w:tr w:rsidR="0080474C" w:rsidRPr="00B81B93" w14:paraId="368086FE" w14:textId="77777777" w:rsidTr="00023B64">
        <w:trPr>
          <w:cantSplit/>
          <w:trHeight w:val="610"/>
        </w:trPr>
        <w:tc>
          <w:tcPr>
            <w:tcW w:w="200" w:type="pct"/>
            <w:tcBorders>
              <w:top w:val="single" w:sz="4" w:space="0" w:color="auto"/>
              <w:left w:val="single" w:sz="4" w:space="0" w:color="auto"/>
              <w:bottom w:val="single" w:sz="4" w:space="0" w:color="auto"/>
              <w:right w:val="single" w:sz="4" w:space="0" w:color="auto"/>
            </w:tcBorders>
          </w:tcPr>
          <w:p w14:paraId="188EED50"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4</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tcPr>
          <w:p w14:paraId="3E32C977"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Limit of Liability</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3D67A4EF"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In the aggregate for all Claims or Losses (costs inclusive):</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4C2F4256" w14:textId="77777777" w:rsidR="0080474C" w:rsidRPr="00DA4CB9" w:rsidRDefault="0080474C" w:rsidP="00C4356A">
            <w:pPr>
              <w:rPr>
                <w:rFonts w:ascii="Arial" w:hAnsi="Arial" w:cs="Arial"/>
                <w:b/>
                <w:sz w:val="16"/>
                <w:szCs w:val="16"/>
              </w:rPr>
            </w:pPr>
          </w:p>
          <w:p w14:paraId="4C10AB18" w14:textId="77777777" w:rsidR="0080474C" w:rsidRPr="00DA4CB9" w:rsidRDefault="0080474C" w:rsidP="00C4356A">
            <w:pPr>
              <w:rPr>
                <w:rFonts w:ascii="Arial" w:hAnsi="Arial" w:cs="Arial"/>
                <w:b/>
                <w:sz w:val="16"/>
                <w:szCs w:val="16"/>
              </w:rPr>
            </w:pPr>
            <w:r w:rsidRPr="001928D4">
              <w:rPr>
                <w:rFonts w:ascii="Arial" w:hAnsi="Arial" w:cs="Arial"/>
                <w:b/>
                <w:sz w:val="16"/>
                <w:szCs w:val="16"/>
              </w:rPr>
              <w:t xml:space="preserve">EUR </w:t>
            </w:r>
            <w:r w:rsidRPr="001928D4">
              <w:rPr>
                <w:rFonts w:ascii="Arial" w:hAnsi="Arial" w:cs="Arial"/>
                <w:b/>
                <w:sz w:val="16"/>
                <w:szCs w:val="16"/>
                <w:lang w:val="el-GR"/>
              </w:rPr>
              <w:t>2</w:t>
            </w:r>
            <w:r w:rsidRPr="001928D4">
              <w:rPr>
                <w:rFonts w:ascii="Arial" w:hAnsi="Arial" w:cs="Arial"/>
                <w:b/>
                <w:sz w:val="16"/>
                <w:szCs w:val="16"/>
              </w:rPr>
              <w:t>5,000,000</w:t>
            </w:r>
          </w:p>
        </w:tc>
      </w:tr>
      <w:tr w:rsidR="0080474C" w:rsidRPr="00B81B93" w14:paraId="5029B59F" w14:textId="77777777" w:rsidTr="00023B64">
        <w:trPr>
          <w:cantSplit/>
          <w:trHeight w:val="683"/>
        </w:trPr>
        <w:tc>
          <w:tcPr>
            <w:tcW w:w="200" w:type="pct"/>
            <w:vMerge w:val="restart"/>
            <w:tcBorders>
              <w:top w:val="single" w:sz="4" w:space="0" w:color="auto"/>
              <w:left w:val="single" w:sz="4" w:space="0" w:color="auto"/>
              <w:bottom w:val="single" w:sz="4" w:space="0" w:color="auto"/>
              <w:right w:val="single" w:sz="4" w:space="0" w:color="auto"/>
            </w:tcBorders>
          </w:tcPr>
          <w:p w14:paraId="7BC79EDA"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5</w:t>
            </w:r>
          </w:p>
        </w:tc>
        <w:tc>
          <w:tcPr>
            <w:tcW w:w="159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4261692"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 xml:space="preserve">Special Excess Protection for Non-Executive Directors </w:t>
            </w:r>
          </w:p>
          <w:p w14:paraId="343C9ECE"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(Payable in addition to the limit of liability)</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14A50E6B"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a) Non-Executive Director Special Excess Limit:</w:t>
            </w:r>
          </w:p>
          <w:p w14:paraId="1B26E096" w14:textId="77777777" w:rsidR="0080474C" w:rsidRPr="00336C37" w:rsidRDefault="0080474C" w:rsidP="00C4356A">
            <w:pPr>
              <w:spacing w:before="120" w:after="120"/>
              <w:rPr>
                <w:rFonts w:ascii="Arial" w:hAnsi="Arial" w:cs="Arial"/>
                <w:sz w:val="16"/>
                <w:szCs w:val="16"/>
              </w:rPr>
            </w:pPr>
            <w:r w:rsidRPr="00336C37">
              <w:rPr>
                <w:rFonts w:ascii="Arial" w:hAnsi="Arial" w:cs="Arial"/>
                <w:sz w:val="16"/>
                <w:szCs w:val="16"/>
              </w:rPr>
              <w:t xml:space="preserve"> </w:t>
            </w:r>
          </w:p>
        </w:tc>
        <w:tc>
          <w:tcPr>
            <w:tcW w:w="167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82996F" w14:textId="77777777" w:rsidR="0080474C" w:rsidRPr="00336C37" w:rsidRDefault="0080474C" w:rsidP="00C4356A">
            <w:pPr>
              <w:spacing w:before="120" w:after="120"/>
              <w:rPr>
                <w:rFonts w:ascii="Arial" w:hAnsi="Arial" w:cs="Arial"/>
                <w:b/>
                <w:sz w:val="16"/>
                <w:szCs w:val="16"/>
                <w:u w:val="single"/>
              </w:rPr>
            </w:pPr>
            <w:proofErr w:type="gramStart"/>
            <w:r w:rsidRPr="00336C37">
              <w:rPr>
                <w:rFonts w:ascii="Arial" w:hAnsi="Arial" w:cs="Arial"/>
                <w:b/>
                <w:sz w:val="16"/>
                <w:szCs w:val="16"/>
                <w:u w:val="single"/>
              </w:rPr>
              <w:t>EUR  1,000,000</w:t>
            </w:r>
            <w:proofErr w:type="gramEnd"/>
          </w:p>
          <w:p w14:paraId="564500FA" w14:textId="77777777" w:rsidR="0080474C" w:rsidRPr="00AD0C23" w:rsidRDefault="0080474C" w:rsidP="00C4356A">
            <w:pPr>
              <w:spacing w:before="120" w:after="120"/>
              <w:rPr>
                <w:rFonts w:ascii="Arial" w:hAnsi="Arial" w:cs="Arial"/>
                <w:b/>
                <w:sz w:val="16"/>
                <w:szCs w:val="16"/>
              </w:rPr>
            </w:pPr>
          </w:p>
          <w:p w14:paraId="304365DE" w14:textId="77777777" w:rsidR="0080474C" w:rsidRPr="00AD0C23" w:rsidRDefault="0080474C" w:rsidP="00C4356A">
            <w:pPr>
              <w:spacing w:before="120" w:after="120"/>
              <w:rPr>
                <w:rFonts w:ascii="Arial" w:hAnsi="Arial" w:cs="Arial"/>
                <w:b/>
                <w:sz w:val="16"/>
                <w:szCs w:val="16"/>
              </w:rPr>
            </w:pPr>
          </w:p>
          <w:p w14:paraId="24A7B078" w14:textId="77777777" w:rsidR="0080474C" w:rsidRPr="00B81B93" w:rsidRDefault="0080474C" w:rsidP="00C4356A">
            <w:pPr>
              <w:spacing w:before="120" w:after="120"/>
              <w:rPr>
                <w:rFonts w:ascii="Arial" w:hAnsi="Arial" w:cs="Arial"/>
                <w:b/>
                <w:sz w:val="16"/>
                <w:szCs w:val="16"/>
              </w:rPr>
            </w:pPr>
            <w:r w:rsidRPr="00ED6532">
              <w:rPr>
                <w:rFonts w:ascii="Arial" w:hAnsi="Arial" w:cs="Arial"/>
                <w:b/>
                <w:sz w:val="16"/>
                <w:szCs w:val="16"/>
              </w:rPr>
              <w:t>EUR</w:t>
            </w:r>
            <w:r w:rsidRPr="00B81B93">
              <w:rPr>
                <w:rFonts w:ascii="Arial" w:hAnsi="Arial" w:cs="Arial"/>
                <w:b/>
                <w:sz w:val="16"/>
                <w:szCs w:val="16"/>
              </w:rPr>
              <w:t xml:space="preserve"> 1,000,000</w:t>
            </w:r>
          </w:p>
        </w:tc>
      </w:tr>
      <w:tr w:rsidR="0080474C" w:rsidRPr="00B81B93" w14:paraId="0B7ABFE7" w14:textId="77777777" w:rsidTr="00023B64">
        <w:trPr>
          <w:cantSplit/>
          <w:trHeight w:val="682"/>
        </w:trPr>
        <w:tc>
          <w:tcPr>
            <w:tcW w:w="200" w:type="pct"/>
            <w:vMerge/>
            <w:tcBorders>
              <w:top w:val="single" w:sz="4" w:space="0" w:color="auto"/>
              <w:left w:val="single" w:sz="4" w:space="0" w:color="auto"/>
              <w:bottom w:val="single" w:sz="4" w:space="0" w:color="auto"/>
              <w:right w:val="single" w:sz="4" w:space="0" w:color="auto"/>
            </w:tcBorders>
          </w:tcPr>
          <w:p w14:paraId="6B298048" w14:textId="77777777" w:rsidR="0080474C" w:rsidRPr="00B81B93" w:rsidRDefault="0080474C" w:rsidP="00C4356A">
            <w:pPr>
              <w:spacing w:before="120" w:after="120"/>
              <w:rPr>
                <w:rFonts w:ascii="Arial" w:hAnsi="Arial" w:cs="Arial"/>
                <w:b/>
                <w:sz w:val="16"/>
                <w:szCs w:val="16"/>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322B3D19" w14:textId="77777777" w:rsidR="0080474C" w:rsidRPr="00B81B93" w:rsidRDefault="0080474C" w:rsidP="00C4356A">
            <w:pPr>
              <w:spacing w:before="60" w:after="120"/>
              <w:rPr>
                <w:rFonts w:ascii="Arial" w:hAnsi="Arial" w:cs="Arial"/>
                <w:b/>
                <w:sz w:val="18"/>
                <w:szCs w:val="18"/>
              </w:rPr>
            </w:pP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3FD3B42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b) Non-Executive Director Special Excess Aggregate Limit:</w:t>
            </w:r>
          </w:p>
          <w:p w14:paraId="37B26434" w14:textId="77777777" w:rsidR="0080474C" w:rsidRPr="00336C37" w:rsidRDefault="0080474C" w:rsidP="00C4356A">
            <w:pPr>
              <w:spacing w:before="60" w:after="120"/>
              <w:rPr>
                <w:rFonts w:ascii="Arial" w:hAnsi="Arial" w:cs="Arial"/>
                <w:sz w:val="18"/>
                <w:szCs w:val="18"/>
              </w:rPr>
            </w:pPr>
            <w:r w:rsidRPr="00336C37">
              <w:rPr>
                <w:rFonts w:ascii="Arial" w:hAnsi="Arial" w:cs="Arial"/>
                <w:sz w:val="16"/>
                <w:szCs w:val="16"/>
              </w:rPr>
              <w:t xml:space="preserve"> </w:t>
            </w:r>
          </w:p>
        </w:tc>
        <w:tc>
          <w:tcPr>
            <w:tcW w:w="1670" w:type="pct"/>
            <w:gridSpan w:val="2"/>
            <w:vMerge/>
            <w:tcBorders>
              <w:top w:val="single" w:sz="4" w:space="0" w:color="auto"/>
              <w:left w:val="single" w:sz="4" w:space="0" w:color="auto"/>
              <w:bottom w:val="single" w:sz="4" w:space="0" w:color="auto"/>
              <w:right w:val="single" w:sz="4" w:space="0" w:color="auto"/>
            </w:tcBorders>
            <w:shd w:val="clear" w:color="auto" w:fill="auto"/>
          </w:tcPr>
          <w:p w14:paraId="51BAEF4A" w14:textId="77777777" w:rsidR="0080474C" w:rsidRPr="00B81B93" w:rsidRDefault="0080474C" w:rsidP="00C4356A">
            <w:pPr>
              <w:spacing w:before="120" w:after="120"/>
              <w:rPr>
                <w:rFonts w:ascii="Arial" w:hAnsi="Arial" w:cs="Arial"/>
                <w:b/>
                <w:sz w:val="16"/>
                <w:szCs w:val="16"/>
              </w:rPr>
            </w:pPr>
          </w:p>
        </w:tc>
      </w:tr>
      <w:tr w:rsidR="0080474C" w:rsidRPr="00B81B93" w14:paraId="3DE85FA8" w14:textId="77777777" w:rsidTr="00023B64">
        <w:trPr>
          <w:cantSplit/>
          <w:trHeight w:val="508"/>
        </w:trPr>
        <w:tc>
          <w:tcPr>
            <w:tcW w:w="200" w:type="pct"/>
            <w:vMerge w:val="restart"/>
            <w:tcBorders>
              <w:top w:val="single" w:sz="4" w:space="0" w:color="auto"/>
              <w:left w:val="single" w:sz="4" w:space="0" w:color="auto"/>
              <w:bottom w:val="single" w:sz="4" w:space="0" w:color="auto"/>
              <w:right w:val="single" w:sz="4" w:space="0" w:color="auto"/>
            </w:tcBorders>
          </w:tcPr>
          <w:p w14:paraId="7F20C879"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6</w:t>
            </w:r>
          </w:p>
        </w:tc>
        <w:tc>
          <w:tcPr>
            <w:tcW w:w="3129" w:type="pct"/>
            <w:gridSpan w:val="5"/>
            <w:tcBorders>
              <w:top w:val="single" w:sz="4" w:space="0" w:color="auto"/>
              <w:left w:val="single" w:sz="4" w:space="0" w:color="auto"/>
              <w:bottom w:val="single" w:sz="4" w:space="0" w:color="auto"/>
              <w:right w:val="single" w:sz="4" w:space="0" w:color="auto"/>
            </w:tcBorders>
            <w:shd w:val="clear" w:color="auto" w:fill="auto"/>
          </w:tcPr>
          <w:p w14:paraId="27B7B5B5" w14:textId="77777777" w:rsidR="0080474C" w:rsidRPr="00B81B93" w:rsidRDefault="0080474C" w:rsidP="00C4356A">
            <w:pPr>
              <w:spacing w:before="120" w:after="120"/>
              <w:rPr>
                <w:rFonts w:ascii="Arial" w:hAnsi="Arial" w:cs="Arial"/>
                <w:sz w:val="16"/>
                <w:szCs w:val="16"/>
              </w:rPr>
            </w:pPr>
            <w:r w:rsidRPr="00B81B93">
              <w:rPr>
                <w:rFonts w:ascii="Arial" w:hAnsi="Arial" w:cs="Arial"/>
                <w:b/>
                <w:sz w:val="16"/>
                <w:szCs w:val="16"/>
              </w:rPr>
              <w:t>Retention</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4DC29C06" w14:textId="77777777" w:rsidR="0080474C" w:rsidRPr="00B81B93" w:rsidRDefault="0080474C" w:rsidP="00C4356A">
            <w:pPr>
              <w:spacing w:before="120" w:after="120"/>
              <w:rPr>
                <w:rFonts w:ascii="Arial" w:hAnsi="Arial" w:cs="Arial"/>
                <w:sz w:val="20"/>
              </w:rPr>
            </w:pPr>
          </w:p>
        </w:tc>
      </w:tr>
      <w:tr w:rsidR="0080474C" w:rsidRPr="00B81B93" w14:paraId="63588212" w14:textId="77777777" w:rsidTr="00023B64">
        <w:trPr>
          <w:cantSplit/>
          <w:trHeight w:val="350"/>
        </w:trPr>
        <w:tc>
          <w:tcPr>
            <w:tcW w:w="200" w:type="pct"/>
            <w:vMerge/>
            <w:tcBorders>
              <w:top w:val="single" w:sz="4" w:space="0" w:color="auto"/>
              <w:left w:val="single" w:sz="4" w:space="0" w:color="auto"/>
              <w:bottom w:val="single" w:sz="4" w:space="0" w:color="auto"/>
              <w:right w:val="single" w:sz="4" w:space="0" w:color="auto"/>
            </w:tcBorders>
          </w:tcPr>
          <w:p w14:paraId="16AA82D4" w14:textId="77777777" w:rsidR="0080474C" w:rsidRPr="00B81B93" w:rsidRDefault="0080474C" w:rsidP="00C4356A">
            <w:pPr>
              <w:spacing w:before="120" w:after="120"/>
              <w:rPr>
                <w:rFonts w:ascii="Arial" w:hAnsi="Arial" w:cs="Arial"/>
                <w:b/>
                <w:sz w:val="20"/>
              </w:rPr>
            </w:pPr>
          </w:p>
        </w:tc>
        <w:tc>
          <w:tcPr>
            <w:tcW w:w="159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669CDD8"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US Claim</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440A8E3E"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Securities Retention:</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63FFB1E5" w14:textId="77777777" w:rsidR="0080474C" w:rsidRPr="00B81B93" w:rsidRDefault="0080474C" w:rsidP="00C4356A">
            <w:pPr>
              <w:spacing w:before="120" w:after="120"/>
              <w:rPr>
                <w:rFonts w:ascii="Arial" w:hAnsi="Arial" w:cs="Arial"/>
                <w:sz w:val="16"/>
                <w:szCs w:val="16"/>
                <w:lang w:val="el-GR"/>
              </w:rPr>
            </w:pPr>
            <w:r w:rsidRPr="00B81B93">
              <w:rPr>
                <w:rFonts w:ascii="Arial" w:hAnsi="Arial" w:cs="Arial"/>
                <w:b/>
                <w:sz w:val="16"/>
                <w:szCs w:val="16"/>
                <w:lang w:val="el-GR"/>
              </w:rPr>
              <w:t>Ν/Α</w:t>
            </w:r>
          </w:p>
        </w:tc>
      </w:tr>
      <w:tr w:rsidR="0080474C" w:rsidRPr="00B81B93" w14:paraId="515FF9F3" w14:textId="77777777" w:rsidTr="00023B64">
        <w:trPr>
          <w:cantSplit/>
          <w:trHeight w:val="277"/>
        </w:trPr>
        <w:tc>
          <w:tcPr>
            <w:tcW w:w="200" w:type="pct"/>
            <w:vMerge/>
            <w:tcBorders>
              <w:top w:val="single" w:sz="4" w:space="0" w:color="auto"/>
              <w:left w:val="single" w:sz="4" w:space="0" w:color="auto"/>
              <w:bottom w:val="single" w:sz="4" w:space="0" w:color="auto"/>
              <w:right w:val="single" w:sz="4" w:space="0" w:color="auto"/>
            </w:tcBorders>
          </w:tcPr>
          <w:p w14:paraId="5582CB3F" w14:textId="77777777" w:rsidR="0080474C" w:rsidRPr="00B81B93" w:rsidRDefault="0080474C" w:rsidP="00C4356A">
            <w:pPr>
              <w:spacing w:before="120" w:after="120"/>
              <w:rPr>
                <w:rFonts w:ascii="Arial" w:hAnsi="Arial" w:cs="Arial"/>
                <w:b/>
                <w:sz w:val="20"/>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15BC2082" w14:textId="77777777" w:rsidR="0080474C" w:rsidRPr="00B81B93" w:rsidRDefault="0080474C" w:rsidP="00C4356A">
            <w:pPr>
              <w:spacing w:before="120" w:after="120"/>
              <w:rPr>
                <w:rFonts w:ascii="Arial" w:hAnsi="Arial" w:cs="Arial"/>
                <w:b/>
                <w:sz w:val="16"/>
                <w:szCs w:val="16"/>
              </w:rPr>
            </w:pP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6D37CEED"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Employment Practices Retention:</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110A40AD" w14:textId="77777777" w:rsidR="0080474C" w:rsidRPr="00B81B93" w:rsidRDefault="0080474C" w:rsidP="00C4356A">
            <w:pPr>
              <w:spacing w:before="120" w:after="120"/>
              <w:rPr>
                <w:rFonts w:ascii="Arial" w:hAnsi="Arial" w:cs="Arial"/>
                <w:sz w:val="16"/>
                <w:szCs w:val="16"/>
                <w:lang w:val="el-GR"/>
              </w:rPr>
            </w:pPr>
            <w:r w:rsidRPr="00B81B93">
              <w:rPr>
                <w:rFonts w:ascii="Arial" w:hAnsi="Arial" w:cs="Arial"/>
                <w:b/>
                <w:sz w:val="16"/>
                <w:szCs w:val="16"/>
                <w:lang w:val="el-GR"/>
              </w:rPr>
              <w:t>Ν/Α</w:t>
            </w:r>
          </w:p>
        </w:tc>
      </w:tr>
      <w:tr w:rsidR="0080474C" w:rsidRPr="00B81B93" w14:paraId="5FE2F7D8" w14:textId="77777777" w:rsidTr="00023B64">
        <w:trPr>
          <w:cantSplit/>
          <w:trHeight w:val="262"/>
        </w:trPr>
        <w:tc>
          <w:tcPr>
            <w:tcW w:w="200" w:type="pct"/>
            <w:vMerge/>
            <w:tcBorders>
              <w:top w:val="single" w:sz="4" w:space="0" w:color="auto"/>
              <w:left w:val="single" w:sz="4" w:space="0" w:color="auto"/>
              <w:bottom w:val="single" w:sz="4" w:space="0" w:color="auto"/>
              <w:right w:val="single" w:sz="4" w:space="0" w:color="auto"/>
            </w:tcBorders>
          </w:tcPr>
          <w:p w14:paraId="6A04B598" w14:textId="77777777" w:rsidR="0080474C" w:rsidRPr="00B81B93" w:rsidRDefault="0080474C" w:rsidP="00C4356A">
            <w:pPr>
              <w:spacing w:before="120" w:after="120"/>
              <w:rPr>
                <w:rFonts w:ascii="Arial" w:hAnsi="Arial" w:cs="Arial"/>
                <w:b/>
                <w:sz w:val="20"/>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51B76BA6" w14:textId="77777777" w:rsidR="0080474C" w:rsidRPr="00B81B93" w:rsidRDefault="0080474C" w:rsidP="00C4356A">
            <w:pPr>
              <w:spacing w:before="120" w:after="120"/>
              <w:rPr>
                <w:rFonts w:ascii="Arial" w:hAnsi="Arial" w:cs="Arial"/>
                <w:b/>
                <w:sz w:val="16"/>
                <w:szCs w:val="16"/>
              </w:rPr>
            </w:pP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04A99A9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Applicable Retention for any other Loss:</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799B8FA7" w14:textId="77777777" w:rsidR="0080474C" w:rsidRPr="00B81B93" w:rsidRDefault="0080474C" w:rsidP="00C4356A">
            <w:pPr>
              <w:spacing w:before="120" w:after="120"/>
              <w:rPr>
                <w:rFonts w:ascii="Arial" w:hAnsi="Arial" w:cs="Arial"/>
                <w:sz w:val="16"/>
                <w:szCs w:val="16"/>
              </w:rPr>
            </w:pPr>
            <w:r w:rsidRPr="00B81B93">
              <w:rPr>
                <w:rFonts w:ascii="Arial" w:hAnsi="Arial" w:cs="Arial"/>
                <w:b/>
                <w:sz w:val="16"/>
                <w:szCs w:val="16"/>
              </w:rPr>
              <w:t>EUR 100,000</w:t>
            </w:r>
          </w:p>
        </w:tc>
      </w:tr>
      <w:tr w:rsidR="0080474C" w:rsidRPr="00B81B93" w14:paraId="23C5FDFB" w14:textId="77777777" w:rsidTr="00023B64">
        <w:trPr>
          <w:cantSplit/>
          <w:trHeight w:val="379"/>
        </w:trPr>
        <w:tc>
          <w:tcPr>
            <w:tcW w:w="200" w:type="pct"/>
            <w:vMerge/>
            <w:tcBorders>
              <w:top w:val="single" w:sz="4" w:space="0" w:color="auto"/>
              <w:left w:val="single" w:sz="4" w:space="0" w:color="auto"/>
              <w:bottom w:val="single" w:sz="4" w:space="0" w:color="auto"/>
              <w:right w:val="single" w:sz="4" w:space="0" w:color="auto"/>
            </w:tcBorders>
          </w:tcPr>
          <w:p w14:paraId="214B152D" w14:textId="77777777" w:rsidR="0080474C" w:rsidRPr="00B81B93" w:rsidRDefault="0080474C" w:rsidP="00C4356A">
            <w:pPr>
              <w:spacing w:before="120" w:after="120"/>
              <w:rPr>
                <w:rFonts w:ascii="Arial" w:hAnsi="Arial" w:cs="Arial"/>
                <w:b/>
                <w:sz w:val="20"/>
              </w:rPr>
            </w:pPr>
          </w:p>
        </w:tc>
        <w:tc>
          <w:tcPr>
            <w:tcW w:w="159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87834EA"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Rest of World Claim</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1692DF7C"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Securities Retention:</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1B944FCC" w14:textId="77777777" w:rsidR="0080474C" w:rsidRPr="00B81B93" w:rsidRDefault="0080474C" w:rsidP="00C4356A">
            <w:pPr>
              <w:spacing w:before="120" w:after="120"/>
              <w:rPr>
                <w:rFonts w:ascii="Arial" w:hAnsi="Arial" w:cs="Arial"/>
                <w:sz w:val="16"/>
                <w:szCs w:val="16"/>
              </w:rPr>
            </w:pPr>
            <w:r w:rsidRPr="00B81B93">
              <w:rPr>
                <w:rFonts w:ascii="Arial" w:hAnsi="Arial" w:cs="Arial"/>
                <w:b/>
                <w:sz w:val="16"/>
                <w:szCs w:val="16"/>
                <w:lang w:val="el-GR"/>
              </w:rPr>
              <w:t>Ν/Α</w:t>
            </w:r>
          </w:p>
        </w:tc>
      </w:tr>
      <w:tr w:rsidR="0080474C" w:rsidRPr="00B81B93" w14:paraId="35315AE6" w14:textId="77777777" w:rsidTr="00023B64">
        <w:trPr>
          <w:cantSplit/>
          <w:trHeight w:val="484"/>
        </w:trPr>
        <w:tc>
          <w:tcPr>
            <w:tcW w:w="200" w:type="pct"/>
            <w:vMerge/>
            <w:tcBorders>
              <w:top w:val="single" w:sz="4" w:space="0" w:color="auto"/>
              <w:left w:val="single" w:sz="4" w:space="0" w:color="auto"/>
              <w:bottom w:val="single" w:sz="4" w:space="0" w:color="auto"/>
              <w:right w:val="single" w:sz="4" w:space="0" w:color="auto"/>
            </w:tcBorders>
          </w:tcPr>
          <w:p w14:paraId="7DAD5AD9" w14:textId="77777777" w:rsidR="0080474C" w:rsidRPr="00B81B93" w:rsidRDefault="0080474C" w:rsidP="00C4356A">
            <w:pPr>
              <w:spacing w:before="120" w:after="120"/>
              <w:rPr>
                <w:rFonts w:ascii="Arial" w:hAnsi="Arial" w:cs="Arial"/>
                <w:b/>
                <w:sz w:val="20"/>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7E8340C6" w14:textId="77777777" w:rsidR="0080474C" w:rsidRPr="00B81B93" w:rsidRDefault="0080474C" w:rsidP="00C4356A">
            <w:pPr>
              <w:spacing w:before="120" w:after="120"/>
              <w:rPr>
                <w:rFonts w:ascii="Arial" w:hAnsi="Arial" w:cs="Arial"/>
                <w:b/>
                <w:sz w:val="16"/>
                <w:szCs w:val="16"/>
              </w:rPr>
            </w:pP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0C58D535"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Employment Practices Retention:</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46F80DAC" w14:textId="77777777" w:rsidR="0080474C" w:rsidRPr="00B81B93" w:rsidRDefault="0080474C" w:rsidP="00C4356A">
            <w:pPr>
              <w:spacing w:before="120" w:after="120"/>
              <w:rPr>
                <w:rFonts w:ascii="Arial" w:hAnsi="Arial" w:cs="Arial"/>
                <w:sz w:val="16"/>
                <w:szCs w:val="16"/>
              </w:rPr>
            </w:pPr>
            <w:r w:rsidRPr="00B81B93">
              <w:rPr>
                <w:rFonts w:ascii="Arial" w:hAnsi="Arial" w:cs="Arial"/>
                <w:b/>
                <w:sz w:val="16"/>
                <w:szCs w:val="16"/>
                <w:lang w:val="el-GR"/>
              </w:rPr>
              <w:t>Ν/Α</w:t>
            </w:r>
          </w:p>
        </w:tc>
      </w:tr>
      <w:tr w:rsidR="0080474C" w:rsidRPr="00B81B93" w14:paraId="137217E2" w14:textId="77777777" w:rsidTr="00023B64">
        <w:trPr>
          <w:cantSplit/>
          <w:trHeight w:val="341"/>
        </w:trPr>
        <w:tc>
          <w:tcPr>
            <w:tcW w:w="200" w:type="pct"/>
            <w:vMerge/>
            <w:tcBorders>
              <w:top w:val="single" w:sz="4" w:space="0" w:color="auto"/>
              <w:left w:val="single" w:sz="4" w:space="0" w:color="auto"/>
              <w:bottom w:val="single" w:sz="4" w:space="0" w:color="auto"/>
              <w:right w:val="single" w:sz="4" w:space="0" w:color="auto"/>
            </w:tcBorders>
          </w:tcPr>
          <w:p w14:paraId="4178F41C" w14:textId="77777777" w:rsidR="0080474C" w:rsidRPr="00B81B93" w:rsidRDefault="0080474C" w:rsidP="00C4356A">
            <w:pPr>
              <w:spacing w:before="120" w:after="120"/>
              <w:rPr>
                <w:rFonts w:ascii="Arial" w:hAnsi="Arial" w:cs="Arial"/>
                <w:b/>
                <w:sz w:val="20"/>
              </w:rPr>
            </w:pPr>
          </w:p>
        </w:tc>
        <w:tc>
          <w:tcPr>
            <w:tcW w:w="1594" w:type="pct"/>
            <w:gridSpan w:val="2"/>
            <w:vMerge/>
            <w:tcBorders>
              <w:top w:val="single" w:sz="4" w:space="0" w:color="auto"/>
              <w:left w:val="single" w:sz="4" w:space="0" w:color="auto"/>
              <w:bottom w:val="single" w:sz="4" w:space="0" w:color="auto"/>
              <w:right w:val="single" w:sz="4" w:space="0" w:color="auto"/>
            </w:tcBorders>
            <w:shd w:val="clear" w:color="auto" w:fill="auto"/>
          </w:tcPr>
          <w:p w14:paraId="5839A5BF" w14:textId="77777777" w:rsidR="0080474C" w:rsidRPr="00B81B93" w:rsidRDefault="0080474C" w:rsidP="00C4356A">
            <w:pPr>
              <w:spacing w:before="120" w:after="120"/>
              <w:rPr>
                <w:rFonts w:ascii="Arial" w:hAnsi="Arial" w:cs="Arial"/>
                <w:b/>
                <w:sz w:val="16"/>
                <w:szCs w:val="16"/>
              </w:rPr>
            </w:pP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14:paraId="3698667B" w14:textId="77777777" w:rsidR="0080474C" w:rsidRPr="00E655D2" w:rsidRDefault="0080474C" w:rsidP="00C4356A">
            <w:pPr>
              <w:spacing w:before="120" w:after="120"/>
              <w:rPr>
                <w:rFonts w:ascii="Arial" w:hAnsi="Arial" w:cs="Arial"/>
                <w:color w:val="FF0000"/>
                <w:sz w:val="16"/>
                <w:szCs w:val="16"/>
              </w:rPr>
            </w:pPr>
            <w:r w:rsidRPr="001928D4">
              <w:rPr>
                <w:rFonts w:ascii="Arial" w:hAnsi="Arial" w:cs="Arial"/>
                <w:sz w:val="16"/>
                <w:szCs w:val="16"/>
              </w:rPr>
              <w:t>Applicable Retention for any other Loss:</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0FA04B36" w14:textId="77777777" w:rsidR="0080474C" w:rsidRPr="00E655D2" w:rsidRDefault="0080474C" w:rsidP="00C4356A">
            <w:pPr>
              <w:spacing w:before="120" w:after="120"/>
              <w:rPr>
                <w:rFonts w:ascii="Arial" w:hAnsi="Arial" w:cs="Arial"/>
                <w:color w:val="FF0000"/>
                <w:sz w:val="16"/>
                <w:szCs w:val="16"/>
                <w:lang w:val="el-GR"/>
              </w:rPr>
            </w:pPr>
            <w:r w:rsidRPr="001928D4">
              <w:rPr>
                <w:rFonts w:ascii="Arial" w:hAnsi="Arial" w:cs="Arial"/>
                <w:b/>
                <w:sz w:val="16"/>
                <w:szCs w:val="16"/>
              </w:rPr>
              <w:t xml:space="preserve">EUR </w:t>
            </w:r>
            <w:r w:rsidRPr="001928D4">
              <w:rPr>
                <w:rFonts w:ascii="Arial" w:hAnsi="Arial" w:cs="Arial"/>
                <w:b/>
                <w:sz w:val="16"/>
                <w:szCs w:val="16"/>
                <w:lang w:val="el-GR"/>
              </w:rPr>
              <w:t>4.000</w:t>
            </w:r>
          </w:p>
        </w:tc>
      </w:tr>
      <w:tr w:rsidR="0080474C" w:rsidRPr="00B81B93" w14:paraId="0F8BA103"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1B0AF499"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7</w:t>
            </w:r>
          </w:p>
        </w:tc>
        <w:tc>
          <w:tcPr>
            <w:tcW w:w="4800" w:type="pct"/>
            <w:gridSpan w:val="7"/>
            <w:tcBorders>
              <w:top w:val="single" w:sz="4" w:space="0" w:color="auto"/>
              <w:left w:val="single" w:sz="4" w:space="0" w:color="auto"/>
              <w:bottom w:val="single" w:sz="4" w:space="0" w:color="auto"/>
              <w:right w:val="single" w:sz="4" w:space="0" w:color="auto"/>
            </w:tcBorders>
            <w:shd w:val="clear" w:color="auto" w:fill="auto"/>
          </w:tcPr>
          <w:p w14:paraId="0E564D9A" w14:textId="77777777" w:rsidR="0080474C" w:rsidRPr="00B81B93" w:rsidRDefault="0080474C" w:rsidP="00C4356A">
            <w:pPr>
              <w:rPr>
                <w:rFonts w:ascii="Arial" w:hAnsi="Arial" w:cs="Arial"/>
                <w:b/>
                <w:sz w:val="16"/>
                <w:szCs w:val="16"/>
              </w:rPr>
            </w:pPr>
          </w:p>
          <w:p w14:paraId="1FEBD361" w14:textId="77777777" w:rsidR="0080474C" w:rsidRPr="00B81B93" w:rsidRDefault="0080474C" w:rsidP="00C4356A">
            <w:pPr>
              <w:rPr>
                <w:rFonts w:ascii="Arial" w:hAnsi="Arial" w:cs="Arial"/>
                <w:b/>
                <w:sz w:val="16"/>
                <w:szCs w:val="16"/>
              </w:rPr>
            </w:pPr>
            <w:r w:rsidRPr="00B81B93">
              <w:rPr>
                <w:rFonts w:ascii="Arial" w:hAnsi="Arial" w:cs="Arial"/>
                <w:b/>
                <w:sz w:val="16"/>
                <w:szCs w:val="16"/>
              </w:rPr>
              <w:t>Sub-Limits of Liability</w:t>
            </w:r>
          </w:p>
          <w:p w14:paraId="35190030" w14:textId="77777777" w:rsidR="0080474C" w:rsidRPr="00B81B93" w:rsidRDefault="0080474C" w:rsidP="00C4356A">
            <w:pPr>
              <w:rPr>
                <w:rFonts w:ascii="Arial" w:hAnsi="Arial" w:cs="Arial"/>
                <w:b/>
                <w:sz w:val="16"/>
                <w:szCs w:val="16"/>
              </w:rPr>
            </w:pPr>
          </w:p>
          <w:p w14:paraId="1B290403"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Sub-limits of liability shown are the total amount payable under all Insurance Covers, Director and Officer Protections and Extensions combined.</w:t>
            </w:r>
          </w:p>
        </w:tc>
      </w:tr>
      <w:tr w:rsidR="0080474C" w:rsidRPr="00B81B93" w14:paraId="01CE79F3"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7AACB339" w14:textId="77777777" w:rsidR="0080474C" w:rsidRPr="00B81B93" w:rsidRDefault="0080474C" w:rsidP="00C4356A">
            <w:pPr>
              <w:spacing w:before="120" w:after="120"/>
              <w:rPr>
                <w:rFonts w:ascii="Arial" w:hAnsi="Arial" w:cs="Arial"/>
                <w:b/>
                <w:sz w:val="20"/>
              </w:rPr>
            </w:pPr>
          </w:p>
        </w:tc>
        <w:tc>
          <w:tcPr>
            <w:tcW w:w="4800" w:type="pct"/>
            <w:gridSpan w:val="7"/>
            <w:tcBorders>
              <w:top w:val="single" w:sz="4" w:space="0" w:color="auto"/>
              <w:left w:val="single" w:sz="4" w:space="0" w:color="auto"/>
              <w:bottom w:val="single" w:sz="4" w:space="0" w:color="auto"/>
              <w:right w:val="single" w:sz="4" w:space="0" w:color="auto"/>
            </w:tcBorders>
            <w:shd w:val="clear" w:color="auto" w:fill="auto"/>
          </w:tcPr>
          <w:p w14:paraId="4E648851" w14:textId="77777777" w:rsidR="0080474C" w:rsidRPr="00B81B93" w:rsidRDefault="0080474C" w:rsidP="00C4356A">
            <w:pPr>
              <w:spacing w:before="120" w:after="120"/>
              <w:rPr>
                <w:rFonts w:ascii="Arial" w:hAnsi="Arial" w:cs="Arial"/>
                <w:b/>
                <w:sz w:val="16"/>
                <w:szCs w:val="16"/>
              </w:rPr>
            </w:pPr>
            <w:r w:rsidRPr="00B81B93">
              <w:rPr>
                <w:rFonts w:ascii="Arial" w:hAnsi="Arial" w:cs="Arial"/>
                <w:b/>
                <w:sz w:val="16"/>
                <w:szCs w:val="16"/>
              </w:rPr>
              <w:t xml:space="preserve">Director and Officer Protection / Extension                                                 Limit </w:t>
            </w:r>
            <w:r w:rsidRPr="001928D4">
              <w:rPr>
                <w:rFonts w:ascii="Arial" w:hAnsi="Arial" w:cs="Arial"/>
                <w:b/>
                <w:sz w:val="16"/>
                <w:szCs w:val="16"/>
              </w:rPr>
              <w:t>EUR 25.000.000</w:t>
            </w:r>
          </w:p>
        </w:tc>
      </w:tr>
      <w:tr w:rsidR="0080474C" w:rsidRPr="00B81B93" w14:paraId="00B6C393"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69290FAE"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674B6D16"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2.1(ii)</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53A4E4E5"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Assets &amp; Liberty Extradition Expenses (Accredited Crisis Counsellor and / or Tax Advisor)</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77EE015A"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EUR50,000 in the aggregate</w:t>
            </w:r>
          </w:p>
        </w:tc>
      </w:tr>
      <w:tr w:rsidR="0080474C" w:rsidRPr="00B81B93" w14:paraId="64EF3F58"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7E7984D6"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16EA0CEB"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2.1 (ii)</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2BFE4619"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Assets &amp; Liberty Extradition Expenses (Public Relations Consultants)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54D405CC"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EUR250,000 in the aggregate</w:t>
            </w:r>
          </w:p>
        </w:tc>
      </w:tr>
      <w:tr w:rsidR="0080474C" w:rsidRPr="00B81B93" w14:paraId="2C8C32FA"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495E03CF"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36C50B2B"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2.1 (iii)</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404A4AD6"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Assets &amp; Liberty Personal Expenses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7D25C1E4"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EUR250,000 in the aggregate</w:t>
            </w:r>
          </w:p>
        </w:tc>
      </w:tr>
      <w:tr w:rsidR="0080474C" w:rsidRPr="00B81B93" w14:paraId="3292C271"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198C7112"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3BDA879F"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2.3</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4991AE8F"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Insolvency Hearing Cover</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74E28EF2"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EUR50,000 in the aggregate</w:t>
            </w:r>
          </w:p>
        </w:tc>
      </w:tr>
      <w:tr w:rsidR="0080474C" w:rsidRPr="00B81B93" w14:paraId="0E482BB7"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433A2B83"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9A41EDA"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2.4</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18405801"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Reputation Expenses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777CEAC9"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EUR250,000 in the aggregate</w:t>
            </w:r>
          </w:p>
        </w:tc>
      </w:tr>
      <w:tr w:rsidR="0080474C" w:rsidRPr="00B81B93" w14:paraId="3E464B56"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01C1C75A"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0209803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2.5</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4187AFFE"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 xml:space="preserve">Regulatory Enforcement </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0D778C19"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EUR250,000 in the aggregate</w:t>
            </w:r>
          </w:p>
        </w:tc>
      </w:tr>
      <w:tr w:rsidR="0080474C" w:rsidRPr="00B81B93" w14:paraId="78539D91" w14:textId="77777777" w:rsidTr="00023B64">
        <w:trPr>
          <w:cantSplit/>
          <w:trHeight w:val="736"/>
        </w:trPr>
        <w:tc>
          <w:tcPr>
            <w:tcW w:w="200" w:type="pct"/>
            <w:tcBorders>
              <w:top w:val="single" w:sz="4" w:space="0" w:color="auto"/>
              <w:left w:val="single" w:sz="4" w:space="0" w:color="auto"/>
              <w:bottom w:val="single" w:sz="4" w:space="0" w:color="auto"/>
              <w:right w:val="single" w:sz="4" w:space="0" w:color="auto"/>
            </w:tcBorders>
          </w:tcPr>
          <w:p w14:paraId="29C4FB2F" w14:textId="77777777" w:rsidR="0080474C" w:rsidRPr="00B81B93" w:rsidRDefault="0080474C" w:rsidP="00C4356A">
            <w:pPr>
              <w:spacing w:before="120" w:after="120"/>
              <w:rPr>
                <w:rFonts w:ascii="Arial" w:hAnsi="Arial" w:cs="Arial"/>
                <w:b/>
                <w:sz w:val="20"/>
              </w:rPr>
            </w:pPr>
          </w:p>
          <w:p w14:paraId="04E504DB"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60F803AC"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2.7</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25B1CD94"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Circumstance/ Claim Mitigation: Mitigation Costs, Prosecution Costs and Professional Fees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3128766A"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10% of the limit of liability with a maximum of EUR1,000,000</w:t>
            </w:r>
          </w:p>
        </w:tc>
      </w:tr>
      <w:tr w:rsidR="0080474C" w:rsidRPr="00B81B93" w14:paraId="5612C2A7"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3AD0B472"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3A73B20"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3.4</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71941FED"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Emergency Costs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5A99B71D"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20% of the limit of liability</w:t>
            </w:r>
          </w:p>
        </w:tc>
      </w:tr>
      <w:tr w:rsidR="0080474C" w:rsidRPr="00B81B93" w14:paraId="4CAB304F"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28C268D2"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53C063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3.5</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2AC69810"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Global Dutch Securities Settlement Advice</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1FC466DF" w14:textId="77777777" w:rsidR="0080474C" w:rsidRPr="00B81B93" w:rsidRDefault="0080474C" w:rsidP="00C4356A">
            <w:pPr>
              <w:spacing w:before="120" w:after="120"/>
              <w:jc w:val="both"/>
              <w:rPr>
                <w:rFonts w:ascii="Arial" w:hAnsi="Arial" w:cs="Arial"/>
                <w:sz w:val="16"/>
                <w:szCs w:val="16"/>
                <w:lang w:val="el-GR"/>
              </w:rPr>
            </w:pPr>
            <w:r w:rsidRPr="00B81B93">
              <w:rPr>
                <w:rFonts w:ascii="Arial" w:hAnsi="Arial" w:cs="Arial"/>
                <w:sz w:val="16"/>
                <w:szCs w:val="16"/>
              </w:rPr>
              <w:t xml:space="preserve">EUR50,000 in the aggregate </w:t>
            </w:r>
            <w:r w:rsidRPr="00B81B93">
              <w:rPr>
                <w:rFonts w:ascii="Arial" w:hAnsi="Arial" w:cs="Arial"/>
                <w:sz w:val="16"/>
                <w:szCs w:val="16"/>
                <w:lang w:val="el-GR"/>
              </w:rPr>
              <w:t xml:space="preserve"> </w:t>
            </w:r>
          </w:p>
        </w:tc>
      </w:tr>
      <w:tr w:rsidR="0080474C" w:rsidRPr="00B81B93" w14:paraId="72D55BF5" w14:textId="77777777" w:rsidTr="00023B64">
        <w:trPr>
          <w:cantSplit/>
          <w:trHeight w:val="341"/>
        </w:trPr>
        <w:tc>
          <w:tcPr>
            <w:tcW w:w="200" w:type="pct"/>
            <w:tcBorders>
              <w:top w:val="single" w:sz="4" w:space="0" w:color="auto"/>
              <w:left w:val="single" w:sz="4" w:space="0" w:color="auto"/>
              <w:bottom w:val="single" w:sz="4" w:space="0" w:color="auto"/>
              <w:right w:val="single" w:sz="4" w:space="0" w:color="auto"/>
            </w:tcBorders>
          </w:tcPr>
          <w:p w14:paraId="5E69227C" w14:textId="77777777" w:rsidR="0080474C" w:rsidRPr="00B81B93" w:rsidRDefault="0080474C" w:rsidP="00C4356A">
            <w:pPr>
              <w:spacing w:before="120" w:after="120"/>
              <w:rPr>
                <w:rFonts w:ascii="Arial" w:hAnsi="Arial" w:cs="Arial"/>
                <w:b/>
                <w:sz w:val="20"/>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025CDC7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3.6</w:t>
            </w:r>
          </w:p>
        </w:tc>
        <w:tc>
          <w:tcPr>
            <w:tcW w:w="1463" w:type="pct"/>
            <w:gridSpan w:val="3"/>
            <w:tcBorders>
              <w:top w:val="single" w:sz="4" w:space="0" w:color="auto"/>
              <w:left w:val="single" w:sz="4" w:space="0" w:color="auto"/>
              <w:bottom w:val="single" w:sz="4" w:space="0" w:color="auto"/>
              <w:right w:val="single" w:sz="4" w:space="0" w:color="auto"/>
            </w:tcBorders>
            <w:shd w:val="clear" w:color="auto" w:fill="auto"/>
          </w:tcPr>
          <w:p w14:paraId="3F81BC62" w14:textId="77777777" w:rsidR="0080474C" w:rsidRPr="00B81B93" w:rsidRDefault="0080474C" w:rsidP="00C4356A">
            <w:pPr>
              <w:spacing w:before="120" w:after="120"/>
              <w:rPr>
                <w:rFonts w:ascii="Arial" w:hAnsi="Arial" w:cs="Arial"/>
                <w:sz w:val="16"/>
                <w:szCs w:val="16"/>
              </w:rPr>
            </w:pPr>
            <w:r w:rsidRPr="00B81B93">
              <w:rPr>
                <w:rFonts w:ascii="Arial" w:hAnsi="Arial" w:cs="Arial"/>
                <w:sz w:val="16"/>
                <w:szCs w:val="16"/>
              </w:rPr>
              <w:t>Company Crisis Loss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tcPr>
          <w:p w14:paraId="6F24D391" w14:textId="77777777" w:rsidR="0080474C" w:rsidRPr="00B81B93" w:rsidRDefault="0080474C" w:rsidP="00C4356A">
            <w:pPr>
              <w:spacing w:before="120" w:after="120"/>
              <w:jc w:val="both"/>
              <w:rPr>
                <w:rFonts w:ascii="Arial" w:hAnsi="Arial" w:cs="Arial"/>
                <w:sz w:val="16"/>
                <w:szCs w:val="16"/>
              </w:rPr>
            </w:pPr>
            <w:r w:rsidRPr="00B81B93">
              <w:rPr>
                <w:rFonts w:ascii="Arial" w:hAnsi="Arial" w:cs="Arial"/>
                <w:sz w:val="16"/>
                <w:szCs w:val="16"/>
              </w:rPr>
              <w:t>EUR100,000 in the aggregate</w:t>
            </w:r>
          </w:p>
        </w:tc>
      </w:tr>
      <w:tr w:rsidR="0080474C" w:rsidRPr="00B81B93" w14:paraId="62319213"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7E35B0A0" w14:textId="77777777" w:rsidR="0080474C" w:rsidRPr="00B81B93" w:rsidRDefault="0080474C" w:rsidP="00C4356A">
            <w:pPr>
              <w:spacing w:before="60" w:after="120"/>
              <w:jc w:val="center"/>
              <w:rPr>
                <w:rFonts w:ascii="Arial" w:hAnsi="Arial" w:cs="Arial"/>
                <w:b/>
                <w:sz w:val="16"/>
                <w:szCs w:val="16"/>
              </w:rPr>
            </w:pPr>
            <w:r w:rsidRPr="00B81B93">
              <w:rPr>
                <w:rFonts w:ascii="Arial" w:hAnsi="Arial" w:cs="Arial"/>
                <w:b/>
                <w:sz w:val="16"/>
                <w:szCs w:val="16"/>
              </w:rPr>
              <w:t>8</w:t>
            </w: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6CC5D63E"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Continuity Date:</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tcPr>
          <w:p w14:paraId="7CB90CE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25/06/2012   </w:t>
            </w:r>
          </w:p>
        </w:tc>
      </w:tr>
      <w:tr w:rsidR="0080474C" w:rsidRPr="00B81B93" w14:paraId="3FC96B88"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22BDC2BD" w14:textId="77777777" w:rsidR="0080474C" w:rsidRPr="00B81B93" w:rsidRDefault="0080474C" w:rsidP="00C4356A">
            <w:pPr>
              <w:spacing w:before="60" w:after="120"/>
              <w:jc w:val="center"/>
              <w:rPr>
                <w:rFonts w:ascii="Arial" w:hAnsi="Arial" w:cs="Arial"/>
                <w:b/>
                <w:sz w:val="16"/>
                <w:szCs w:val="16"/>
              </w:rPr>
            </w:pPr>
            <w:r w:rsidRPr="00B81B93">
              <w:rPr>
                <w:rFonts w:ascii="Arial" w:hAnsi="Arial" w:cs="Arial"/>
                <w:b/>
                <w:sz w:val="16"/>
                <w:szCs w:val="16"/>
              </w:rPr>
              <w:t>9</w:t>
            </w: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64E48C59"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Discovery Period:</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tcPr>
          <w:p w14:paraId="2EE91B4F"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lang w:val="el-GR"/>
              </w:rPr>
              <w:t>6</w:t>
            </w:r>
            <w:r w:rsidRPr="00B81B93">
              <w:rPr>
                <w:rFonts w:ascii="Arial" w:hAnsi="Arial" w:cs="Arial"/>
                <w:sz w:val="16"/>
                <w:szCs w:val="16"/>
              </w:rPr>
              <w:t xml:space="preserve"> Years</w:t>
            </w:r>
          </w:p>
        </w:tc>
      </w:tr>
      <w:tr w:rsidR="0080474C" w:rsidRPr="00B81B93" w14:paraId="02A554D8"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2D2F2556" w14:textId="77777777" w:rsidR="0080474C" w:rsidRPr="00B81B93" w:rsidRDefault="0080474C" w:rsidP="00C4356A">
            <w:pPr>
              <w:spacing w:before="60" w:after="120"/>
              <w:rPr>
                <w:rFonts w:ascii="Arial" w:hAnsi="Arial" w:cs="Arial"/>
                <w:b/>
                <w:sz w:val="16"/>
                <w:szCs w:val="16"/>
                <w:lang w:val="el-GR"/>
              </w:rPr>
            </w:pPr>
            <w:r w:rsidRPr="00B81B93">
              <w:rPr>
                <w:rFonts w:ascii="Arial" w:hAnsi="Arial" w:cs="Arial"/>
                <w:b/>
                <w:sz w:val="16"/>
                <w:szCs w:val="16"/>
              </w:rPr>
              <w:t>1</w:t>
            </w:r>
            <w:r w:rsidRPr="00B81B93">
              <w:rPr>
                <w:rFonts w:ascii="Arial" w:hAnsi="Arial" w:cs="Arial"/>
                <w:b/>
                <w:sz w:val="16"/>
                <w:szCs w:val="16"/>
                <w:lang w:val="el-GR"/>
              </w:rPr>
              <w:t>0</w:t>
            </w: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04B8216C"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Insurance Covers, director and Officer Protections and Extensions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6E329" w14:textId="77777777" w:rsidR="0080474C" w:rsidRPr="00B81B93" w:rsidRDefault="0080474C" w:rsidP="00C4356A">
            <w:pPr>
              <w:spacing w:before="60" w:after="120"/>
              <w:jc w:val="both"/>
              <w:rPr>
                <w:rFonts w:ascii="Arial" w:hAnsi="Arial" w:cs="Arial"/>
                <w:sz w:val="16"/>
                <w:szCs w:val="16"/>
              </w:rPr>
            </w:pPr>
            <w:r w:rsidRPr="00B81B93">
              <w:rPr>
                <w:rFonts w:ascii="Arial" w:hAnsi="Arial" w:cs="Arial"/>
                <w:sz w:val="16"/>
                <w:szCs w:val="16"/>
              </w:rPr>
              <w:t xml:space="preserve">Only Insurance Covers, Director and Officer Protections and Extensions designated as “Covered” below are “Provided” under this policy. </w:t>
            </w:r>
            <w:proofErr w:type="gramStart"/>
            <w:r w:rsidRPr="00B81B93">
              <w:rPr>
                <w:rFonts w:ascii="Arial" w:hAnsi="Arial" w:cs="Arial"/>
                <w:sz w:val="16"/>
                <w:szCs w:val="16"/>
              </w:rPr>
              <w:t>“ Not</w:t>
            </w:r>
            <w:proofErr w:type="gramEnd"/>
            <w:r w:rsidRPr="00B81B93">
              <w:rPr>
                <w:rFonts w:ascii="Arial" w:hAnsi="Arial" w:cs="Arial"/>
                <w:sz w:val="16"/>
                <w:szCs w:val="16"/>
              </w:rPr>
              <w:t xml:space="preserve"> Covered” means “Not Provided”</w:t>
            </w:r>
          </w:p>
        </w:tc>
      </w:tr>
      <w:tr w:rsidR="0080474C" w:rsidRPr="00B81B93" w14:paraId="36E9367E"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1BB497BF"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7A2E337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Management Liability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9F642"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Insurance Cover 1.1                                                             Covered</w:t>
            </w:r>
          </w:p>
        </w:tc>
      </w:tr>
      <w:tr w:rsidR="0080474C" w:rsidRPr="00B81B93" w14:paraId="71209AB0"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2BDC448F"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3C3EF20C"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Pre-Claim Inquiry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896DE"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Insurance Cover 1.2                                                             Covered</w:t>
            </w:r>
          </w:p>
        </w:tc>
      </w:tr>
      <w:tr w:rsidR="0080474C" w:rsidRPr="00B81B93" w14:paraId="5E82FEAC"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0ADB3C30"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17A0C6CC"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Special Excess Protection for Non-Executive Directors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F72CE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Insurance Cover 1.3                                                             Covered</w:t>
            </w:r>
          </w:p>
        </w:tc>
      </w:tr>
      <w:tr w:rsidR="0080474C" w:rsidRPr="00B81B93" w14:paraId="4F7F9C33"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6270FB60"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23688B7C"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Company Securities Liability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BE651"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Insurance Cover 1.4                                                         Not Covered</w:t>
            </w:r>
          </w:p>
        </w:tc>
      </w:tr>
      <w:tr w:rsidR="0080474C" w:rsidRPr="00B81B93" w14:paraId="2047CED0"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6D982438"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00B2746E"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Assets &amp; Liberty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94BA5"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Director and Officer Protection 2.1                                       Covered</w:t>
            </w:r>
          </w:p>
        </w:tc>
      </w:tr>
      <w:tr w:rsidR="0080474C" w:rsidRPr="00B81B93" w14:paraId="77181450"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7DD5C6A5"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0D3293E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Derivative Investigation Hearing Costs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61481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Director and Officer Protection 2.2                                       Covered</w:t>
            </w:r>
          </w:p>
        </w:tc>
      </w:tr>
      <w:tr w:rsidR="0080474C" w:rsidRPr="00B81B93" w14:paraId="5C6966D2"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71D03F77"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5D1FA28D"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Insolvency Hearing Cover</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BF1D6"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2.3                                       Covered                                  </w:t>
            </w:r>
          </w:p>
        </w:tc>
      </w:tr>
      <w:tr w:rsidR="0080474C" w:rsidRPr="00B81B93" w14:paraId="342C50E4"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529A7C73"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0BA532C7"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Reputation Expenses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9BE74"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Director and Officer Protection 2.4                                       Covered</w:t>
            </w:r>
          </w:p>
        </w:tc>
      </w:tr>
      <w:tr w:rsidR="0080474C" w:rsidRPr="00B81B93" w14:paraId="72E9940B"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2328121F"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534BFA30"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Regulatory Enforcement</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9F5D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2.5                                       Covered                                                                </w:t>
            </w:r>
          </w:p>
        </w:tc>
      </w:tr>
      <w:tr w:rsidR="0080474C" w:rsidRPr="00B81B93" w14:paraId="494C16F0"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05E160C3"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3249C892"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Corporate Manslaughter </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05790"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2.6                                       Covered                                                  </w:t>
            </w:r>
          </w:p>
        </w:tc>
      </w:tr>
      <w:tr w:rsidR="0080474C" w:rsidRPr="00B81B93" w14:paraId="3311446F"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0718D70C"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5EFEA360"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Circumstance/ Claim Mitigation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E86A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2.7                                       Covered                                                  </w:t>
            </w:r>
          </w:p>
        </w:tc>
      </w:tr>
      <w:tr w:rsidR="0080474C" w:rsidRPr="00B81B93" w14:paraId="18E998C1"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387B28E5"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67DCB979"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International Jurisdiction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44075"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2.8                                       Covered                                                  </w:t>
            </w:r>
          </w:p>
        </w:tc>
      </w:tr>
      <w:tr w:rsidR="0080474C" w:rsidRPr="00B81B93" w14:paraId="5DF7914F"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5495EC32"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169309F7"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Interpretive Counsel</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20D5E"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Director and Officer Protection 2.9                                       Covered                                                  </w:t>
            </w:r>
          </w:p>
        </w:tc>
      </w:tr>
      <w:tr w:rsidR="0080474C" w:rsidRPr="00B81B93" w14:paraId="241C1785"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7D8E6C72"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5BE34F11"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New Subsidiaries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5D308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3.1                                                                        Covered</w:t>
            </w:r>
          </w:p>
        </w:tc>
      </w:tr>
      <w:tr w:rsidR="0080474C" w:rsidRPr="00B81B93" w14:paraId="16111E55"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64BF06AE"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0F70385A"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Discovery Period</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E80D4"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3.2                                                                        Covered</w:t>
            </w:r>
          </w:p>
        </w:tc>
      </w:tr>
      <w:tr w:rsidR="0080474C" w:rsidRPr="00B81B93" w14:paraId="2A32B8E9"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29C56A23"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15859097"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Lifetime Run-Off for Retired Insured Persons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08BC75"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3.3                                                                        Covered</w:t>
            </w:r>
          </w:p>
        </w:tc>
      </w:tr>
      <w:tr w:rsidR="0080474C" w:rsidRPr="00B81B93" w14:paraId="55766B63"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76EC8567"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6AC6BA8C"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Emergency Costs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F900F"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3.4                                                                        Covered</w:t>
            </w:r>
          </w:p>
        </w:tc>
      </w:tr>
      <w:tr w:rsidR="0080474C" w:rsidRPr="00B81B93" w14:paraId="02349873"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3B0289EF"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6B726EE9"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Global Dutch Securities Settlement Advice</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5DFBA"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3.5                                                                        Covered</w:t>
            </w:r>
          </w:p>
        </w:tc>
      </w:tr>
      <w:tr w:rsidR="0080474C" w:rsidRPr="00B81B93" w14:paraId="54AF0699" w14:textId="77777777" w:rsidTr="00023B64">
        <w:trPr>
          <w:cantSplit/>
          <w:trHeight w:val="282"/>
        </w:trPr>
        <w:tc>
          <w:tcPr>
            <w:tcW w:w="200" w:type="pct"/>
            <w:tcBorders>
              <w:top w:val="single" w:sz="4" w:space="0" w:color="auto"/>
              <w:left w:val="single" w:sz="4" w:space="0" w:color="auto"/>
              <w:bottom w:val="single" w:sz="4" w:space="0" w:color="auto"/>
              <w:right w:val="single" w:sz="4" w:space="0" w:color="auto"/>
            </w:tcBorders>
          </w:tcPr>
          <w:p w14:paraId="36C917E5"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5BA674CC"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Company Crisis Loss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DBA754"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Extension 3.6                                                                        Covered</w:t>
            </w:r>
          </w:p>
        </w:tc>
      </w:tr>
      <w:tr w:rsidR="0080474C" w:rsidRPr="00B81B93" w14:paraId="2C2237DB" w14:textId="77777777" w:rsidTr="00023B64">
        <w:trPr>
          <w:cantSplit/>
          <w:trHeight w:val="323"/>
        </w:trPr>
        <w:tc>
          <w:tcPr>
            <w:tcW w:w="200" w:type="pct"/>
            <w:tcBorders>
              <w:top w:val="single" w:sz="4" w:space="0" w:color="auto"/>
              <w:left w:val="single" w:sz="4" w:space="0" w:color="auto"/>
              <w:bottom w:val="single" w:sz="4" w:space="0" w:color="auto"/>
              <w:right w:val="single" w:sz="4" w:space="0" w:color="auto"/>
            </w:tcBorders>
          </w:tcPr>
          <w:p w14:paraId="599D078D"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1</w:t>
            </w:r>
            <w:r w:rsidRPr="00B81B93">
              <w:rPr>
                <w:rFonts w:ascii="Arial" w:hAnsi="Arial" w:cs="Arial"/>
                <w:b/>
                <w:sz w:val="16"/>
                <w:szCs w:val="16"/>
                <w:lang w:val="el-GR"/>
              </w:rPr>
              <w:t>1</w:t>
            </w:r>
            <w:r w:rsidRPr="00B81B93">
              <w:rPr>
                <w:rFonts w:ascii="Arial" w:hAnsi="Arial" w:cs="Arial"/>
                <w:b/>
                <w:sz w:val="16"/>
                <w:szCs w:val="16"/>
              </w:rPr>
              <w:t xml:space="preserve"> </w:t>
            </w: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7837A29B"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US SEC Exposure</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61437" w14:textId="77777777" w:rsidR="0080474C" w:rsidRPr="00B81B93" w:rsidRDefault="0080474C" w:rsidP="00C4356A">
            <w:pPr>
              <w:spacing w:before="60" w:after="120"/>
              <w:jc w:val="both"/>
              <w:rPr>
                <w:rFonts w:ascii="Arial" w:hAnsi="Arial" w:cs="Arial"/>
                <w:sz w:val="16"/>
                <w:szCs w:val="16"/>
              </w:rPr>
            </w:pPr>
            <w:r w:rsidRPr="00B81B93">
              <w:rPr>
                <w:rFonts w:ascii="Arial" w:hAnsi="Arial" w:cs="Arial"/>
                <w:sz w:val="16"/>
                <w:szCs w:val="16"/>
              </w:rPr>
              <w:t>Not Covered</w:t>
            </w:r>
          </w:p>
        </w:tc>
      </w:tr>
      <w:tr w:rsidR="0080474C" w:rsidRPr="00B81B93" w14:paraId="20FEF207" w14:textId="77777777" w:rsidTr="00023B64">
        <w:trPr>
          <w:cantSplit/>
          <w:trHeight w:val="323"/>
        </w:trPr>
        <w:tc>
          <w:tcPr>
            <w:tcW w:w="200" w:type="pct"/>
            <w:tcBorders>
              <w:top w:val="single" w:sz="4" w:space="0" w:color="auto"/>
              <w:left w:val="single" w:sz="4" w:space="0" w:color="auto"/>
              <w:bottom w:val="single" w:sz="4" w:space="0" w:color="auto"/>
              <w:right w:val="single" w:sz="4" w:space="0" w:color="auto"/>
            </w:tcBorders>
          </w:tcPr>
          <w:p w14:paraId="37C5970A" w14:textId="77777777" w:rsidR="0080474C" w:rsidRPr="00B81B93" w:rsidRDefault="0080474C" w:rsidP="00C4356A">
            <w:pPr>
              <w:spacing w:before="60" w:after="120"/>
              <w:rPr>
                <w:rFonts w:ascii="Arial" w:hAnsi="Arial" w:cs="Arial"/>
                <w:b/>
                <w:sz w:val="16"/>
                <w:szCs w:val="16"/>
                <w:lang w:val="el-GR"/>
              </w:rPr>
            </w:pPr>
            <w:r w:rsidRPr="00B81B93">
              <w:rPr>
                <w:rFonts w:ascii="Arial" w:hAnsi="Arial" w:cs="Arial"/>
                <w:b/>
                <w:sz w:val="16"/>
                <w:szCs w:val="16"/>
              </w:rPr>
              <w:t>1</w:t>
            </w:r>
            <w:r w:rsidRPr="00B81B93">
              <w:rPr>
                <w:rFonts w:ascii="Arial" w:hAnsi="Arial" w:cs="Arial"/>
                <w:b/>
                <w:sz w:val="16"/>
                <w:szCs w:val="16"/>
                <w:lang w:val="el-GR"/>
              </w:rPr>
              <w:t>2</w:t>
            </w: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tcPr>
          <w:p w14:paraId="3240233D"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Endorsements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94B55F" w14:textId="77777777" w:rsidR="0080474C" w:rsidRPr="00B81B93" w:rsidRDefault="0080474C" w:rsidP="00C4356A">
            <w:pPr>
              <w:spacing w:before="60" w:after="120"/>
              <w:rPr>
                <w:rFonts w:ascii="Arial" w:hAnsi="Arial" w:cs="Arial"/>
                <w:sz w:val="16"/>
                <w:szCs w:val="16"/>
              </w:rPr>
            </w:pPr>
          </w:p>
        </w:tc>
      </w:tr>
      <w:tr w:rsidR="0080474C" w:rsidRPr="00B81B93" w14:paraId="6516DFE8" w14:textId="77777777" w:rsidTr="00023B64">
        <w:trPr>
          <w:cantSplit/>
          <w:trHeight w:val="481"/>
        </w:trPr>
        <w:tc>
          <w:tcPr>
            <w:tcW w:w="200" w:type="pct"/>
            <w:vMerge w:val="restart"/>
            <w:tcBorders>
              <w:top w:val="single" w:sz="4" w:space="0" w:color="auto"/>
              <w:left w:val="single" w:sz="4" w:space="0" w:color="auto"/>
              <w:bottom w:val="single" w:sz="4" w:space="0" w:color="auto"/>
              <w:right w:val="single" w:sz="4" w:space="0" w:color="auto"/>
            </w:tcBorders>
          </w:tcPr>
          <w:p w14:paraId="6F97BB53" w14:textId="77777777" w:rsidR="0080474C" w:rsidRPr="00B81B93" w:rsidRDefault="0080474C" w:rsidP="00C4356A">
            <w:pPr>
              <w:spacing w:before="60" w:after="120"/>
              <w:rPr>
                <w:rFonts w:ascii="Arial" w:hAnsi="Arial" w:cs="Arial"/>
                <w:b/>
                <w:sz w:val="16"/>
                <w:szCs w:val="16"/>
              </w:rPr>
            </w:pPr>
          </w:p>
          <w:p w14:paraId="2AFA559E"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3489E" w14:textId="77777777" w:rsidR="0080474C" w:rsidRPr="00B81B93" w:rsidRDefault="0080474C" w:rsidP="00C4356A">
            <w:pPr>
              <w:spacing w:before="60" w:after="120"/>
              <w:rPr>
                <w:rFonts w:ascii="Arial" w:hAnsi="Arial" w:cs="Arial"/>
                <w:b/>
                <w:sz w:val="16"/>
                <w:szCs w:val="16"/>
              </w:rPr>
            </w:pPr>
            <w:r w:rsidRPr="00B81B93">
              <w:rPr>
                <w:rFonts w:ascii="Arial" w:hAnsi="Arial" w:cs="Arial"/>
                <w:b/>
                <w:sz w:val="16"/>
                <w:szCs w:val="16"/>
              </w:rPr>
              <w:t>Reference and Description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F5B468" w14:textId="77777777" w:rsidR="0080474C" w:rsidRPr="00B81B93" w:rsidRDefault="0080474C" w:rsidP="00C4356A">
            <w:pPr>
              <w:spacing w:before="60" w:after="120"/>
              <w:rPr>
                <w:rFonts w:ascii="Arial" w:hAnsi="Arial" w:cs="Arial"/>
                <w:b/>
                <w:sz w:val="16"/>
                <w:szCs w:val="16"/>
              </w:rPr>
            </w:pPr>
          </w:p>
        </w:tc>
      </w:tr>
      <w:tr w:rsidR="0080474C" w:rsidRPr="00B81B93" w14:paraId="41860506" w14:textId="77777777" w:rsidTr="00023B64">
        <w:trPr>
          <w:cantSplit/>
          <w:trHeight w:val="365"/>
        </w:trPr>
        <w:tc>
          <w:tcPr>
            <w:tcW w:w="200" w:type="pct"/>
            <w:vMerge/>
            <w:tcBorders>
              <w:top w:val="single" w:sz="4" w:space="0" w:color="auto"/>
              <w:left w:val="single" w:sz="4" w:space="0" w:color="auto"/>
              <w:bottom w:val="single" w:sz="4" w:space="0" w:color="auto"/>
              <w:right w:val="single" w:sz="4" w:space="0" w:color="auto"/>
            </w:tcBorders>
          </w:tcPr>
          <w:p w14:paraId="3998B73A"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9EDC9" w14:textId="77777777" w:rsidR="0080474C" w:rsidRPr="00B81B93" w:rsidRDefault="0080474C" w:rsidP="00C4356A">
            <w:pPr>
              <w:spacing w:before="60" w:after="120"/>
              <w:rPr>
                <w:rFonts w:ascii="Arial" w:hAnsi="Arial" w:cs="Arial"/>
                <w:b/>
                <w:sz w:val="16"/>
                <w:szCs w:val="16"/>
              </w:rPr>
            </w:pPr>
            <w:r w:rsidRPr="00B81B93">
              <w:rPr>
                <w:rFonts w:ascii="Arial" w:hAnsi="Arial" w:cs="Arial"/>
                <w:sz w:val="16"/>
                <w:szCs w:val="16"/>
              </w:rPr>
              <w:t>1</w:t>
            </w:r>
            <w:proofErr w:type="gramStart"/>
            <w:r w:rsidRPr="00B81B93">
              <w:rPr>
                <w:rFonts w:ascii="Arial" w:hAnsi="Arial" w:cs="Arial"/>
                <w:sz w:val="16"/>
                <w:szCs w:val="16"/>
              </w:rPr>
              <w:t>.</w:t>
            </w:r>
            <w:r w:rsidRPr="00B81B93">
              <w:rPr>
                <w:rFonts w:ascii="Arial" w:hAnsi="Arial" w:cs="Arial"/>
                <w:sz w:val="16"/>
                <w:szCs w:val="16"/>
                <w:lang w:val="el-GR"/>
              </w:rPr>
              <w:t xml:space="preserve">  TERRITORY</w:t>
            </w:r>
            <w:proofErr w:type="gramEnd"/>
            <w:r w:rsidRPr="00B81B93">
              <w:rPr>
                <w:rFonts w:ascii="Arial" w:hAnsi="Arial" w:cs="Arial"/>
                <w:sz w:val="16"/>
                <w:szCs w:val="16"/>
                <w:lang w:val="el-GR"/>
              </w:rPr>
              <w:t xml:space="preserve"> RESTRICTION ENDORSEMENT</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3F6F6" w14:textId="77777777" w:rsidR="0080474C" w:rsidRPr="00B81B93" w:rsidRDefault="0080474C" w:rsidP="00C4356A">
            <w:pPr>
              <w:spacing w:before="120" w:after="120"/>
              <w:rPr>
                <w:rFonts w:ascii="Arial" w:hAnsi="Arial" w:cs="Arial"/>
                <w:b/>
                <w:sz w:val="16"/>
                <w:szCs w:val="16"/>
              </w:rPr>
            </w:pPr>
          </w:p>
        </w:tc>
      </w:tr>
      <w:tr w:rsidR="0080474C" w:rsidRPr="00B81B93" w14:paraId="32BE3A44" w14:textId="77777777" w:rsidTr="00023B64">
        <w:trPr>
          <w:cantSplit/>
          <w:trHeight w:val="365"/>
        </w:trPr>
        <w:tc>
          <w:tcPr>
            <w:tcW w:w="200" w:type="pct"/>
            <w:vMerge/>
            <w:tcBorders>
              <w:top w:val="single" w:sz="4" w:space="0" w:color="auto"/>
              <w:left w:val="single" w:sz="4" w:space="0" w:color="auto"/>
              <w:bottom w:val="single" w:sz="4" w:space="0" w:color="auto"/>
              <w:right w:val="single" w:sz="4" w:space="0" w:color="auto"/>
            </w:tcBorders>
          </w:tcPr>
          <w:p w14:paraId="4D7B7FDC"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4FC1B"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2. Prior Claims and Circumstances Exclusion (25/06/2012)</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861D7" w14:textId="77777777" w:rsidR="0080474C" w:rsidRPr="00B81B93" w:rsidRDefault="0080474C" w:rsidP="00C4356A">
            <w:pPr>
              <w:spacing w:before="120" w:after="120"/>
              <w:rPr>
                <w:rFonts w:ascii="Arial" w:hAnsi="Arial" w:cs="Arial"/>
                <w:b/>
                <w:sz w:val="16"/>
                <w:szCs w:val="16"/>
              </w:rPr>
            </w:pPr>
          </w:p>
        </w:tc>
      </w:tr>
      <w:tr w:rsidR="0080474C" w:rsidRPr="00B81B93" w14:paraId="014DEE6E"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46CE0F48"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D090E"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3.</w:t>
            </w:r>
            <w:r w:rsidRPr="00B81B93">
              <w:t xml:space="preserve"> </w:t>
            </w:r>
            <w:r w:rsidRPr="00B81B93">
              <w:rPr>
                <w:rFonts w:ascii="Arial" w:hAnsi="Arial" w:cs="Arial"/>
                <w:sz w:val="16"/>
                <w:szCs w:val="16"/>
              </w:rPr>
              <w:t>PROFESSIONAL INDEMNITY EXCLUSION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5E5D" w14:textId="77777777" w:rsidR="0080474C" w:rsidRPr="00B81B93" w:rsidRDefault="0080474C" w:rsidP="00C4356A">
            <w:pPr>
              <w:spacing w:before="120" w:after="120"/>
              <w:rPr>
                <w:rFonts w:ascii="Arial" w:hAnsi="Arial" w:cs="Arial"/>
                <w:sz w:val="16"/>
                <w:szCs w:val="16"/>
              </w:rPr>
            </w:pPr>
          </w:p>
        </w:tc>
      </w:tr>
      <w:tr w:rsidR="0080474C" w:rsidRPr="00B81B93" w14:paraId="680A1687"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25C0A0DE"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8333F"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4.</w:t>
            </w:r>
            <w:r w:rsidRPr="00B81B93">
              <w:t xml:space="preserve"> </w:t>
            </w:r>
            <w:r w:rsidRPr="00B81B93">
              <w:rPr>
                <w:rFonts w:ascii="Arial" w:hAnsi="Arial" w:cs="Arial"/>
                <w:sz w:val="16"/>
                <w:szCs w:val="16"/>
              </w:rPr>
              <w:t>IPO Exclusion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2F1FC" w14:textId="77777777" w:rsidR="0080474C" w:rsidRPr="00B81B93" w:rsidRDefault="0080474C" w:rsidP="00C4356A">
            <w:pPr>
              <w:spacing w:before="120" w:after="120"/>
              <w:rPr>
                <w:rFonts w:ascii="Arial" w:hAnsi="Arial" w:cs="Arial"/>
                <w:sz w:val="16"/>
                <w:szCs w:val="16"/>
              </w:rPr>
            </w:pPr>
          </w:p>
        </w:tc>
      </w:tr>
      <w:tr w:rsidR="0080474C" w:rsidRPr="00B81B93" w14:paraId="110FCDD1"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660F2BE8"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44E93"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5.</w:t>
            </w:r>
            <w:r w:rsidRPr="00B81B93">
              <w:t xml:space="preserve"> </w:t>
            </w:r>
            <w:r w:rsidRPr="00B81B93">
              <w:rPr>
                <w:rFonts w:ascii="Arial" w:hAnsi="Arial" w:cs="Arial"/>
                <w:sz w:val="16"/>
                <w:szCs w:val="16"/>
              </w:rPr>
              <w:t>Deletion of Extension 3.1 New Subsidiary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1761CC" w14:textId="77777777" w:rsidR="0080474C" w:rsidRPr="00B81B93" w:rsidRDefault="0080474C" w:rsidP="00C4356A">
            <w:pPr>
              <w:spacing w:before="120" w:after="120"/>
              <w:rPr>
                <w:rFonts w:ascii="Arial" w:hAnsi="Arial" w:cs="Arial"/>
                <w:sz w:val="16"/>
                <w:szCs w:val="16"/>
              </w:rPr>
            </w:pPr>
          </w:p>
        </w:tc>
      </w:tr>
      <w:tr w:rsidR="0080474C" w:rsidRPr="00B81B93" w14:paraId="7B613BD4"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26578466"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EFCBF"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6. Amendment of Definition 5.5. Company</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2EDFF" w14:textId="77777777" w:rsidR="0080474C" w:rsidRPr="00B81B93" w:rsidRDefault="0080474C" w:rsidP="00C4356A">
            <w:pPr>
              <w:spacing w:before="60" w:after="120"/>
              <w:rPr>
                <w:rFonts w:ascii="Arial" w:hAnsi="Arial" w:cs="Arial"/>
                <w:sz w:val="16"/>
                <w:szCs w:val="16"/>
              </w:rPr>
            </w:pPr>
          </w:p>
        </w:tc>
      </w:tr>
      <w:tr w:rsidR="0080474C" w:rsidRPr="00B81B93" w14:paraId="14CBC899"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5C413F4E"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686F3"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 xml:space="preserve">7. </w:t>
            </w:r>
            <w:r>
              <w:rPr>
                <w:rFonts w:ascii="Arial" w:hAnsi="Arial" w:cs="Arial"/>
                <w:sz w:val="16"/>
                <w:szCs w:val="16"/>
              </w:rPr>
              <w:t xml:space="preserve">Employed Lawyers Extension </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3FC88" w14:textId="77777777" w:rsidR="0080474C" w:rsidRPr="00B81B93" w:rsidRDefault="0080474C" w:rsidP="00C4356A">
            <w:pPr>
              <w:spacing w:before="60" w:after="120"/>
              <w:rPr>
                <w:rFonts w:ascii="Arial" w:hAnsi="Arial" w:cs="Arial"/>
                <w:sz w:val="16"/>
                <w:szCs w:val="16"/>
              </w:rPr>
            </w:pPr>
          </w:p>
        </w:tc>
      </w:tr>
      <w:tr w:rsidR="0080474C" w:rsidRPr="00B81B93" w14:paraId="7E8B76C5"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68DB4B3B"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1F25F" w14:textId="77777777" w:rsidR="0080474C" w:rsidRPr="00B81B93" w:rsidRDefault="0080474C" w:rsidP="00C4356A">
            <w:pPr>
              <w:spacing w:before="60" w:after="120"/>
              <w:rPr>
                <w:rFonts w:ascii="Arial" w:hAnsi="Arial" w:cs="Arial"/>
                <w:sz w:val="16"/>
                <w:szCs w:val="16"/>
              </w:rPr>
            </w:pPr>
            <w:r w:rsidRPr="00B81B93">
              <w:rPr>
                <w:rFonts w:ascii="Arial" w:hAnsi="Arial" w:cs="Arial"/>
                <w:sz w:val="16"/>
                <w:szCs w:val="16"/>
              </w:rPr>
              <w:t>8. Amendment of 3.2 Discovery Period</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BFB7B" w14:textId="77777777" w:rsidR="0080474C" w:rsidRPr="00B81B93" w:rsidRDefault="0080474C" w:rsidP="00C4356A">
            <w:pPr>
              <w:spacing w:before="60" w:after="120"/>
              <w:rPr>
                <w:rFonts w:ascii="Arial" w:hAnsi="Arial" w:cs="Arial"/>
                <w:sz w:val="16"/>
                <w:szCs w:val="16"/>
              </w:rPr>
            </w:pPr>
          </w:p>
        </w:tc>
      </w:tr>
      <w:tr w:rsidR="0080474C" w:rsidRPr="00B81B93" w14:paraId="0EBF6369"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475862A5"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D302E" w14:textId="77777777" w:rsidR="0080474C" w:rsidRPr="00DF782E" w:rsidRDefault="0080474C" w:rsidP="00C4356A">
            <w:pPr>
              <w:spacing w:before="60" w:after="120"/>
              <w:rPr>
                <w:rFonts w:ascii="Arial" w:hAnsi="Arial" w:cs="Arial"/>
                <w:sz w:val="16"/>
                <w:szCs w:val="16"/>
              </w:rPr>
            </w:pPr>
            <w:r w:rsidRPr="00DF782E">
              <w:rPr>
                <w:rFonts w:ascii="Arial" w:hAnsi="Arial" w:cs="Arial"/>
                <w:sz w:val="16"/>
                <w:szCs w:val="16"/>
              </w:rPr>
              <w:t xml:space="preserve">9. </w:t>
            </w:r>
            <w:r>
              <w:rPr>
                <w:rFonts w:ascii="Arial" w:hAnsi="Arial" w:cs="Arial"/>
                <w:sz w:val="16"/>
                <w:szCs w:val="16"/>
              </w:rPr>
              <w:t xml:space="preserve">Amendment of 5.3 Bail Bond </w:t>
            </w:r>
            <w:proofErr w:type="gramStart"/>
            <w:r>
              <w:rPr>
                <w:rFonts w:ascii="Arial" w:hAnsi="Arial" w:cs="Arial"/>
                <w:sz w:val="16"/>
                <w:szCs w:val="16"/>
              </w:rPr>
              <w:t>And</w:t>
            </w:r>
            <w:proofErr w:type="gramEnd"/>
            <w:r>
              <w:rPr>
                <w:rFonts w:ascii="Arial" w:hAnsi="Arial" w:cs="Arial"/>
                <w:sz w:val="16"/>
                <w:szCs w:val="16"/>
              </w:rPr>
              <w:t xml:space="preserve"> Civil Bond Premium</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BE1F30" w14:textId="77777777" w:rsidR="0080474C" w:rsidRPr="00B81B93" w:rsidRDefault="0080474C" w:rsidP="00C4356A">
            <w:pPr>
              <w:spacing w:before="60" w:after="120"/>
              <w:rPr>
                <w:rFonts w:ascii="Arial" w:hAnsi="Arial" w:cs="Arial"/>
                <w:sz w:val="16"/>
                <w:szCs w:val="16"/>
              </w:rPr>
            </w:pPr>
          </w:p>
        </w:tc>
      </w:tr>
      <w:tr w:rsidR="0080474C" w:rsidRPr="00B81B93" w14:paraId="07DB55ED"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5F556711"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FF2A8" w14:textId="77777777" w:rsidR="0080474C" w:rsidRPr="00B81B93" w:rsidRDefault="0080474C" w:rsidP="00C4356A">
            <w:pPr>
              <w:spacing w:before="60" w:after="120"/>
              <w:rPr>
                <w:rFonts w:ascii="Arial" w:hAnsi="Arial" w:cs="Arial"/>
                <w:sz w:val="16"/>
                <w:szCs w:val="16"/>
              </w:rPr>
            </w:pPr>
            <w:r>
              <w:rPr>
                <w:rFonts w:ascii="Arial" w:hAnsi="Arial" w:cs="Arial"/>
                <w:sz w:val="16"/>
                <w:szCs w:val="16"/>
              </w:rPr>
              <w:t>10. Amendment of 8.12 Taxes, Stamp Duties, etc</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CFE0E" w14:textId="77777777" w:rsidR="0080474C" w:rsidRPr="00B81B93" w:rsidRDefault="0080474C" w:rsidP="00C4356A">
            <w:pPr>
              <w:spacing w:before="60" w:after="120"/>
              <w:rPr>
                <w:rFonts w:ascii="Arial" w:hAnsi="Arial" w:cs="Arial"/>
                <w:sz w:val="16"/>
                <w:szCs w:val="16"/>
              </w:rPr>
            </w:pPr>
          </w:p>
        </w:tc>
      </w:tr>
      <w:tr w:rsidR="0080474C" w:rsidRPr="00B81B93" w14:paraId="16135765"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047C1BE0"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60B63" w14:textId="77777777" w:rsidR="0080474C" w:rsidRPr="00B81B93" w:rsidRDefault="0080474C" w:rsidP="00C4356A">
            <w:pPr>
              <w:spacing w:before="60" w:after="120"/>
              <w:rPr>
                <w:rFonts w:ascii="Arial" w:hAnsi="Arial" w:cs="Arial"/>
                <w:sz w:val="16"/>
                <w:szCs w:val="16"/>
              </w:rPr>
            </w:pPr>
            <w:r>
              <w:rPr>
                <w:rFonts w:ascii="Arial" w:hAnsi="Arial" w:cs="Arial"/>
                <w:sz w:val="16"/>
                <w:szCs w:val="16"/>
              </w:rPr>
              <w:t xml:space="preserve">11. Amendment of 5.37 </w:t>
            </w:r>
            <w:proofErr w:type="gramStart"/>
            <w:r>
              <w:rPr>
                <w:rFonts w:ascii="Arial" w:hAnsi="Arial" w:cs="Arial"/>
                <w:sz w:val="16"/>
                <w:szCs w:val="16"/>
              </w:rPr>
              <w:t>Non Indemnifiable</w:t>
            </w:r>
            <w:proofErr w:type="gramEnd"/>
            <w:r>
              <w:rPr>
                <w:rFonts w:ascii="Arial" w:hAnsi="Arial" w:cs="Arial"/>
                <w:sz w:val="16"/>
                <w:szCs w:val="16"/>
              </w:rPr>
              <w:t xml:space="preserve"> Loss</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F927C" w14:textId="77777777" w:rsidR="0080474C" w:rsidRPr="00B81B93" w:rsidRDefault="0080474C" w:rsidP="00C4356A">
            <w:pPr>
              <w:spacing w:before="60" w:after="120"/>
              <w:rPr>
                <w:rFonts w:ascii="Arial" w:hAnsi="Arial" w:cs="Arial"/>
                <w:sz w:val="16"/>
                <w:szCs w:val="16"/>
              </w:rPr>
            </w:pPr>
          </w:p>
        </w:tc>
      </w:tr>
      <w:tr w:rsidR="0080474C" w:rsidRPr="00B81B93" w14:paraId="3EEB06D3"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7F0C87F1"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828FB" w14:textId="77777777" w:rsidR="0080474C" w:rsidRPr="00DF782E" w:rsidRDefault="0080474C" w:rsidP="00C4356A">
            <w:pPr>
              <w:spacing w:before="60" w:after="120"/>
              <w:rPr>
                <w:rFonts w:ascii="Arial" w:hAnsi="Arial" w:cs="Arial"/>
                <w:sz w:val="16"/>
                <w:szCs w:val="16"/>
                <w:lang w:val="el-GR"/>
              </w:rPr>
            </w:pPr>
            <w:r>
              <w:rPr>
                <w:rFonts w:ascii="Arial" w:hAnsi="Arial" w:cs="Arial"/>
                <w:sz w:val="16"/>
                <w:szCs w:val="16"/>
                <w:lang w:val="el-GR"/>
              </w:rPr>
              <w:t>1</w:t>
            </w:r>
            <w:r>
              <w:rPr>
                <w:rFonts w:ascii="Arial" w:hAnsi="Arial" w:cs="Arial"/>
                <w:sz w:val="16"/>
                <w:szCs w:val="16"/>
              </w:rPr>
              <w:t>2</w:t>
            </w:r>
            <w:r>
              <w:rPr>
                <w:rFonts w:ascii="Arial" w:hAnsi="Arial" w:cs="Arial"/>
                <w:sz w:val="16"/>
                <w:szCs w:val="16"/>
                <w:lang w:val="el-GR"/>
              </w:rPr>
              <w:t xml:space="preserve">. </w:t>
            </w:r>
            <w:r w:rsidRPr="00B81B93">
              <w:rPr>
                <w:rFonts w:ascii="Arial" w:hAnsi="Arial" w:cs="Arial"/>
                <w:sz w:val="16"/>
                <w:szCs w:val="16"/>
              </w:rPr>
              <w:t>Specific Matters Exclusion</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D8E58B" w14:textId="77777777" w:rsidR="0080474C" w:rsidRPr="00B81B93" w:rsidRDefault="0080474C" w:rsidP="00C4356A">
            <w:pPr>
              <w:spacing w:before="60" w:after="120"/>
              <w:rPr>
                <w:rFonts w:ascii="Arial" w:hAnsi="Arial" w:cs="Arial"/>
                <w:sz w:val="16"/>
                <w:szCs w:val="16"/>
              </w:rPr>
            </w:pPr>
          </w:p>
        </w:tc>
      </w:tr>
      <w:tr w:rsidR="0080474C" w:rsidRPr="00B81B93" w14:paraId="4F6439D9" w14:textId="77777777" w:rsidTr="00023B64">
        <w:trPr>
          <w:cantSplit/>
          <w:trHeight w:val="167"/>
        </w:trPr>
        <w:tc>
          <w:tcPr>
            <w:tcW w:w="200" w:type="pct"/>
            <w:vMerge/>
            <w:tcBorders>
              <w:top w:val="single" w:sz="4" w:space="0" w:color="auto"/>
              <w:left w:val="single" w:sz="4" w:space="0" w:color="auto"/>
              <w:bottom w:val="single" w:sz="4" w:space="0" w:color="auto"/>
              <w:right w:val="single" w:sz="4" w:space="0" w:color="auto"/>
            </w:tcBorders>
          </w:tcPr>
          <w:p w14:paraId="597193E8"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42184" w14:textId="77777777" w:rsidR="0080474C" w:rsidRPr="00B81B93" w:rsidRDefault="0080474C" w:rsidP="00C4356A">
            <w:pPr>
              <w:spacing w:before="60" w:after="120"/>
              <w:rPr>
                <w:rFonts w:ascii="Arial" w:hAnsi="Arial" w:cs="Arial"/>
                <w:sz w:val="16"/>
                <w:szCs w:val="16"/>
              </w:rPr>
            </w:pPr>
            <w:r w:rsidRPr="00DE0A71">
              <w:rPr>
                <w:rFonts w:ascii="Arial" w:hAnsi="Arial" w:cs="Arial"/>
                <w:sz w:val="16"/>
                <w:szCs w:val="16"/>
              </w:rPr>
              <w:t>1</w:t>
            </w:r>
            <w:r>
              <w:rPr>
                <w:rFonts w:ascii="Arial" w:hAnsi="Arial" w:cs="Arial"/>
                <w:sz w:val="16"/>
                <w:szCs w:val="16"/>
              </w:rPr>
              <w:t>3</w:t>
            </w:r>
            <w:r w:rsidRPr="00DE0A71">
              <w:rPr>
                <w:rFonts w:ascii="Arial" w:hAnsi="Arial" w:cs="Arial"/>
                <w:sz w:val="16"/>
                <w:szCs w:val="16"/>
              </w:rPr>
              <w:t xml:space="preserve">. </w:t>
            </w:r>
            <w:r>
              <w:rPr>
                <w:rFonts w:ascii="Arial" w:hAnsi="Arial" w:cs="Arial"/>
                <w:sz w:val="16"/>
                <w:szCs w:val="16"/>
              </w:rPr>
              <w:t>Language declaration clause</w:t>
            </w:r>
            <w:r w:rsidRPr="00DE0A71">
              <w:rPr>
                <w:rFonts w:ascii="Arial" w:hAnsi="Arial" w:cs="Arial"/>
                <w:sz w:val="16"/>
                <w:szCs w:val="16"/>
              </w:rPr>
              <w:t xml:space="preserve"> </w:t>
            </w:r>
          </w:p>
        </w:tc>
        <w:tc>
          <w:tcPr>
            <w:tcW w:w="26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C6B6EB" w14:textId="77777777" w:rsidR="0080474C" w:rsidRPr="00B81B93" w:rsidRDefault="0080474C" w:rsidP="00C4356A">
            <w:pPr>
              <w:spacing w:before="60" w:after="120"/>
              <w:rPr>
                <w:rFonts w:ascii="Arial" w:hAnsi="Arial" w:cs="Arial"/>
                <w:sz w:val="16"/>
                <w:szCs w:val="16"/>
              </w:rPr>
            </w:pPr>
          </w:p>
        </w:tc>
      </w:tr>
      <w:tr w:rsidR="0080474C" w:rsidRPr="00B81B93" w14:paraId="7F150A2D" w14:textId="77777777" w:rsidTr="00023B64">
        <w:trPr>
          <w:cantSplit/>
          <w:trHeight w:val="149"/>
        </w:trPr>
        <w:tc>
          <w:tcPr>
            <w:tcW w:w="200" w:type="pct"/>
            <w:vMerge/>
            <w:tcBorders>
              <w:top w:val="single" w:sz="4" w:space="0" w:color="auto"/>
              <w:left w:val="single" w:sz="4" w:space="0" w:color="auto"/>
              <w:bottom w:val="single" w:sz="4" w:space="0" w:color="auto"/>
              <w:right w:val="single" w:sz="4" w:space="0" w:color="auto"/>
            </w:tcBorders>
          </w:tcPr>
          <w:p w14:paraId="530C29ED" w14:textId="77777777" w:rsidR="0080474C" w:rsidRPr="00B81B93" w:rsidRDefault="0080474C" w:rsidP="00C4356A">
            <w:pPr>
              <w:spacing w:before="60" w:after="120"/>
              <w:rPr>
                <w:rFonts w:ascii="Arial" w:hAnsi="Arial" w:cs="Arial"/>
                <w:b/>
                <w:sz w:val="16"/>
                <w:szCs w:val="16"/>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138C0" w14:textId="77777777" w:rsidR="0080474C" w:rsidRPr="00B81B93" w:rsidRDefault="0080474C" w:rsidP="00C4356A">
            <w:pPr>
              <w:spacing w:before="60" w:after="120"/>
              <w:jc w:val="both"/>
              <w:rPr>
                <w:rFonts w:ascii="Arial" w:hAnsi="Arial" w:cs="Arial"/>
                <w:sz w:val="16"/>
                <w:szCs w:val="16"/>
              </w:rPr>
            </w:pPr>
            <w:r>
              <w:rPr>
                <w:rFonts w:ascii="Arial" w:hAnsi="Arial" w:cs="Arial"/>
                <w:sz w:val="16"/>
                <w:szCs w:val="16"/>
              </w:rPr>
              <w:t xml:space="preserve">14. Sanctions clause </w:t>
            </w:r>
          </w:p>
        </w:tc>
        <w:tc>
          <w:tcPr>
            <w:tcW w:w="2607" w:type="pct"/>
            <w:gridSpan w:val="4"/>
          </w:tcPr>
          <w:p w14:paraId="6DDAD472" w14:textId="77777777" w:rsidR="0080474C" w:rsidRPr="00B81B93" w:rsidRDefault="0080474C" w:rsidP="00C4356A">
            <w:pPr>
              <w:spacing w:before="60" w:after="120"/>
              <w:rPr>
                <w:rFonts w:ascii="Arial" w:hAnsi="Arial" w:cs="Arial"/>
                <w:sz w:val="16"/>
                <w:szCs w:val="16"/>
              </w:rPr>
            </w:pPr>
          </w:p>
        </w:tc>
      </w:tr>
      <w:tr w:rsidR="0080474C" w:rsidRPr="00B81B93" w14:paraId="19B4EBAE" w14:textId="77777777" w:rsidTr="00023B64">
        <w:trPr>
          <w:cantSplit/>
          <w:trHeight w:val="842"/>
        </w:trPr>
        <w:tc>
          <w:tcPr>
            <w:tcW w:w="200" w:type="pct"/>
            <w:tcBorders>
              <w:top w:val="single" w:sz="4" w:space="0" w:color="auto"/>
              <w:left w:val="single" w:sz="4" w:space="0" w:color="auto"/>
              <w:bottom w:val="single" w:sz="4" w:space="0" w:color="auto"/>
              <w:right w:val="single" w:sz="4" w:space="0" w:color="auto"/>
            </w:tcBorders>
          </w:tcPr>
          <w:p w14:paraId="65346EC9" w14:textId="77777777" w:rsidR="0080474C" w:rsidRPr="00DB05D4" w:rsidRDefault="0080474C" w:rsidP="00C4356A">
            <w:pPr>
              <w:spacing w:before="60" w:after="120"/>
              <w:rPr>
                <w:rFonts w:ascii="Arial" w:hAnsi="Arial" w:cs="Arial"/>
                <w:b/>
                <w:sz w:val="16"/>
                <w:szCs w:val="16"/>
                <w:lang w:val="el-GR"/>
              </w:rPr>
            </w:pPr>
            <w:r>
              <w:rPr>
                <w:rFonts w:ascii="Arial" w:hAnsi="Arial" w:cs="Arial"/>
                <w:b/>
                <w:sz w:val="16"/>
                <w:szCs w:val="16"/>
                <w:lang w:val="el-GR"/>
              </w:rPr>
              <w:lastRenderedPageBreak/>
              <w:t>13</w:t>
            </w:r>
          </w:p>
        </w:tc>
        <w:tc>
          <w:tcPr>
            <w:tcW w:w="48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8AFA66" w14:textId="77777777" w:rsidR="0080474C" w:rsidRPr="00DB05D4" w:rsidRDefault="0080474C" w:rsidP="00C4356A">
            <w:pPr>
              <w:spacing w:before="60" w:after="120"/>
              <w:rPr>
                <w:rFonts w:ascii="Arial" w:hAnsi="Arial" w:cs="Arial"/>
                <w:b/>
                <w:sz w:val="16"/>
                <w:szCs w:val="16"/>
                <w:lang w:val="el-GR"/>
              </w:rPr>
            </w:pPr>
            <w:r>
              <w:rPr>
                <w:rFonts w:ascii="Arial" w:hAnsi="Arial" w:cs="Arial"/>
                <w:b/>
                <w:sz w:val="16"/>
                <w:szCs w:val="16"/>
              </w:rPr>
              <w:t xml:space="preserve">Territorial </w:t>
            </w:r>
            <w:proofErr w:type="gramStart"/>
            <w:r>
              <w:rPr>
                <w:rFonts w:ascii="Arial" w:hAnsi="Arial" w:cs="Arial"/>
                <w:b/>
                <w:sz w:val="16"/>
                <w:szCs w:val="16"/>
              </w:rPr>
              <w:t>Limits :</w:t>
            </w:r>
            <w:proofErr w:type="gramEnd"/>
            <w:r>
              <w:rPr>
                <w:rFonts w:ascii="Arial" w:hAnsi="Arial" w:cs="Arial"/>
                <w:b/>
                <w:sz w:val="16"/>
                <w:szCs w:val="16"/>
              </w:rPr>
              <w:t xml:space="preserve"> </w:t>
            </w:r>
            <w:r w:rsidRPr="00DB05D4">
              <w:rPr>
                <w:rFonts w:ascii="Arial" w:hAnsi="Arial" w:cs="Arial"/>
                <w:bCs/>
                <w:sz w:val="16"/>
                <w:szCs w:val="16"/>
              </w:rPr>
              <w:t xml:space="preserve"> Worldwide</w:t>
            </w:r>
          </w:p>
        </w:tc>
      </w:tr>
    </w:tbl>
    <w:p w14:paraId="24FC55C9" w14:textId="77777777" w:rsidR="0080474C" w:rsidRDefault="0080474C" w:rsidP="00DE0A71">
      <w:pPr>
        <w:spacing w:after="120" w:line="240" w:lineRule="auto"/>
        <w:ind w:right="-2"/>
        <w:rPr>
          <w:rFonts w:ascii="Arial" w:hAnsi="Arial" w:cs="Arial"/>
          <w:sz w:val="16"/>
          <w:szCs w:val="16"/>
          <w:lang w:val="el-GR"/>
        </w:rPr>
      </w:pPr>
    </w:p>
    <w:p w14:paraId="6CBB14ED" w14:textId="77777777" w:rsidR="0080474C" w:rsidRDefault="0080474C" w:rsidP="00DE0A71">
      <w:pPr>
        <w:spacing w:after="120" w:line="240" w:lineRule="auto"/>
        <w:ind w:right="-2"/>
        <w:rPr>
          <w:rFonts w:ascii="Arial" w:hAnsi="Arial" w:cs="Arial"/>
          <w:sz w:val="16"/>
          <w:szCs w:val="16"/>
          <w:lang w:val="el-GR"/>
        </w:rPr>
      </w:pPr>
    </w:p>
    <w:p w14:paraId="4A8776F0" w14:textId="77777777" w:rsidR="0080474C" w:rsidRDefault="0080474C" w:rsidP="00DE0A71">
      <w:pPr>
        <w:spacing w:after="120" w:line="240" w:lineRule="auto"/>
        <w:ind w:right="-2"/>
        <w:rPr>
          <w:rFonts w:ascii="Arial" w:hAnsi="Arial" w:cs="Arial"/>
          <w:sz w:val="16"/>
          <w:szCs w:val="16"/>
          <w:lang w:val="el-GR"/>
        </w:rPr>
      </w:pPr>
    </w:p>
    <w:p w14:paraId="5093FF51" w14:textId="0556B024" w:rsidR="000E4BC8" w:rsidRPr="000E4BC8" w:rsidRDefault="002E3E59" w:rsidP="000E4BC8">
      <w:pPr>
        <w:keepNext/>
        <w:overflowPunct w:val="0"/>
        <w:spacing w:before="360" w:after="120" w:line="320" w:lineRule="exact"/>
        <w:textAlignment w:val="baseline"/>
        <w:rPr>
          <w:rFonts w:ascii="Arial" w:hAnsi="Arial" w:cs="Arial"/>
          <w:b/>
          <w:bCs/>
          <w:color w:val="000000"/>
          <w:sz w:val="18"/>
          <w:szCs w:val="18"/>
        </w:rPr>
      </w:pPr>
      <w:bookmarkStart w:id="5" w:name="_DV_M3"/>
      <w:bookmarkStart w:id="6" w:name="_DV_M9"/>
      <w:bookmarkStart w:id="7" w:name="_DV_M46"/>
      <w:bookmarkStart w:id="8" w:name="_DV_M40"/>
      <w:bookmarkStart w:id="9" w:name="_DV_M45"/>
      <w:bookmarkStart w:id="10" w:name="_DV_M47"/>
      <w:bookmarkStart w:id="11" w:name="_DV_M22"/>
      <w:bookmarkStart w:id="12" w:name="_DV_M23"/>
      <w:bookmarkStart w:id="13" w:name="_Hlt106515581"/>
      <w:bookmarkStart w:id="14" w:name="_Toc111433096"/>
      <w:bookmarkStart w:id="15" w:name="_Toc111433097"/>
      <w:bookmarkStart w:id="16" w:name="_Toc111433098"/>
      <w:bookmarkStart w:id="17" w:name="_Toc111433100"/>
      <w:bookmarkStart w:id="18" w:name="_Toc111433222"/>
      <w:bookmarkStart w:id="19" w:name="_Toc111433223"/>
      <w:bookmarkStart w:id="20" w:name="_Toc111433224"/>
      <w:bookmarkStart w:id="21" w:name="_Toc111433226"/>
      <w:bookmarkStart w:id="22" w:name="_DV_M28"/>
      <w:bookmarkStart w:id="23" w:name="_DV_M100"/>
      <w:bookmarkStart w:id="24" w:name="_DV_M104"/>
      <w:bookmarkStart w:id="25" w:name="_DV_M105"/>
      <w:bookmarkStart w:id="26" w:name="_DV_M106"/>
      <w:bookmarkStart w:id="27" w:name="_DV_M141"/>
      <w:bookmarkStart w:id="28" w:name="_DV_M182"/>
      <w:bookmarkStart w:id="29" w:name="_DV_M183"/>
      <w:bookmarkStart w:id="30" w:name="_DV_M217"/>
      <w:bookmarkStart w:id="31" w:name="_DV_M218"/>
      <w:bookmarkStart w:id="32" w:name="_DV_M221"/>
      <w:bookmarkStart w:id="33" w:name="_Toc111433159"/>
      <w:bookmarkStart w:id="34" w:name="_DV_M240"/>
      <w:bookmarkStart w:id="35" w:name="_DV_M241"/>
      <w:bookmarkStart w:id="36" w:name="_DV_M326"/>
      <w:bookmarkStart w:id="37" w:name="_DV_M249"/>
      <w:bookmarkStart w:id="38" w:name="_DV_M250"/>
      <w:bookmarkStart w:id="39" w:name="_DV_M251"/>
      <w:bookmarkStart w:id="40" w:name="_DV_M254"/>
      <w:bookmarkStart w:id="41" w:name="_DV_M264"/>
      <w:bookmarkStart w:id="42" w:name="_DV_M267"/>
      <w:bookmarkStart w:id="43" w:name="_DV_M268"/>
      <w:bookmarkStart w:id="44" w:name="_Hlt111635666"/>
      <w:bookmarkStart w:id="45" w:name="_Hlt99867183"/>
      <w:bookmarkStart w:id="46" w:name="_DV_M269"/>
      <w:bookmarkStart w:id="47" w:name="_DV_M263"/>
      <w:bookmarkStart w:id="48" w:name="_DV_M2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36C37">
        <w:rPr>
          <w:rFonts w:ascii="Calibri" w:eastAsia="Times New Roman" w:hAnsi="Calibri" w:cs="Calibri"/>
        </w:rPr>
        <w:t xml:space="preserve"> </w:t>
      </w:r>
      <w:r w:rsidR="000E4BC8" w:rsidRPr="000E4BC8">
        <w:rPr>
          <w:rFonts w:ascii="Arial" w:hAnsi="Arial" w:cs="Arial"/>
          <w:b/>
          <w:bCs/>
          <w:color w:val="000000"/>
          <w:sz w:val="18"/>
          <w:szCs w:val="18"/>
        </w:rPr>
        <w:t>Notices</w:t>
      </w:r>
    </w:p>
    <w:p w14:paraId="58B6B073" w14:textId="77777777" w:rsidR="000E4BC8" w:rsidRPr="000E4BC8" w:rsidRDefault="000E4BC8" w:rsidP="000E4BC8">
      <w:pPr>
        <w:ind w:right="140"/>
        <w:jc w:val="both"/>
        <w:rPr>
          <w:rFonts w:ascii="Arial" w:hAnsi="Arial" w:cs="Arial"/>
          <w:color w:val="000000"/>
          <w:sz w:val="18"/>
          <w:szCs w:val="18"/>
        </w:rPr>
      </w:pPr>
      <w:r w:rsidRPr="000E4BC8">
        <w:rPr>
          <w:rFonts w:ascii="Arial" w:hAnsi="Arial" w:cs="Arial"/>
          <w:color w:val="000000"/>
          <w:sz w:val="18"/>
          <w:szCs w:val="18"/>
        </w:rPr>
        <w:t xml:space="preserve">The Insurance Covers under this policy are afforded solely with respect to </w:t>
      </w:r>
      <w:r w:rsidRPr="000E4BC8">
        <w:rPr>
          <w:rFonts w:ascii="Arial" w:hAnsi="Arial" w:cs="Arial"/>
          <w:b/>
          <w:color w:val="000000"/>
          <w:sz w:val="18"/>
          <w:szCs w:val="18"/>
        </w:rPr>
        <w:t>claims</w:t>
      </w:r>
      <w:r w:rsidRPr="000E4BC8">
        <w:rPr>
          <w:rFonts w:ascii="Arial" w:hAnsi="Arial" w:cs="Arial"/>
          <w:color w:val="000000"/>
          <w:sz w:val="18"/>
          <w:szCs w:val="18"/>
        </w:rPr>
        <w:t xml:space="preserve"> first made against an </w:t>
      </w:r>
      <w:r w:rsidRPr="000E4BC8">
        <w:rPr>
          <w:rFonts w:ascii="Arial" w:hAnsi="Arial" w:cs="Arial"/>
          <w:b/>
          <w:color w:val="000000"/>
          <w:sz w:val="18"/>
          <w:szCs w:val="18"/>
        </w:rPr>
        <w:t xml:space="preserve">insured </w:t>
      </w:r>
      <w:r w:rsidRPr="000E4BC8">
        <w:rPr>
          <w:rFonts w:ascii="Arial" w:hAnsi="Arial" w:cs="Arial"/>
          <w:color w:val="000000"/>
          <w:sz w:val="18"/>
          <w:szCs w:val="18"/>
        </w:rPr>
        <w:t xml:space="preserve">during the </w:t>
      </w:r>
      <w:r w:rsidRPr="000E4BC8">
        <w:rPr>
          <w:rFonts w:ascii="Arial" w:hAnsi="Arial" w:cs="Arial"/>
          <w:b/>
          <w:color w:val="000000"/>
          <w:sz w:val="18"/>
          <w:szCs w:val="18"/>
        </w:rPr>
        <w:t>policy period</w:t>
      </w:r>
      <w:r w:rsidRPr="000E4BC8">
        <w:rPr>
          <w:rFonts w:ascii="Arial" w:hAnsi="Arial" w:cs="Arial"/>
          <w:color w:val="000000"/>
          <w:sz w:val="18"/>
          <w:szCs w:val="18"/>
        </w:rPr>
        <w:t xml:space="preserve"> and reported to the </w:t>
      </w:r>
      <w:r w:rsidRPr="000E4BC8">
        <w:rPr>
          <w:rFonts w:ascii="Arial" w:hAnsi="Arial" w:cs="Arial"/>
          <w:b/>
          <w:color w:val="000000"/>
          <w:sz w:val="18"/>
          <w:szCs w:val="18"/>
        </w:rPr>
        <w:t>insurer</w:t>
      </w:r>
      <w:r w:rsidRPr="000E4BC8">
        <w:rPr>
          <w:rFonts w:ascii="Arial" w:hAnsi="Arial" w:cs="Arial"/>
          <w:color w:val="000000"/>
          <w:sz w:val="18"/>
          <w:szCs w:val="18"/>
        </w:rPr>
        <w:t xml:space="preserve"> as required by this policy. Amounts incurred for legal defence will reduce the limits of liability available to pay judgments or </w:t>
      </w:r>
      <w:proofErr w:type="gramStart"/>
      <w:r w:rsidRPr="000E4BC8">
        <w:rPr>
          <w:rFonts w:ascii="Arial" w:hAnsi="Arial" w:cs="Arial"/>
          <w:color w:val="000000"/>
          <w:sz w:val="18"/>
          <w:szCs w:val="18"/>
        </w:rPr>
        <w:t>settlements, and</w:t>
      </w:r>
      <w:proofErr w:type="gramEnd"/>
      <w:r w:rsidRPr="000E4BC8">
        <w:rPr>
          <w:rFonts w:ascii="Arial" w:hAnsi="Arial" w:cs="Arial"/>
          <w:color w:val="000000"/>
          <w:sz w:val="18"/>
          <w:szCs w:val="18"/>
        </w:rPr>
        <w:t xml:space="preserve"> be applied against the </w:t>
      </w:r>
      <w:r w:rsidRPr="000E4BC8">
        <w:rPr>
          <w:rFonts w:ascii="Arial" w:hAnsi="Arial" w:cs="Arial"/>
          <w:b/>
          <w:color w:val="000000"/>
          <w:sz w:val="18"/>
          <w:szCs w:val="18"/>
        </w:rPr>
        <w:t>retention</w:t>
      </w:r>
      <w:r w:rsidRPr="000E4BC8">
        <w:rPr>
          <w:rFonts w:ascii="Arial" w:hAnsi="Arial" w:cs="Arial"/>
          <w:color w:val="000000"/>
          <w:sz w:val="18"/>
          <w:szCs w:val="18"/>
        </w:rPr>
        <w:t xml:space="preserve">. The </w:t>
      </w:r>
      <w:r w:rsidRPr="000E4BC8">
        <w:rPr>
          <w:rFonts w:ascii="Arial" w:hAnsi="Arial" w:cs="Arial"/>
          <w:b/>
          <w:color w:val="000000"/>
          <w:sz w:val="18"/>
          <w:szCs w:val="18"/>
        </w:rPr>
        <w:t>insurer</w:t>
      </w:r>
      <w:r w:rsidRPr="000E4BC8">
        <w:rPr>
          <w:rFonts w:ascii="Arial" w:hAnsi="Arial" w:cs="Arial"/>
          <w:color w:val="000000"/>
          <w:sz w:val="18"/>
          <w:szCs w:val="18"/>
        </w:rPr>
        <w:t xml:space="preserve"> does not assume any duty to defend. </w:t>
      </w:r>
    </w:p>
    <w:p w14:paraId="739C0670" w14:textId="77777777" w:rsidR="000E4BC8" w:rsidRPr="000E4BC8" w:rsidRDefault="000E4BC8" w:rsidP="000E4BC8">
      <w:pPr>
        <w:ind w:right="140"/>
        <w:jc w:val="both"/>
        <w:rPr>
          <w:rFonts w:ascii="Arial" w:hAnsi="Arial" w:cs="Arial"/>
          <w:color w:val="000000"/>
          <w:sz w:val="18"/>
          <w:szCs w:val="18"/>
        </w:rPr>
      </w:pPr>
      <w:r w:rsidRPr="000E4BC8">
        <w:rPr>
          <w:rFonts w:ascii="Arial" w:hAnsi="Arial" w:cs="Arial"/>
          <w:color w:val="000000"/>
          <w:sz w:val="18"/>
          <w:szCs w:val="18"/>
        </w:rPr>
        <w:t>Please read this policy carefully and review its cover with your insurance agent or broker.</w:t>
      </w:r>
    </w:p>
    <w:p w14:paraId="43AFEEA6" w14:textId="77777777" w:rsidR="000E4BC8" w:rsidRPr="000E4BC8" w:rsidRDefault="000E4BC8" w:rsidP="000E4BC8">
      <w:pPr>
        <w:autoSpaceDE w:val="0"/>
        <w:autoSpaceDN w:val="0"/>
        <w:adjustRightInd w:val="0"/>
        <w:spacing w:before="120" w:after="120" w:line="226" w:lineRule="atLeast"/>
        <w:jc w:val="both"/>
        <w:rPr>
          <w:rFonts w:ascii="Arial" w:hAnsi="Arial" w:cs="Arial"/>
          <w:color w:val="000000"/>
          <w:sz w:val="18"/>
          <w:szCs w:val="18"/>
        </w:rPr>
      </w:pPr>
      <w:r w:rsidRPr="000E4BC8">
        <w:rPr>
          <w:rFonts w:ascii="Arial" w:hAnsi="Arial" w:cs="Arial"/>
          <w:color w:val="000000"/>
          <w:sz w:val="18"/>
          <w:szCs w:val="18"/>
        </w:rPr>
        <w:t xml:space="preserve">In consideration of the payment of the premium or agreement to pay the premium the </w:t>
      </w:r>
      <w:r w:rsidRPr="000E4BC8">
        <w:rPr>
          <w:rFonts w:ascii="Arial" w:hAnsi="Arial" w:cs="Arial"/>
          <w:b/>
          <w:color w:val="000000"/>
          <w:sz w:val="18"/>
          <w:szCs w:val="18"/>
        </w:rPr>
        <w:t>Insurer</w:t>
      </w:r>
      <w:r w:rsidRPr="000E4BC8">
        <w:rPr>
          <w:rFonts w:ascii="Arial" w:hAnsi="Arial" w:cs="Arial"/>
          <w:color w:val="000000"/>
          <w:sz w:val="18"/>
          <w:szCs w:val="18"/>
        </w:rPr>
        <w:t xml:space="preserve"> and the </w:t>
      </w:r>
      <w:r w:rsidRPr="000E4BC8">
        <w:rPr>
          <w:rFonts w:ascii="Arial" w:hAnsi="Arial" w:cs="Arial"/>
          <w:b/>
          <w:color w:val="000000"/>
          <w:sz w:val="18"/>
          <w:szCs w:val="18"/>
        </w:rPr>
        <w:t>Policyholder</w:t>
      </w:r>
      <w:r w:rsidRPr="000E4BC8">
        <w:rPr>
          <w:rFonts w:ascii="Arial" w:hAnsi="Arial" w:cs="Arial"/>
          <w:color w:val="000000"/>
          <w:sz w:val="18"/>
          <w:szCs w:val="18"/>
        </w:rPr>
        <w:t xml:space="preserve"> agree as follows: </w:t>
      </w:r>
    </w:p>
    <w:p w14:paraId="4F6328CD" w14:textId="77777777" w:rsidR="000E4BC8" w:rsidRPr="000E4BC8" w:rsidRDefault="000E4BC8" w:rsidP="000E4BC8">
      <w:pPr>
        <w:autoSpaceDE w:val="0"/>
        <w:autoSpaceDN w:val="0"/>
        <w:adjustRightInd w:val="0"/>
        <w:spacing w:before="120" w:after="120" w:line="226" w:lineRule="atLeast"/>
        <w:jc w:val="both"/>
        <w:rPr>
          <w:rFonts w:ascii="Arial" w:hAnsi="Arial" w:cs="Arial"/>
          <w:color w:val="000000"/>
          <w:sz w:val="18"/>
          <w:szCs w:val="18"/>
        </w:rPr>
      </w:pPr>
      <w:r w:rsidRPr="000E4BC8">
        <w:rPr>
          <w:rFonts w:ascii="Arial" w:hAnsi="Arial" w:cs="Arial"/>
          <w:color w:val="000000"/>
          <w:sz w:val="18"/>
          <w:szCs w:val="18"/>
        </w:rPr>
        <w:t xml:space="preserve">All </w:t>
      </w:r>
      <w:proofErr w:type="gramStart"/>
      <w:r w:rsidRPr="000E4BC8">
        <w:rPr>
          <w:rFonts w:ascii="Arial" w:hAnsi="Arial" w:cs="Arial"/>
          <w:color w:val="000000"/>
          <w:sz w:val="18"/>
          <w:szCs w:val="18"/>
        </w:rPr>
        <w:t>coverages</w:t>
      </w:r>
      <w:proofErr w:type="gramEnd"/>
      <w:r w:rsidRPr="000E4BC8">
        <w:rPr>
          <w:rFonts w:ascii="Arial" w:hAnsi="Arial" w:cs="Arial"/>
          <w:color w:val="000000"/>
          <w:sz w:val="18"/>
          <w:szCs w:val="18"/>
        </w:rPr>
        <w:t xml:space="preserve"> granted for </w:t>
      </w:r>
      <w:r w:rsidRPr="000E4BC8">
        <w:rPr>
          <w:rFonts w:ascii="Arial" w:hAnsi="Arial" w:cs="Arial"/>
          <w:b/>
          <w:color w:val="000000"/>
          <w:sz w:val="18"/>
          <w:szCs w:val="18"/>
        </w:rPr>
        <w:t>Loss</w:t>
      </w:r>
      <w:r w:rsidRPr="000E4BC8">
        <w:rPr>
          <w:rFonts w:ascii="Arial" w:hAnsi="Arial" w:cs="Arial"/>
          <w:color w:val="000000"/>
          <w:sz w:val="18"/>
          <w:szCs w:val="18"/>
        </w:rPr>
        <w:t xml:space="preserve"> under this policy are provided solely for </w:t>
      </w:r>
      <w:r w:rsidRPr="000E4BC8">
        <w:rPr>
          <w:rFonts w:ascii="Arial" w:hAnsi="Arial" w:cs="Arial"/>
          <w:b/>
          <w:bCs/>
          <w:color w:val="000000"/>
          <w:sz w:val="18"/>
          <w:szCs w:val="18"/>
        </w:rPr>
        <w:t>Claims</w:t>
      </w:r>
      <w:r w:rsidRPr="000E4BC8">
        <w:rPr>
          <w:rFonts w:ascii="Arial" w:hAnsi="Arial" w:cs="Arial"/>
          <w:color w:val="000000"/>
          <w:sz w:val="18"/>
          <w:szCs w:val="18"/>
        </w:rPr>
        <w:t xml:space="preserve"> first made against an </w:t>
      </w:r>
      <w:r w:rsidRPr="000E4BC8">
        <w:rPr>
          <w:rFonts w:ascii="Arial" w:hAnsi="Arial" w:cs="Arial"/>
          <w:b/>
          <w:bCs/>
          <w:color w:val="000000"/>
          <w:sz w:val="18"/>
          <w:szCs w:val="18"/>
        </w:rPr>
        <w:t>Insured</w:t>
      </w:r>
      <w:r w:rsidRPr="000E4BC8">
        <w:rPr>
          <w:rFonts w:ascii="Arial" w:hAnsi="Arial" w:cs="Arial"/>
          <w:bCs/>
          <w:color w:val="000000"/>
          <w:sz w:val="18"/>
          <w:szCs w:val="18"/>
        </w:rPr>
        <w:t>,</w:t>
      </w:r>
      <w:r w:rsidRPr="000E4BC8">
        <w:rPr>
          <w:rFonts w:ascii="Arial" w:hAnsi="Arial" w:cs="Arial"/>
          <w:color w:val="000000"/>
          <w:sz w:val="18"/>
          <w:szCs w:val="18"/>
        </w:rPr>
        <w:t xml:space="preserve"> and other </w:t>
      </w:r>
      <w:r w:rsidRPr="000E4BC8">
        <w:rPr>
          <w:rFonts w:ascii="Arial" w:hAnsi="Arial" w:cs="Arial"/>
          <w:b/>
          <w:color w:val="000000"/>
          <w:sz w:val="18"/>
          <w:szCs w:val="18"/>
        </w:rPr>
        <w:t>Insured Events</w:t>
      </w:r>
      <w:r w:rsidRPr="000E4BC8">
        <w:rPr>
          <w:rFonts w:ascii="Arial" w:hAnsi="Arial" w:cs="Arial"/>
          <w:color w:val="000000"/>
          <w:sz w:val="18"/>
          <w:szCs w:val="18"/>
        </w:rPr>
        <w:t xml:space="preserve"> first arising, during the </w:t>
      </w:r>
      <w:r w:rsidRPr="000E4BC8">
        <w:rPr>
          <w:rFonts w:ascii="Arial" w:hAnsi="Arial" w:cs="Arial"/>
          <w:b/>
          <w:color w:val="000000"/>
          <w:sz w:val="18"/>
          <w:szCs w:val="18"/>
        </w:rPr>
        <w:t>Policy Period</w:t>
      </w:r>
      <w:r w:rsidRPr="000E4BC8">
        <w:rPr>
          <w:rFonts w:ascii="Arial" w:hAnsi="Arial" w:cs="Arial"/>
          <w:color w:val="000000"/>
          <w:sz w:val="18"/>
          <w:szCs w:val="18"/>
        </w:rPr>
        <w:t xml:space="preserve"> and reported to the </w:t>
      </w:r>
      <w:r w:rsidRPr="000E4BC8">
        <w:rPr>
          <w:rFonts w:ascii="Arial" w:hAnsi="Arial" w:cs="Arial"/>
          <w:b/>
          <w:bCs/>
          <w:color w:val="000000"/>
          <w:sz w:val="18"/>
          <w:szCs w:val="18"/>
        </w:rPr>
        <w:t>Insurer</w:t>
      </w:r>
      <w:r w:rsidRPr="000E4BC8">
        <w:rPr>
          <w:rFonts w:ascii="Arial" w:hAnsi="Arial" w:cs="Arial"/>
          <w:color w:val="000000"/>
          <w:sz w:val="18"/>
          <w:szCs w:val="18"/>
        </w:rPr>
        <w:t xml:space="preserve"> as required by this policy.</w:t>
      </w:r>
    </w:p>
    <w:p w14:paraId="2A2119CA"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1.</w:t>
      </w:r>
      <w:r w:rsidRPr="000E4BC8">
        <w:rPr>
          <w:rFonts w:ascii="Arial" w:eastAsia="Times New Roman" w:hAnsi="Arial" w:cs="Arial"/>
          <w:b/>
          <w:bCs/>
          <w:color w:val="000000"/>
          <w:sz w:val="18"/>
          <w:szCs w:val="18"/>
          <w:lang w:val="en-GB" w:eastAsia="en-GB"/>
        </w:rPr>
        <w:tab/>
        <w:t>Covers</w:t>
      </w:r>
    </w:p>
    <w:p w14:paraId="52E721A4"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bookmarkStart w:id="49" w:name="_Ref100717151"/>
      <w:bookmarkStart w:id="50" w:name="_Ref100717239"/>
      <w:bookmarkStart w:id="51" w:name="_Ref111438493"/>
      <w:bookmarkStart w:id="52" w:name="_Toc111362026"/>
      <w:bookmarkStart w:id="53" w:name="_Toc111433085"/>
      <w:bookmarkStart w:id="54" w:name="_Toc111635924"/>
      <w:r w:rsidRPr="000E4BC8">
        <w:rPr>
          <w:rFonts w:ascii="Arial" w:hAnsi="Arial" w:cs="Arial"/>
          <w:b/>
          <w:bCs/>
          <w:iCs/>
          <w:color w:val="000000"/>
          <w:sz w:val="18"/>
          <w:szCs w:val="18"/>
        </w:rPr>
        <w:t>1.1</w:t>
      </w:r>
      <w:r w:rsidRPr="000E4BC8">
        <w:rPr>
          <w:rFonts w:ascii="Arial" w:hAnsi="Arial" w:cs="Arial"/>
          <w:b/>
          <w:bCs/>
          <w:iCs/>
          <w:color w:val="000000"/>
          <w:sz w:val="18"/>
          <w:szCs w:val="18"/>
        </w:rPr>
        <w:tab/>
        <w:t>Management Liability</w:t>
      </w:r>
      <w:bookmarkStart w:id="55" w:name="_Ref100672297"/>
      <w:bookmarkEnd w:id="49"/>
      <w:bookmarkEnd w:id="50"/>
      <w:bookmarkEnd w:id="51"/>
      <w:bookmarkEnd w:id="52"/>
      <w:bookmarkEnd w:id="53"/>
      <w:bookmarkEnd w:id="54"/>
    </w:p>
    <w:p w14:paraId="08026075" w14:textId="77777777" w:rsidR="000E4BC8" w:rsidRPr="000E4BC8" w:rsidRDefault="000E4BC8" w:rsidP="000E4BC8">
      <w:pPr>
        <w:keepNext/>
        <w:tabs>
          <w:tab w:val="left" w:pos="1080"/>
        </w:tabs>
        <w:autoSpaceDE w:val="0"/>
        <w:autoSpaceDN w:val="0"/>
        <w:adjustRightInd w:val="0"/>
        <w:spacing w:before="120" w:after="120" w:line="226" w:lineRule="atLeast"/>
        <w:ind w:left="720" w:right="357"/>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will: </w:t>
      </w:r>
    </w:p>
    <w:p w14:paraId="5E3B0DBE" w14:textId="77777777" w:rsidR="000E4BC8" w:rsidRPr="000E4BC8" w:rsidRDefault="000E4BC8" w:rsidP="000E4BC8">
      <w:pPr>
        <w:keepNext/>
        <w:numPr>
          <w:ilvl w:val="0"/>
          <w:numId w:val="42"/>
        </w:numPr>
        <w:tabs>
          <w:tab w:val="num" w:pos="1200"/>
        </w:tabs>
        <w:autoSpaceDE w:val="0"/>
        <w:autoSpaceDN w:val="0"/>
        <w:adjustRightInd w:val="0"/>
        <w:spacing w:before="120" w:after="120" w:line="226" w:lineRule="atLeast"/>
        <w:ind w:left="1200" w:right="357" w:hanging="513"/>
        <w:jc w:val="both"/>
        <w:rPr>
          <w:rFonts w:ascii="Arial" w:hAnsi="Arial" w:cs="Arial"/>
          <w:color w:val="000000"/>
          <w:sz w:val="18"/>
          <w:szCs w:val="18"/>
        </w:rPr>
      </w:pPr>
      <w:r w:rsidRPr="000E4BC8">
        <w:rPr>
          <w:rFonts w:ascii="Arial" w:hAnsi="Arial" w:cs="Arial"/>
          <w:color w:val="000000"/>
          <w:sz w:val="18"/>
          <w:szCs w:val="18"/>
        </w:rPr>
        <w:t xml:space="preserve">pay the </w:t>
      </w:r>
      <w:r w:rsidRPr="000E4BC8">
        <w:rPr>
          <w:rFonts w:ascii="Arial" w:hAnsi="Arial" w:cs="Arial"/>
          <w:b/>
          <w:color w:val="000000"/>
          <w:sz w:val="18"/>
          <w:szCs w:val="18"/>
        </w:rPr>
        <w:t>Loss</w:t>
      </w:r>
      <w:r w:rsidRPr="000E4BC8">
        <w:rPr>
          <w:rFonts w:ascii="Arial" w:hAnsi="Arial" w:cs="Arial"/>
          <w:color w:val="000000"/>
          <w:sz w:val="18"/>
          <w:szCs w:val="18"/>
        </w:rPr>
        <w:t xml:space="preserve"> of each </w:t>
      </w:r>
      <w:r w:rsidRPr="000E4BC8">
        <w:rPr>
          <w:rFonts w:ascii="Arial" w:hAnsi="Arial" w:cs="Arial"/>
          <w:b/>
          <w:color w:val="000000"/>
          <w:sz w:val="18"/>
          <w:szCs w:val="18"/>
        </w:rPr>
        <w:t>Insured Person</w:t>
      </w:r>
      <w:r w:rsidRPr="000E4BC8">
        <w:rPr>
          <w:rFonts w:ascii="Arial" w:hAnsi="Arial" w:cs="Arial"/>
          <w:color w:val="000000"/>
          <w:sz w:val="18"/>
          <w:szCs w:val="18"/>
        </w:rPr>
        <w:t xml:space="preserve"> arising from a </w:t>
      </w:r>
      <w:r w:rsidRPr="000E4BC8">
        <w:rPr>
          <w:rFonts w:ascii="Arial" w:hAnsi="Arial" w:cs="Arial"/>
          <w:b/>
          <w:color w:val="000000"/>
          <w:sz w:val="18"/>
          <w:szCs w:val="18"/>
        </w:rPr>
        <w:t>Claim</w:t>
      </w:r>
      <w:r w:rsidRPr="000E4BC8">
        <w:rPr>
          <w:rFonts w:ascii="Arial" w:hAnsi="Arial" w:cs="Arial"/>
          <w:color w:val="000000"/>
          <w:sz w:val="18"/>
          <w:szCs w:val="18"/>
        </w:rPr>
        <w:t xml:space="preserve"> against that </w:t>
      </w:r>
      <w:r w:rsidRPr="000E4BC8">
        <w:rPr>
          <w:rFonts w:ascii="Arial" w:hAnsi="Arial" w:cs="Arial"/>
          <w:b/>
          <w:color w:val="000000"/>
          <w:sz w:val="18"/>
          <w:szCs w:val="18"/>
        </w:rPr>
        <w:t xml:space="preserve">Insured Person </w:t>
      </w:r>
      <w:r w:rsidRPr="000E4BC8">
        <w:rPr>
          <w:rFonts w:ascii="Arial" w:hAnsi="Arial" w:cs="Arial"/>
          <w:color w:val="000000"/>
          <w:sz w:val="18"/>
          <w:szCs w:val="18"/>
        </w:rPr>
        <w:t>except to the extent that the</w:t>
      </w:r>
      <w:r w:rsidRPr="000E4BC8">
        <w:rPr>
          <w:rFonts w:ascii="Arial" w:hAnsi="Arial" w:cs="Arial"/>
          <w:b/>
          <w:color w:val="000000"/>
          <w:sz w:val="18"/>
          <w:szCs w:val="18"/>
        </w:rPr>
        <w:t xml:space="preserve"> Insured Person </w:t>
      </w:r>
      <w:r w:rsidRPr="000E4BC8">
        <w:rPr>
          <w:rFonts w:ascii="Arial" w:hAnsi="Arial" w:cs="Arial"/>
          <w:color w:val="000000"/>
          <w:sz w:val="18"/>
          <w:szCs w:val="18"/>
        </w:rPr>
        <w:t xml:space="preserve">has been indemnified by the </w:t>
      </w:r>
      <w:r w:rsidRPr="000E4BC8">
        <w:rPr>
          <w:rFonts w:ascii="Arial" w:hAnsi="Arial" w:cs="Arial"/>
          <w:b/>
          <w:color w:val="000000"/>
          <w:sz w:val="18"/>
          <w:szCs w:val="18"/>
        </w:rPr>
        <w:t>Company</w:t>
      </w:r>
      <w:r w:rsidRPr="000E4BC8">
        <w:rPr>
          <w:rFonts w:ascii="Arial" w:hAnsi="Arial" w:cs="Arial"/>
          <w:color w:val="000000"/>
          <w:sz w:val="18"/>
          <w:szCs w:val="18"/>
        </w:rPr>
        <w:t xml:space="preserve"> for the </w:t>
      </w:r>
      <w:r w:rsidRPr="000E4BC8">
        <w:rPr>
          <w:rFonts w:ascii="Arial" w:hAnsi="Arial" w:cs="Arial"/>
          <w:b/>
          <w:color w:val="000000"/>
          <w:sz w:val="18"/>
          <w:szCs w:val="18"/>
        </w:rPr>
        <w:t>Loss</w:t>
      </w:r>
      <w:r w:rsidRPr="000E4BC8">
        <w:rPr>
          <w:rFonts w:ascii="Arial" w:hAnsi="Arial" w:cs="Arial"/>
          <w:color w:val="000000"/>
          <w:sz w:val="18"/>
          <w:szCs w:val="18"/>
        </w:rPr>
        <w:t>; and</w:t>
      </w:r>
    </w:p>
    <w:p w14:paraId="1A8B166E" w14:textId="77777777" w:rsidR="000E4BC8" w:rsidRPr="000E4BC8" w:rsidRDefault="000E4BC8" w:rsidP="000E4BC8">
      <w:pPr>
        <w:keepNext/>
        <w:numPr>
          <w:ilvl w:val="0"/>
          <w:numId w:val="42"/>
        </w:numPr>
        <w:tabs>
          <w:tab w:val="num" w:pos="1080"/>
        </w:tabs>
        <w:autoSpaceDE w:val="0"/>
        <w:autoSpaceDN w:val="0"/>
        <w:adjustRightInd w:val="0"/>
        <w:spacing w:before="120" w:after="120" w:line="226" w:lineRule="atLeast"/>
        <w:ind w:left="1200" w:right="357" w:hanging="513"/>
        <w:jc w:val="both"/>
        <w:rPr>
          <w:rFonts w:ascii="Arial" w:hAnsi="Arial" w:cs="Arial"/>
          <w:color w:val="000000"/>
          <w:sz w:val="18"/>
          <w:szCs w:val="18"/>
        </w:rPr>
      </w:pPr>
      <w:r w:rsidRPr="000E4BC8">
        <w:rPr>
          <w:rFonts w:ascii="Arial" w:hAnsi="Arial" w:cs="Arial"/>
          <w:color w:val="000000"/>
          <w:sz w:val="18"/>
          <w:szCs w:val="18"/>
        </w:rPr>
        <w:t xml:space="preserve">reimburse the </w:t>
      </w:r>
      <w:r w:rsidRPr="000E4BC8">
        <w:rPr>
          <w:rFonts w:ascii="Arial" w:hAnsi="Arial" w:cs="Arial"/>
          <w:b/>
          <w:color w:val="000000"/>
          <w:sz w:val="18"/>
          <w:szCs w:val="18"/>
        </w:rPr>
        <w:t>Company</w:t>
      </w:r>
      <w:r w:rsidRPr="000E4BC8">
        <w:rPr>
          <w:rFonts w:ascii="Arial" w:hAnsi="Arial" w:cs="Arial"/>
          <w:color w:val="000000"/>
          <w:sz w:val="18"/>
          <w:szCs w:val="18"/>
        </w:rPr>
        <w:t xml:space="preserve"> for any </w:t>
      </w:r>
      <w:r w:rsidRPr="000E4BC8">
        <w:rPr>
          <w:rFonts w:ascii="Arial" w:hAnsi="Arial" w:cs="Arial"/>
          <w:b/>
          <w:color w:val="000000"/>
          <w:sz w:val="18"/>
          <w:szCs w:val="18"/>
        </w:rPr>
        <w:t>Loss</w:t>
      </w:r>
      <w:r w:rsidRPr="000E4BC8">
        <w:rPr>
          <w:rFonts w:ascii="Arial" w:hAnsi="Arial" w:cs="Arial"/>
          <w:color w:val="000000"/>
          <w:sz w:val="18"/>
          <w:szCs w:val="18"/>
        </w:rPr>
        <w:t xml:space="preserve"> arising from a </w:t>
      </w:r>
      <w:r w:rsidRPr="000E4BC8">
        <w:rPr>
          <w:rFonts w:ascii="Arial" w:hAnsi="Arial" w:cs="Arial"/>
          <w:b/>
          <w:color w:val="000000"/>
          <w:sz w:val="18"/>
          <w:szCs w:val="18"/>
        </w:rPr>
        <w:t>Claim</w:t>
      </w:r>
      <w:r w:rsidRPr="000E4BC8">
        <w:rPr>
          <w:rFonts w:ascii="Arial" w:hAnsi="Arial" w:cs="Arial"/>
          <w:color w:val="000000"/>
          <w:sz w:val="18"/>
          <w:szCs w:val="18"/>
        </w:rPr>
        <w:t xml:space="preserve"> against an </w:t>
      </w:r>
      <w:r w:rsidRPr="000E4BC8">
        <w:rPr>
          <w:rFonts w:ascii="Arial" w:hAnsi="Arial" w:cs="Arial"/>
          <w:b/>
          <w:color w:val="000000"/>
          <w:sz w:val="18"/>
          <w:szCs w:val="18"/>
        </w:rPr>
        <w:t>Insured Person</w:t>
      </w:r>
      <w:r w:rsidRPr="000E4BC8">
        <w:rPr>
          <w:rFonts w:ascii="Arial" w:hAnsi="Arial" w:cs="Arial"/>
          <w:color w:val="000000"/>
          <w:sz w:val="18"/>
          <w:szCs w:val="18"/>
        </w:rPr>
        <w:t xml:space="preserve"> for which it has indemnified an </w:t>
      </w:r>
      <w:r w:rsidRPr="000E4BC8">
        <w:rPr>
          <w:rFonts w:ascii="Arial" w:hAnsi="Arial" w:cs="Arial"/>
          <w:b/>
          <w:color w:val="000000"/>
          <w:sz w:val="18"/>
          <w:szCs w:val="18"/>
        </w:rPr>
        <w:t>Insured Person</w:t>
      </w:r>
      <w:r w:rsidRPr="000E4BC8">
        <w:rPr>
          <w:rFonts w:ascii="Arial" w:hAnsi="Arial" w:cs="Arial"/>
          <w:color w:val="000000"/>
          <w:sz w:val="18"/>
          <w:szCs w:val="18"/>
        </w:rPr>
        <w:t>.</w:t>
      </w:r>
    </w:p>
    <w:p w14:paraId="64E83CB8"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p>
    <w:p w14:paraId="3C6E58FA"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1.2</w:t>
      </w:r>
      <w:r w:rsidRPr="000E4BC8">
        <w:rPr>
          <w:rFonts w:ascii="Arial" w:hAnsi="Arial" w:cs="Arial"/>
          <w:b/>
          <w:bCs/>
          <w:iCs/>
          <w:color w:val="000000"/>
          <w:sz w:val="18"/>
          <w:szCs w:val="18"/>
        </w:rPr>
        <w:tab/>
        <w:t>Pre-Claim Inquiry</w:t>
      </w:r>
    </w:p>
    <w:p w14:paraId="70584B81" w14:textId="77777777" w:rsidR="000E4BC8" w:rsidRPr="000E4BC8" w:rsidRDefault="000E4BC8" w:rsidP="000E4BC8">
      <w:pPr>
        <w:autoSpaceDE w:val="0"/>
        <w:autoSpaceDN w:val="0"/>
        <w:adjustRightInd w:val="0"/>
        <w:spacing w:before="120" w:after="120" w:line="226" w:lineRule="atLeast"/>
        <w:ind w:left="720" w:right="357"/>
        <w:jc w:val="both"/>
        <w:rPr>
          <w:rFonts w:ascii="Arial" w:hAnsi="Arial" w:cs="Arial"/>
          <w:b/>
          <w:bCs/>
          <w:color w:val="000000"/>
          <w:sz w:val="18"/>
          <w:szCs w:val="18"/>
        </w:rPr>
      </w:pPr>
      <w:r w:rsidRPr="000E4BC8">
        <w:rPr>
          <w:rFonts w:ascii="Arial" w:hAnsi="Arial" w:cs="Arial"/>
          <w:bCs/>
          <w:color w:val="000000"/>
          <w:sz w:val="18"/>
          <w:szCs w:val="18"/>
        </w:rPr>
        <w:t xml:space="preserve">The </w:t>
      </w:r>
      <w:r w:rsidRPr="000E4BC8">
        <w:rPr>
          <w:rFonts w:ascii="Arial" w:hAnsi="Arial" w:cs="Arial"/>
          <w:b/>
          <w:bCs/>
          <w:color w:val="000000"/>
          <w:sz w:val="18"/>
          <w:szCs w:val="18"/>
        </w:rPr>
        <w:t xml:space="preserve">Insurer </w:t>
      </w:r>
      <w:r w:rsidRPr="000E4BC8">
        <w:rPr>
          <w:rFonts w:ascii="Arial" w:hAnsi="Arial" w:cs="Arial"/>
          <w:bCs/>
          <w:color w:val="000000"/>
          <w:sz w:val="18"/>
          <w:szCs w:val="18"/>
        </w:rPr>
        <w:t xml:space="preserve">will pay the </w:t>
      </w:r>
      <w:r w:rsidRPr="000E4BC8">
        <w:rPr>
          <w:rFonts w:ascii="Arial" w:hAnsi="Arial" w:cs="Arial"/>
          <w:b/>
          <w:bCs/>
          <w:color w:val="000000"/>
          <w:sz w:val="18"/>
          <w:szCs w:val="18"/>
        </w:rPr>
        <w:t xml:space="preserve">Pre-Claim Inquiry Costs </w:t>
      </w:r>
      <w:r w:rsidRPr="000E4BC8">
        <w:rPr>
          <w:rFonts w:ascii="Arial" w:hAnsi="Arial" w:cs="Arial"/>
          <w:bCs/>
          <w:color w:val="000000"/>
          <w:sz w:val="18"/>
          <w:szCs w:val="18"/>
        </w:rPr>
        <w:t xml:space="preserve">of each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arising from a </w:t>
      </w:r>
      <w:r w:rsidRPr="000E4BC8">
        <w:rPr>
          <w:rFonts w:ascii="Arial" w:hAnsi="Arial" w:cs="Arial"/>
          <w:b/>
          <w:bCs/>
          <w:color w:val="000000"/>
          <w:sz w:val="18"/>
          <w:szCs w:val="18"/>
        </w:rPr>
        <w:t>Pre-Claim Inquiry</w:t>
      </w:r>
      <w:r w:rsidRPr="000E4BC8">
        <w:rPr>
          <w:rFonts w:ascii="Arial" w:hAnsi="Arial" w:cs="Arial"/>
          <w:bCs/>
          <w:color w:val="000000"/>
          <w:sz w:val="18"/>
          <w:szCs w:val="18"/>
        </w:rPr>
        <w:t>.</w:t>
      </w:r>
    </w:p>
    <w:p w14:paraId="06558828"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1.3</w:t>
      </w:r>
      <w:r w:rsidRPr="000E4BC8">
        <w:rPr>
          <w:rFonts w:ascii="Arial" w:hAnsi="Arial" w:cs="Arial"/>
          <w:b/>
          <w:bCs/>
          <w:iCs/>
          <w:color w:val="000000"/>
          <w:sz w:val="18"/>
          <w:szCs w:val="18"/>
        </w:rPr>
        <w:tab/>
        <w:t>Special Excess Protection for Non-Executive Directors</w:t>
      </w:r>
    </w:p>
    <w:p w14:paraId="1A55166A" w14:textId="77777777" w:rsidR="000E4BC8" w:rsidRPr="000E4BC8" w:rsidRDefault="000E4BC8" w:rsidP="000E4BC8">
      <w:pPr>
        <w:autoSpaceDE w:val="0"/>
        <w:autoSpaceDN w:val="0"/>
        <w:adjustRightInd w:val="0"/>
        <w:spacing w:before="120" w:after="120" w:line="226" w:lineRule="atLeast"/>
        <w:ind w:left="720" w:right="357"/>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Insurer</w:t>
      </w:r>
      <w:r w:rsidRPr="000E4BC8">
        <w:rPr>
          <w:rFonts w:ascii="Arial" w:hAnsi="Arial" w:cs="Arial"/>
          <w:color w:val="000000"/>
          <w:sz w:val="18"/>
          <w:szCs w:val="18"/>
        </w:rPr>
        <w:t xml:space="preserve"> will pay the </w:t>
      </w:r>
      <w:r w:rsidRPr="000E4BC8">
        <w:rPr>
          <w:rFonts w:ascii="Arial" w:hAnsi="Arial" w:cs="Arial"/>
          <w:b/>
          <w:color w:val="000000"/>
          <w:sz w:val="18"/>
          <w:szCs w:val="18"/>
        </w:rPr>
        <w:t>Non-Indemnifiable Loss</w:t>
      </w:r>
      <w:r w:rsidRPr="000E4BC8">
        <w:rPr>
          <w:rFonts w:ascii="Arial" w:hAnsi="Arial" w:cs="Arial"/>
          <w:color w:val="000000"/>
          <w:sz w:val="18"/>
          <w:szCs w:val="18"/>
        </w:rPr>
        <w:t xml:space="preserve"> of each and every </w:t>
      </w:r>
      <w:r w:rsidRPr="000E4BC8">
        <w:rPr>
          <w:rFonts w:ascii="Arial" w:hAnsi="Arial" w:cs="Arial"/>
          <w:b/>
          <w:color w:val="000000"/>
          <w:sz w:val="18"/>
          <w:szCs w:val="18"/>
        </w:rPr>
        <w:t>Non-Executive Director</w:t>
      </w:r>
      <w:r w:rsidRPr="000E4BC8">
        <w:rPr>
          <w:rFonts w:ascii="Arial" w:hAnsi="Arial" w:cs="Arial"/>
          <w:color w:val="000000"/>
          <w:sz w:val="18"/>
          <w:szCs w:val="18"/>
        </w:rPr>
        <w:t xml:space="preserve"> arising from a </w:t>
      </w:r>
      <w:r w:rsidRPr="000E4BC8">
        <w:rPr>
          <w:rFonts w:ascii="Arial" w:hAnsi="Arial" w:cs="Arial"/>
          <w:b/>
          <w:color w:val="000000"/>
          <w:sz w:val="18"/>
          <w:szCs w:val="18"/>
        </w:rPr>
        <w:t xml:space="preserve">Claim </w:t>
      </w:r>
      <w:r w:rsidRPr="000E4BC8">
        <w:rPr>
          <w:rFonts w:ascii="Arial" w:hAnsi="Arial" w:cs="Arial"/>
          <w:color w:val="000000"/>
          <w:sz w:val="18"/>
          <w:szCs w:val="18"/>
        </w:rPr>
        <w:t>against that</w:t>
      </w:r>
      <w:r w:rsidRPr="000E4BC8">
        <w:rPr>
          <w:rFonts w:ascii="Arial" w:hAnsi="Arial" w:cs="Arial"/>
          <w:b/>
          <w:color w:val="000000"/>
          <w:sz w:val="18"/>
          <w:szCs w:val="18"/>
        </w:rPr>
        <w:t xml:space="preserve"> Non-Executive Director</w:t>
      </w:r>
      <w:r w:rsidRPr="000E4BC8">
        <w:rPr>
          <w:rFonts w:ascii="Arial" w:hAnsi="Arial" w:cs="Arial"/>
          <w:color w:val="000000"/>
          <w:sz w:val="18"/>
          <w:szCs w:val="18"/>
        </w:rPr>
        <w:t xml:space="preserve">, up to the </w:t>
      </w:r>
      <w:r w:rsidRPr="000E4BC8">
        <w:rPr>
          <w:rFonts w:ascii="Arial" w:hAnsi="Arial" w:cs="Arial"/>
          <w:b/>
          <w:color w:val="000000"/>
          <w:sz w:val="18"/>
          <w:szCs w:val="18"/>
        </w:rPr>
        <w:t>Non-Executive Director Special Excess Limit</w:t>
      </w:r>
      <w:r w:rsidRPr="000E4BC8">
        <w:rPr>
          <w:rFonts w:ascii="Arial" w:hAnsi="Arial" w:cs="Arial"/>
          <w:color w:val="000000"/>
          <w:sz w:val="18"/>
          <w:szCs w:val="18"/>
        </w:rPr>
        <w:t xml:space="preserve">, when: (i) the </w:t>
      </w:r>
      <w:r w:rsidRPr="000E4BC8">
        <w:rPr>
          <w:rFonts w:ascii="Arial" w:hAnsi="Arial" w:cs="Arial"/>
          <w:b/>
          <w:color w:val="000000"/>
          <w:sz w:val="18"/>
          <w:szCs w:val="18"/>
        </w:rPr>
        <w:t>Limit of Liability</w:t>
      </w:r>
      <w:r w:rsidRPr="000E4BC8">
        <w:rPr>
          <w:rFonts w:ascii="Arial" w:hAnsi="Arial" w:cs="Arial"/>
          <w:color w:val="000000"/>
          <w:sz w:val="18"/>
          <w:szCs w:val="18"/>
        </w:rPr>
        <w:t xml:space="preserve">; (ii) all other valid and collectible management liability insurance, whether specifically written as excess over the </w:t>
      </w:r>
      <w:r w:rsidRPr="000E4BC8">
        <w:rPr>
          <w:rFonts w:ascii="Arial" w:hAnsi="Arial" w:cs="Arial"/>
          <w:b/>
          <w:color w:val="000000"/>
          <w:sz w:val="18"/>
          <w:szCs w:val="18"/>
        </w:rPr>
        <w:t>Limit of Liability</w:t>
      </w:r>
      <w:r w:rsidRPr="000E4BC8">
        <w:rPr>
          <w:rFonts w:ascii="Arial" w:hAnsi="Arial" w:cs="Arial"/>
          <w:color w:val="000000"/>
          <w:sz w:val="18"/>
          <w:szCs w:val="18"/>
        </w:rPr>
        <w:t xml:space="preserve"> or otherwise; and (iii) all other indemnification for loss available to any </w:t>
      </w:r>
      <w:r w:rsidRPr="000E4BC8">
        <w:rPr>
          <w:rFonts w:ascii="Arial" w:hAnsi="Arial" w:cs="Arial"/>
          <w:b/>
          <w:color w:val="000000"/>
          <w:sz w:val="18"/>
          <w:szCs w:val="18"/>
        </w:rPr>
        <w:t>Non-Executive Director</w:t>
      </w:r>
      <w:r w:rsidRPr="000E4BC8">
        <w:rPr>
          <w:rFonts w:ascii="Arial" w:hAnsi="Arial" w:cs="Arial"/>
          <w:color w:val="000000"/>
          <w:sz w:val="18"/>
          <w:szCs w:val="18"/>
        </w:rPr>
        <w:t xml:space="preserve">, for that </w:t>
      </w:r>
      <w:r w:rsidRPr="000E4BC8">
        <w:rPr>
          <w:rFonts w:ascii="Arial" w:hAnsi="Arial" w:cs="Arial"/>
          <w:b/>
          <w:color w:val="000000"/>
          <w:sz w:val="18"/>
          <w:szCs w:val="18"/>
        </w:rPr>
        <w:t>Single Claim</w:t>
      </w:r>
      <w:r w:rsidRPr="000E4BC8">
        <w:rPr>
          <w:rFonts w:ascii="Arial" w:hAnsi="Arial" w:cs="Arial"/>
          <w:color w:val="000000"/>
          <w:sz w:val="18"/>
          <w:szCs w:val="18"/>
        </w:rPr>
        <w:t xml:space="preserve"> have all been exhausted.</w:t>
      </w:r>
    </w:p>
    <w:p w14:paraId="4D49969B" w14:textId="77777777" w:rsidR="000E4BC8" w:rsidRPr="000E4BC8" w:rsidRDefault="000E4BC8" w:rsidP="000E4BC8">
      <w:pPr>
        <w:autoSpaceDE w:val="0"/>
        <w:autoSpaceDN w:val="0"/>
        <w:adjustRightInd w:val="0"/>
        <w:spacing w:before="120" w:after="120" w:line="226" w:lineRule="atLeast"/>
        <w:ind w:left="719" w:right="357"/>
        <w:jc w:val="both"/>
        <w:rPr>
          <w:rFonts w:ascii="Arial" w:hAnsi="Arial" w:cs="Arial"/>
          <w:b/>
          <w:bCs/>
          <w:color w:val="000000"/>
          <w:sz w:val="18"/>
          <w:szCs w:val="18"/>
        </w:rPr>
      </w:pPr>
      <w:r w:rsidRPr="000E4BC8">
        <w:rPr>
          <w:rFonts w:ascii="Arial" w:hAnsi="Arial" w:cs="Arial"/>
          <w:color w:val="000000"/>
          <w:sz w:val="18"/>
          <w:szCs w:val="18"/>
        </w:rPr>
        <w:t>The</w:t>
      </w:r>
      <w:r w:rsidRPr="000E4BC8">
        <w:rPr>
          <w:rFonts w:ascii="Arial" w:hAnsi="Arial" w:cs="Arial"/>
          <w:b/>
          <w:color w:val="000000"/>
          <w:sz w:val="18"/>
          <w:szCs w:val="18"/>
        </w:rPr>
        <w:t xml:space="preserve"> Insurer’s </w:t>
      </w:r>
      <w:r w:rsidRPr="000E4BC8">
        <w:rPr>
          <w:rFonts w:ascii="Arial" w:hAnsi="Arial" w:cs="Arial"/>
          <w:color w:val="000000"/>
          <w:sz w:val="18"/>
          <w:szCs w:val="18"/>
        </w:rPr>
        <w:t xml:space="preserve">aggregate liability under this Insurance Cover 1.3 (Special Excess Protection for Non-Executive Directors) for all </w:t>
      </w:r>
      <w:r w:rsidRPr="000E4BC8">
        <w:rPr>
          <w:rFonts w:ascii="Arial" w:hAnsi="Arial" w:cs="Arial"/>
          <w:b/>
          <w:color w:val="000000"/>
          <w:sz w:val="18"/>
          <w:szCs w:val="18"/>
        </w:rPr>
        <w:t>Non-Executive Directors</w:t>
      </w:r>
      <w:r w:rsidRPr="000E4BC8">
        <w:rPr>
          <w:rFonts w:ascii="Arial" w:hAnsi="Arial" w:cs="Arial"/>
          <w:color w:val="000000"/>
          <w:sz w:val="18"/>
          <w:szCs w:val="18"/>
        </w:rPr>
        <w:t xml:space="preserve"> is subject to the </w:t>
      </w:r>
      <w:r w:rsidRPr="000E4BC8">
        <w:rPr>
          <w:rFonts w:ascii="Arial" w:hAnsi="Arial" w:cs="Arial"/>
          <w:b/>
          <w:color w:val="000000"/>
          <w:sz w:val="18"/>
          <w:szCs w:val="18"/>
        </w:rPr>
        <w:t xml:space="preserve">Non-Executive Director Special Excess Aggregate Limit </w:t>
      </w:r>
      <w:r w:rsidRPr="000E4BC8">
        <w:rPr>
          <w:rFonts w:ascii="Arial" w:hAnsi="Arial" w:cs="Arial"/>
          <w:color w:val="000000"/>
          <w:sz w:val="18"/>
          <w:szCs w:val="18"/>
        </w:rPr>
        <w:t xml:space="preserve">specified in the Schedule. </w:t>
      </w:r>
    </w:p>
    <w:p w14:paraId="1B2397B2"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1.4</w:t>
      </w:r>
      <w:r w:rsidRPr="000E4BC8">
        <w:rPr>
          <w:rFonts w:ascii="Arial" w:hAnsi="Arial" w:cs="Arial"/>
          <w:b/>
          <w:bCs/>
          <w:iCs/>
          <w:color w:val="000000"/>
          <w:sz w:val="18"/>
          <w:szCs w:val="18"/>
        </w:rPr>
        <w:tab/>
        <w:t>Company Securities Liability</w:t>
      </w:r>
    </w:p>
    <w:bookmarkEnd w:id="55"/>
    <w:p w14:paraId="3F7F43E8"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bCs/>
          <w:sz w:val="18"/>
          <w:szCs w:val="19"/>
        </w:rPr>
      </w:pPr>
      <w:r w:rsidRPr="000E4BC8">
        <w:rPr>
          <w:rFonts w:ascii="Arial" w:hAnsi="Arial" w:cs="Arial"/>
          <w:bCs/>
          <w:sz w:val="18"/>
          <w:szCs w:val="19"/>
        </w:rPr>
        <w:t xml:space="preserve">The </w:t>
      </w:r>
      <w:r w:rsidRPr="000E4BC8">
        <w:rPr>
          <w:rFonts w:ascii="Arial" w:hAnsi="Arial" w:cs="Arial"/>
          <w:b/>
          <w:bCs/>
          <w:sz w:val="18"/>
          <w:szCs w:val="19"/>
        </w:rPr>
        <w:t xml:space="preserve">Insurer </w:t>
      </w:r>
      <w:r w:rsidRPr="000E4BC8">
        <w:rPr>
          <w:rFonts w:ascii="Arial" w:hAnsi="Arial" w:cs="Arial"/>
          <w:bCs/>
          <w:sz w:val="18"/>
          <w:szCs w:val="19"/>
        </w:rPr>
        <w:t xml:space="preserve">will pay the </w:t>
      </w:r>
      <w:r w:rsidRPr="000E4BC8">
        <w:rPr>
          <w:rFonts w:ascii="Arial" w:hAnsi="Arial" w:cs="Arial"/>
          <w:b/>
          <w:bCs/>
          <w:sz w:val="18"/>
          <w:szCs w:val="19"/>
        </w:rPr>
        <w:t xml:space="preserve">Loss </w:t>
      </w:r>
      <w:r w:rsidRPr="000E4BC8">
        <w:rPr>
          <w:rFonts w:ascii="Arial" w:hAnsi="Arial" w:cs="Arial"/>
          <w:bCs/>
          <w:sz w:val="18"/>
          <w:szCs w:val="19"/>
        </w:rPr>
        <w:t xml:space="preserve">of each </w:t>
      </w:r>
      <w:r w:rsidRPr="000E4BC8">
        <w:rPr>
          <w:rFonts w:ascii="Arial" w:hAnsi="Arial" w:cs="Arial"/>
          <w:b/>
          <w:bCs/>
          <w:sz w:val="18"/>
          <w:szCs w:val="19"/>
        </w:rPr>
        <w:t xml:space="preserve">Company </w:t>
      </w:r>
      <w:r w:rsidRPr="000E4BC8">
        <w:rPr>
          <w:rFonts w:ascii="Arial" w:hAnsi="Arial" w:cs="Arial"/>
          <w:bCs/>
          <w:sz w:val="18"/>
          <w:szCs w:val="19"/>
        </w:rPr>
        <w:t xml:space="preserve">arising from a </w:t>
      </w:r>
      <w:r w:rsidRPr="000E4BC8">
        <w:rPr>
          <w:rFonts w:ascii="Arial" w:hAnsi="Arial" w:cs="Arial"/>
          <w:b/>
          <w:bCs/>
          <w:sz w:val="18"/>
          <w:szCs w:val="19"/>
        </w:rPr>
        <w:t xml:space="preserve">Securities Claim </w:t>
      </w:r>
      <w:r w:rsidRPr="000E4BC8">
        <w:rPr>
          <w:rFonts w:ascii="Arial" w:hAnsi="Arial" w:cs="Arial"/>
          <w:bCs/>
          <w:sz w:val="18"/>
          <w:szCs w:val="19"/>
        </w:rPr>
        <w:t xml:space="preserve">brought against a </w:t>
      </w:r>
      <w:r w:rsidRPr="000E4BC8">
        <w:rPr>
          <w:rFonts w:ascii="Arial" w:hAnsi="Arial" w:cs="Arial"/>
          <w:b/>
          <w:bCs/>
          <w:sz w:val="18"/>
          <w:szCs w:val="19"/>
        </w:rPr>
        <w:t>Company</w:t>
      </w:r>
      <w:r w:rsidRPr="000E4BC8">
        <w:rPr>
          <w:rFonts w:ascii="Arial" w:hAnsi="Arial" w:cs="Arial"/>
          <w:bCs/>
          <w:sz w:val="18"/>
          <w:szCs w:val="19"/>
        </w:rPr>
        <w:t>.</w:t>
      </w:r>
    </w:p>
    <w:p w14:paraId="105CF69F"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2.</w:t>
      </w:r>
      <w:r w:rsidRPr="000E4BC8">
        <w:rPr>
          <w:rFonts w:ascii="Arial" w:eastAsia="Times New Roman" w:hAnsi="Arial" w:cs="Arial"/>
          <w:b/>
          <w:bCs/>
          <w:color w:val="000000"/>
          <w:sz w:val="18"/>
          <w:szCs w:val="18"/>
          <w:lang w:val="en-GB" w:eastAsia="en-GB"/>
        </w:rPr>
        <w:tab/>
        <w:t>Director and Officer Protection Suite</w:t>
      </w:r>
    </w:p>
    <w:p w14:paraId="596DF559"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2.1</w:t>
      </w:r>
      <w:r w:rsidRPr="000E4BC8">
        <w:rPr>
          <w:rFonts w:ascii="Arial" w:hAnsi="Arial" w:cs="Arial"/>
          <w:b/>
          <w:bCs/>
          <w:iCs/>
          <w:color w:val="000000"/>
          <w:sz w:val="18"/>
          <w:szCs w:val="18"/>
        </w:rPr>
        <w:tab/>
        <w:t>Assets &amp; Liberty</w:t>
      </w:r>
    </w:p>
    <w:p w14:paraId="6A6A2B06"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firstLine="1"/>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will pay:</w:t>
      </w:r>
    </w:p>
    <w:p w14:paraId="06018144" w14:textId="77777777" w:rsidR="000E4BC8" w:rsidRPr="000E4BC8" w:rsidRDefault="000E4BC8" w:rsidP="000E4BC8">
      <w:pPr>
        <w:numPr>
          <w:ilvl w:val="0"/>
          <w:numId w:val="52"/>
        </w:numPr>
        <w:tabs>
          <w:tab w:val="left" w:pos="60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b/>
          <w:iCs/>
          <w:color w:val="000000"/>
          <w:sz w:val="18"/>
          <w:szCs w:val="18"/>
          <w:lang w:val="en-GB" w:eastAsia="en-GB"/>
        </w:rPr>
        <w:t>Defence Costs</w:t>
      </w:r>
      <w:r w:rsidRPr="000E4BC8">
        <w:rPr>
          <w:rFonts w:ascii="Arial" w:eastAsia="Times New Roman" w:hAnsi="Arial" w:cs="Arial"/>
          <w:iCs/>
          <w:color w:val="000000"/>
          <w:sz w:val="18"/>
          <w:szCs w:val="18"/>
          <w:lang w:val="en-GB" w:eastAsia="en-GB"/>
        </w:rPr>
        <w:t xml:space="preserve"> and</w:t>
      </w:r>
      <w:r w:rsidRPr="000E4BC8">
        <w:rPr>
          <w:rFonts w:ascii="Arial" w:eastAsia="Times New Roman" w:hAnsi="Arial" w:cs="Arial"/>
          <w:b/>
          <w:iCs/>
          <w:color w:val="000000"/>
          <w:sz w:val="18"/>
          <w:szCs w:val="18"/>
          <w:lang w:val="en-GB" w:eastAsia="en-GB"/>
        </w:rPr>
        <w:t xml:space="preserve"> Prosecution Costs </w:t>
      </w:r>
      <w:r w:rsidRPr="000E4BC8">
        <w:rPr>
          <w:rFonts w:ascii="Arial" w:eastAsia="Times New Roman" w:hAnsi="Arial" w:cs="Arial"/>
          <w:iCs/>
          <w:color w:val="000000"/>
          <w:sz w:val="18"/>
          <w:szCs w:val="18"/>
          <w:lang w:val="en-GB" w:eastAsia="en-GB"/>
        </w:rPr>
        <w:t xml:space="preserve">with respect to any </w:t>
      </w:r>
      <w:r w:rsidRPr="000E4BC8">
        <w:rPr>
          <w:rFonts w:ascii="Arial" w:eastAsia="Times New Roman" w:hAnsi="Arial" w:cs="Arial"/>
          <w:b/>
          <w:iCs/>
          <w:color w:val="000000"/>
          <w:sz w:val="18"/>
          <w:szCs w:val="18"/>
          <w:lang w:val="en-GB" w:eastAsia="en-GB"/>
        </w:rPr>
        <w:t xml:space="preserve">Asset and Liberty Proceeding </w:t>
      </w:r>
      <w:r w:rsidRPr="000E4BC8">
        <w:rPr>
          <w:rFonts w:ascii="Arial" w:eastAsia="Times New Roman" w:hAnsi="Arial" w:cs="Arial"/>
          <w:iCs/>
          <w:color w:val="000000"/>
          <w:sz w:val="18"/>
          <w:szCs w:val="18"/>
          <w:lang w:val="en-GB" w:eastAsia="en-GB"/>
        </w:rPr>
        <w:t xml:space="preserve">or </w:t>
      </w:r>
      <w:r w:rsidRPr="000E4BC8">
        <w:rPr>
          <w:rFonts w:ascii="Arial" w:eastAsia="Times New Roman" w:hAnsi="Arial" w:cs="Arial"/>
          <w:b/>
          <w:iCs/>
          <w:color w:val="000000"/>
          <w:sz w:val="18"/>
          <w:szCs w:val="18"/>
          <w:lang w:val="en-GB" w:eastAsia="en-GB"/>
        </w:rPr>
        <w:t xml:space="preserve">Extradition </w:t>
      </w:r>
      <w:proofErr w:type="gramStart"/>
      <w:r w:rsidRPr="000E4BC8">
        <w:rPr>
          <w:rFonts w:ascii="Arial" w:eastAsia="Times New Roman" w:hAnsi="Arial" w:cs="Arial"/>
          <w:b/>
          <w:iCs/>
          <w:color w:val="000000"/>
          <w:sz w:val="18"/>
          <w:szCs w:val="18"/>
          <w:lang w:val="en-GB" w:eastAsia="en-GB"/>
        </w:rPr>
        <w:t>Proceeding</w:t>
      </w:r>
      <w:r w:rsidRPr="000E4BC8">
        <w:rPr>
          <w:rFonts w:ascii="Arial" w:eastAsia="Times New Roman" w:hAnsi="Arial" w:cs="Arial"/>
          <w:iCs/>
          <w:color w:val="000000"/>
          <w:sz w:val="18"/>
          <w:szCs w:val="18"/>
          <w:lang w:val="en-GB" w:eastAsia="en-GB"/>
        </w:rPr>
        <w:t>;</w:t>
      </w:r>
      <w:proofErr w:type="gramEnd"/>
    </w:p>
    <w:p w14:paraId="02C8B964" w14:textId="77777777" w:rsidR="000E4BC8" w:rsidRPr="000E4BC8" w:rsidRDefault="000E4BC8" w:rsidP="000E4BC8">
      <w:pPr>
        <w:numPr>
          <w:ilvl w:val="0"/>
          <w:numId w:val="52"/>
        </w:numPr>
        <w:tabs>
          <w:tab w:val="left" w:pos="60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b/>
          <w:color w:val="000000"/>
          <w:sz w:val="18"/>
          <w:szCs w:val="18"/>
          <w:lang w:val="en-GB" w:eastAsia="en-GB"/>
        </w:rPr>
        <w:lastRenderedPageBreak/>
        <w:t>Extradition Expenses</w:t>
      </w:r>
      <w:r w:rsidRPr="000E4BC8">
        <w:rPr>
          <w:rFonts w:ascii="Arial" w:eastAsia="Times New Roman" w:hAnsi="Arial" w:cs="Arial"/>
          <w:color w:val="000000"/>
          <w:sz w:val="18"/>
          <w:szCs w:val="18"/>
          <w:lang w:val="en-GB" w:eastAsia="en-GB"/>
        </w:rPr>
        <w:t>,</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subject to the Sub-Limit specified in the Schedule; and </w:t>
      </w:r>
    </w:p>
    <w:p w14:paraId="697CE0D5" w14:textId="77777777" w:rsidR="000E4BC8" w:rsidRPr="000E4BC8" w:rsidRDefault="000E4BC8" w:rsidP="000E4BC8">
      <w:pPr>
        <w:numPr>
          <w:ilvl w:val="0"/>
          <w:numId w:val="52"/>
        </w:numPr>
        <w:tabs>
          <w:tab w:val="left" w:pos="60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b/>
          <w:color w:val="000000"/>
          <w:sz w:val="18"/>
          <w:szCs w:val="18"/>
          <w:lang w:val="en-GB" w:eastAsia="en-GB"/>
        </w:rPr>
        <w:t xml:space="preserve">Personal Expenses </w:t>
      </w:r>
      <w:r w:rsidRPr="000E4BC8">
        <w:rPr>
          <w:rFonts w:ascii="Arial" w:eastAsia="Times New Roman" w:hAnsi="Arial" w:cs="Arial"/>
          <w:color w:val="000000"/>
          <w:sz w:val="18"/>
          <w:szCs w:val="18"/>
          <w:lang w:val="en-GB" w:eastAsia="en-GB"/>
        </w:rPr>
        <w:t xml:space="preserve">in the event of a </w:t>
      </w:r>
      <w:r w:rsidRPr="000E4BC8">
        <w:rPr>
          <w:rFonts w:ascii="Arial" w:eastAsia="Times New Roman" w:hAnsi="Arial" w:cs="Arial"/>
          <w:b/>
          <w:color w:val="000000"/>
          <w:sz w:val="18"/>
          <w:szCs w:val="18"/>
          <w:lang w:val="en-GB" w:eastAsia="en-GB"/>
        </w:rPr>
        <w:t>Confiscation Order</w:t>
      </w:r>
      <w:r w:rsidRPr="000E4BC8">
        <w:rPr>
          <w:rFonts w:ascii="Arial" w:eastAsia="Times New Roman" w:hAnsi="Arial" w:cs="Arial"/>
          <w:color w:val="000000"/>
          <w:sz w:val="18"/>
          <w:szCs w:val="18"/>
          <w:lang w:val="en-GB" w:eastAsia="en-GB"/>
        </w:rPr>
        <w:t>, subject to the Sub-Limit specified Schedule,</w:t>
      </w:r>
    </w:p>
    <w:p w14:paraId="76CA2B5D" w14:textId="77777777" w:rsidR="000E4BC8" w:rsidRPr="000E4BC8" w:rsidRDefault="000E4BC8" w:rsidP="000E4BC8">
      <w:pPr>
        <w:tabs>
          <w:tab w:val="left" w:pos="600"/>
        </w:tabs>
        <w:autoSpaceDE w:val="0"/>
        <w:autoSpaceDN w:val="0"/>
        <w:adjustRightInd w:val="0"/>
        <w:spacing w:before="120" w:after="120" w:line="226" w:lineRule="atLeast"/>
        <w:ind w:left="601"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of each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iCs/>
          <w:color w:val="000000"/>
          <w:sz w:val="18"/>
          <w:szCs w:val="18"/>
          <w:lang w:val="en-GB" w:eastAsia="en-GB"/>
        </w:rPr>
        <w:t>.</w:t>
      </w:r>
    </w:p>
    <w:p w14:paraId="44EE736A"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567" w:right="357" w:hanging="567"/>
        <w:jc w:val="both"/>
        <w:rPr>
          <w:rFonts w:ascii="Arial" w:eastAsia="Times New Roman" w:hAnsi="Arial" w:cs="Arial"/>
          <w:iCs/>
          <w:color w:val="000000"/>
          <w:sz w:val="18"/>
          <w:szCs w:val="18"/>
          <w:lang w:val="en-GB" w:eastAsia="en-GB"/>
        </w:rPr>
      </w:pPr>
      <w:r w:rsidRPr="000E4BC8">
        <w:rPr>
          <w:rFonts w:ascii="Arial" w:eastAsia="Times New Roman" w:hAnsi="Arial" w:cs="Arial"/>
          <w:b/>
          <w:bCs/>
          <w:iCs/>
          <w:color w:val="000000"/>
          <w:sz w:val="18"/>
          <w:szCs w:val="18"/>
          <w:lang w:val="en-GB" w:eastAsia="en-GB"/>
        </w:rPr>
        <w:t>2.2</w:t>
      </w:r>
      <w:r w:rsidRPr="000E4BC8">
        <w:rPr>
          <w:rFonts w:ascii="Arial" w:eastAsia="Times New Roman" w:hAnsi="Arial" w:cs="Arial"/>
          <w:b/>
          <w:bCs/>
          <w:iCs/>
          <w:color w:val="000000"/>
          <w:sz w:val="18"/>
          <w:szCs w:val="18"/>
          <w:lang w:val="en-GB" w:eastAsia="en-GB"/>
        </w:rPr>
        <w:tab/>
        <w:t xml:space="preserve">Derivative Investigation Hearing </w:t>
      </w:r>
    </w:p>
    <w:p w14:paraId="0ACE8141"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jc w:val="both"/>
        <w:rPr>
          <w:rFonts w:ascii="Arial" w:eastAsia="Times New Roman" w:hAnsi="Arial" w:cs="Arial"/>
          <w:iCs/>
          <w:strike/>
          <w:color w:val="000000"/>
          <w:sz w:val="18"/>
          <w:szCs w:val="18"/>
          <w:lang w:val="en-GB" w:eastAsia="en-GB"/>
        </w:rPr>
      </w:pPr>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will pay the </w:t>
      </w:r>
      <w:r w:rsidRPr="000E4BC8">
        <w:rPr>
          <w:rFonts w:ascii="Arial" w:eastAsia="Times New Roman" w:hAnsi="Arial" w:cs="Arial"/>
          <w:b/>
          <w:iCs/>
          <w:color w:val="000000"/>
          <w:sz w:val="18"/>
          <w:szCs w:val="18"/>
          <w:lang w:val="en-GB" w:eastAsia="en-GB"/>
        </w:rPr>
        <w:t>Derivative Investigation Hearing Costs</w:t>
      </w:r>
      <w:r w:rsidRPr="000E4BC8">
        <w:rPr>
          <w:rFonts w:ascii="Arial" w:eastAsia="Times New Roman" w:hAnsi="Arial" w:cs="Arial"/>
          <w:iCs/>
          <w:color w:val="000000"/>
          <w:sz w:val="18"/>
          <w:szCs w:val="18"/>
          <w:lang w:val="en-GB" w:eastAsia="en-GB"/>
        </w:rPr>
        <w:t xml:space="preserve"> of an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iCs/>
          <w:color w:val="000000"/>
          <w:sz w:val="18"/>
          <w:szCs w:val="18"/>
          <w:lang w:val="en-GB" w:eastAsia="en-GB"/>
        </w:rPr>
        <w:t xml:space="preserve">. </w:t>
      </w:r>
    </w:p>
    <w:p w14:paraId="2F4142A0"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color w:val="000000"/>
          <w:sz w:val="18"/>
          <w:szCs w:val="18"/>
        </w:rPr>
      </w:pPr>
      <w:r w:rsidRPr="000E4BC8">
        <w:rPr>
          <w:rFonts w:ascii="Arial" w:hAnsi="Arial" w:cs="Arial"/>
          <w:b/>
          <w:bCs/>
          <w:iCs/>
          <w:color w:val="000000"/>
          <w:sz w:val="18"/>
          <w:szCs w:val="18"/>
        </w:rPr>
        <w:t>2.3</w:t>
      </w:r>
      <w:r w:rsidRPr="000E4BC8">
        <w:rPr>
          <w:rFonts w:ascii="Arial" w:hAnsi="Arial" w:cs="Arial"/>
          <w:b/>
          <w:bCs/>
          <w:iCs/>
          <w:color w:val="000000"/>
          <w:sz w:val="18"/>
          <w:szCs w:val="18"/>
        </w:rPr>
        <w:tab/>
        <w:t>Insolvency Hearing Cover</w:t>
      </w:r>
    </w:p>
    <w:p w14:paraId="75A5CDD0"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will pay the </w:t>
      </w:r>
      <w:r w:rsidRPr="000E4BC8">
        <w:rPr>
          <w:rFonts w:ascii="Arial" w:hAnsi="Arial" w:cs="Arial"/>
          <w:b/>
          <w:color w:val="000000"/>
          <w:sz w:val="18"/>
          <w:szCs w:val="18"/>
        </w:rPr>
        <w:t xml:space="preserve">Insolvency Hearing Costs </w:t>
      </w:r>
      <w:r w:rsidRPr="000E4BC8">
        <w:rPr>
          <w:rFonts w:ascii="Arial" w:hAnsi="Arial" w:cs="Arial"/>
          <w:color w:val="000000"/>
          <w:sz w:val="18"/>
          <w:szCs w:val="18"/>
        </w:rPr>
        <w:t xml:space="preserve">of each </w:t>
      </w:r>
      <w:r w:rsidRPr="000E4BC8">
        <w:rPr>
          <w:rFonts w:ascii="Arial" w:hAnsi="Arial" w:cs="Arial"/>
          <w:b/>
          <w:color w:val="000000"/>
          <w:sz w:val="18"/>
          <w:szCs w:val="18"/>
        </w:rPr>
        <w:t>Insured Person</w:t>
      </w:r>
      <w:r w:rsidRPr="000E4BC8">
        <w:rPr>
          <w:rFonts w:ascii="Arial" w:hAnsi="Arial" w:cs="Arial"/>
          <w:bCs/>
          <w:color w:val="000000"/>
          <w:sz w:val="18"/>
          <w:szCs w:val="18"/>
        </w:rPr>
        <w:t>, subject to the Sub-Limit specified in the Schedule</w:t>
      </w:r>
      <w:r w:rsidRPr="000E4BC8">
        <w:rPr>
          <w:rFonts w:ascii="Arial" w:hAnsi="Arial" w:cs="Arial"/>
          <w:color w:val="000000"/>
          <w:sz w:val="18"/>
          <w:szCs w:val="18"/>
        </w:rPr>
        <w:t>.</w:t>
      </w:r>
    </w:p>
    <w:p w14:paraId="74D58EA8"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2.4</w:t>
      </w:r>
      <w:r w:rsidRPr="000E4BC8">
        <w:rPr>
          <w:rFonts w:ascii="Arial" w:hAnsi="Arial" w:cs="Arial"/>
          <w:b/>
          <w:bCs/>
          <w:iCs/>
          <w:color w:val="000000"/>
          <w:sz w:val="18"/>
          <w:szCs w:val="18"/>
        </w:rPr>
        <w:tab/>
        <w:t>Reputation Expenses</w:t>
      </w:r>
    </w:p>
    <w:p w14:paraId="3FCECB07"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will pay the </w:t>
      </w:r>
      <w:r w:rsidRPr="000E4BC8">
        <w:rPr>
          <w:rFonts w:ascii="Arial" w:hAnsi="Arial" w:cs="Arial"/>
          <w:b/>
          <w:color w:val="000000"/>
          <w:sz w:val="18"/>
          <w:szCs w:val="18"/>
        </w:rPr>
        <w:t xml:space="preserve">Reputation Expenses </w:t>
      </w:r>
      <w:r w:rsidRPr="000E4BC8">
        <w:rPr>
          <w:rFonts w:ascii="Arial" w:hAnsi="Arial" w:cs="Arial"/>
          <w:color w:val="000000"/>
          <w:sz w:val="18"/>
          <w:szCs w:val="18"/>
        </w:rPr>
        <w:t xml:space="preserve">of each </w:t>
      </w:r>
      <w:r w:rsidRPr="000E4BC8">
        <w:rPr>
          <w:rFonts w:ascii="Arial" w:hAnsi="Arial" w:cs="Arial"/>
          <w:b/>
          <w:color w:val="000000"/>
          <w:sz w:val="18"/>
          <w:szCs w:val="18"/>
        </w:rPr>
        <w:t>Insured Person</w:t>
      </w:r>
      <w:r w:rsidRPr="000E4BC8">
        <w:rPr>
          <w:rFonts w:ascii="Arial" w:hAnsi="Arial" w:cs="Arial"/>
          <w:bCs/>
          <w:color w:val="000000"/>
          <w:sz w:val="18"/>
          <w:szCs w:val="18"/>
        </w:rPr>
        <w:t>, subject to the Sub-Limit specified in the Schedule</w:t>
      </w:r>
      <w:r w:rsidRPr="000E4BC8">
        <w:rPr>
          <w:rFonts w:ascii="Arial" w:hAnsi="Arial" w:cs="Arial"/>
          <w:color w:val="000000"/>
          <w:sz w:val="18"/>
          <w:szCs w:val="18"/>
        </w:rPr>
        <w:t>.</w:t>
      </w:r>
    </w:p>
    <w:p w14:paraId="7B4F9917" w14:textId="77777777" w:rsidR="000E4BC8" w:rsidRPr="000E4BC8" w:rsidRDefault="000E4BC8" w:rsidP="000E4BC8">
      <w:pPr>
        <w:keepNext/>
        <w:tabs>
          <w:tab w:val="left" w:pos="1080"/>
        </w:tabs>
        <w:autoSpaceDE w:val="0"/>
        <w:autoSpaceDN w:val="0"/>
        <w:adjustRightInd w:val="0"/>
        <w:spacing w:before="120" w:after="120" w:line="226" w:lineRule="atLeast"/>
        <w:ind w:right="357"/>
        <w:jc w:val="both"/>
        <w:rPr>
          <w:rFonts w:ascii="Arial" w:hAnsi="Arial" w:cs="Arial"/>
          <w:b/>
          <w:color w:val="000000"/>
          <w:sz w:val="18"/>
          <w:szCs w:val="18"/>
        </w:rPr>
      </w:pPr>
      <w:r w:rsidRPr="000E4BC8">
        <w:rPr>
          <w:rFonts w:ascii="Arial" w:hAnsi="Arial" w:cs="Arial"/>
          <w:b/>
          <w:color w:val="000000"/>
          <w:sz w:val="18"/>
          <w:szCs w:val="18"/>
        </w:rPr>
        <w:t>2.5     Regulatory Enforcement</w:t>
      </w:r>
    </w:p>
    <w:p w14:paraId="37B1077C" w14:textId="77777777" w:rsidR="000E4BC8" w:rsidRPr="000E4BC8" w:rsidRDefault="000E4BC8" w:rsidP="000E4BC8">
      <w:pPr>
        <w:numPr>
          <w:ilvl w:val="0"/>
          <w:numId w:val="60"/>
        </w:numPr>
        <w:tabs>
          <w:tab w:val="left" w:pos="1080"/>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b/>
          <w:color w:val="000000"/>
          <w:sz w:val="18"/>
          <w:szCs w:val="18"/>
          <w:lang w:val="en-GB" w:eastAsia="en-GB"/>
        </w:rPr>
      </w:pPr>
      <w:r w:rsidRPr="000E4BC8">
        <w:rPr>
          <w:rFonts w:ascii="Arial" w:eastAsia="Times New Roman" w:hAnsi="Arial" w:cs="Arial"/>
          <w:b/>
          <w:color w:val="000000"/>
          <w:sz w:val="18"/>
          <w:szCs w:val="18"/>
          <w:lang w:val="en-GB" w:eastAsia="en-GB"/>
        </w:rPr>
        <w:t>Civil Fines and Civil Penalties</w:t>
      </w:r>
    </w:p>
    <w:p w14:paraId="1D78EAE7" w14:textId="77777777" w:rsidR="000E4BC8" w:rsidRPr="000E4BC8" w:rsidRDefault="000E4BC8" w:rsidP="000E4BC8">
      <w:pPr>
        <w:autoSpaceDE w:val="0"/>
        <w:autoSpaceDN w:val="0"/>
        <w:adjustRightInd w:val="0"/>
        <w:spacing w:before="120" w:after="120" w:line="226" w:lineRule="atLeast"/>
        <w:ind w:left="1134" w:right="357"/>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will pay civil fines and civil penalties assessed against any </w:t>
      </w:r>
      <w:r w:rsidRPr="000E4BC8">
        <w:rPr>
          <w:rFonts w:ascii="Arial" w:hAnsi="Arial" w:cs="Arial"/>
          <w:b/>
          <w:color w:val="000000"/>
          <w:sz w:val="18"/>
          <w:szCs w:val="18"/>
        </w:rPr>
        <w:t xml:space="preserve">Insured Person </w:t>
      </w:r>
      <w:r w:rsidRPr="000E4BC8">
        <w:rPr>
          <w:rFonts w:ascii="Arial" w:hAnsi="Arial" w:cs="Arial"/>
          <w:color w:val="000000"/>
          <w:sz w:val="18"/>
          <w:szCs w:val="18"/>
        </w:rPr>
        <w:t xml:space="preserve">which an </w:t>
      </w:r>
      <w:r w:rsidRPr="000E4BC8">
        <w:rPr>
          <w:rFonts w:ascii="Arial" w:hAnsi="Arial" w:cs="Arial"/>
          <w:b/>
          <w:color w:val="000000"/>
          <w:sz w:val="18"/>
          <w:szCs w:val="18"/>
        </w:rPr>
        <w:t>Insured Person</w:t>
      </w:r>
      <w:r w:rsidRPr="000E4BC8">
        <w:rPr>
          <w:rFonts w:ascii="Arial" w:hAnsi="Arial" w:cs="Arial"/>
          <w:color w:val="000000"/>
          <w:sz w:val="18"/>
          <w:szCs w:val="18"/>
        </w:rPr>
        <w:t xml:space="preserve"> is legally liable to pay pursuant to:</w:t>
      </w:r>
    </w:p>
    <w:p w14:paraId="42D86501" w14:textId="77777777" w:rsidR="000E4BC8" w:rsidRPr="000E4BC8" w:rsidRDefault="000E4BC8" w:rsidP="000E4BC8">
      <w:pPr>
        <w:numPr>
          <w:ilvl w:val="3"/>
          <w:numId w:val="60"/>
        </w:numPr>
        <w:tabs>
          <w:tab w:val="num" w:pos="1701"/>
        </w:tabs>
        <w:autoSpaceDE w:val="0"/>
        <w:autoSpaceDN w:val="0"/>
        <w:adjustRightInd w:val="0"/>
        <w:spacing w:before="120" w:after="120" w:line="226" w:lineRule="atLeast"/>
        <w:ind w:left="1701" w:right="357" w:hanging="567"/>
        <w:jc w:val="both"/>
        <w:rPr>
          <w:rFonts w:ascii="Arial" w:hAnsi="Arial" w:cs="Arial"/>
          <w:iCs/>
          <w:color w:val="000000"/>
          <w:sz w:val="18"/>
          <w:szCs w:val="18"/>
        </w:rPr>
      </w:pPr>
      <w:r w:rsidRPr="000E4BC8">
        <w:rPr>
          <w:rFonts w:ascii="Arial" w:hAnsi="Arial" w:cs="Arial"/>
          <w:color w:val="000000"/>
          <w:sz w:val="18"/>
          <w:szCs w:val="18"/>
        </w:rPr>
        <w:t xml:space="preserve">any </w:t>
      </w:r>
      <w:r w:rsidRPr="000E4BC8">
        <w:rPr>
          <w:rFonts w:ascii="Arial" w:hAnsi="Arial" w:cs="Arial"/>
          <w:b/>
          <w:color w:val="000000"/>
          <w:sz w:val="18"/>
          <w:szCs w:val="18"/>
        </w:rPr>
        <w:t>Claim</w:t>
      </w:r>
      <w:r w:rsidRPr="000E4BC8">
        <w:rPr>
          <w:rFonts w:ascii="Arial" w:hAnsi="Arial" w:cs="Arial"/>
          <w:color w:val="000000"/>
          <w:sz w:val="18"/>
          <w:szCs w:val="18"/>
        </w:rPr>
        <w:t>,</w:t>
      </w:r>
      <w:r w:rsidRPr="000E4BC8">
        <w:rPr>
          <w:rFonts w:ascii="Arial" w:hAnsi="Arial" w:cs="Arial"/>
          <w:b/>
          <w:color w:val="000000"/>
          <w:sz w:val="18"/>
          <w:szCs w:val="18"/>
        </w:rPr>
        <w:t xml:space="preserve"> </w:t>
      </w:r>
      <w:r w:rsidRPr="000E4BC8">
        <w:rPr>
          <w:rFonts w:ascii="Arial" w:hAnsi="Arial" w:cs="Arial"/>
          <w:iCs/>
          <w:color w:val="000000"/>
          <w:sz w:val="18"/>
          <w:szCs w:val="18"/>
        </w:rPr>
        <w:t xml:space="preserve">but only where there has been no determination of intentional, grossly negligent or deliberate breach of the law by the </w:t>
      </w:r>
      <w:r w:rsidRPr="000E4BC8">
        <w:rPr>
          <w:rFonts w:ascii="Arial" w:hAnsi="Arial" w:cs="Arial"/>
          <w:b/>
          <w:iCs/>
          <w:color w:val="000000"/>
          <w:sz w:val="18"/>
          <w:szCs w:val="18"/>
        </w:rPr>
        <w:t>Insured Person</w:t>
      </w:r>
      <w:r w:rsidRPr="000E4BC8">
        <w:rPr>
          <w:rFonts w:ascii="Arial" w:hAnsi="Arial" w:cs="Arial"/>
          <w:iCs/>
          <w:color w:val="000000"/>
          <w:sz w:val="18"/>
          <w:szCs w:val="18"/>
        </w:rPr>
        <w:t>; or</w:t>
      </w:r>
    </w:p>
    <w:p w14:paraId="02A79CFA" w14:textId="77777777" w:rsidR="000E4BC8" w:rsidRPr="000E4BC8" w:rsidRDefault="000E4BC8" w:rsidP="000E4BC8">
      <w:pPr>
        <w:numPr>
          <w:ilvl w:val="3"/>
          <w:numId w:val="60"/>
        </w:numPr>
        <w:tabs>
          <w:tab w:val="num" w:pos="1701"/>
        </w:tabs>
        <w:autoSpaceDE w:val="0"/>
        <w:autoSpaceDN w:val="0"/>
        <w:adjustRightInd w:val="0"/>
        <w:spacing w:before="120" w:after="120" w:line="226" w:lineRule="atLeast"/>
        <w:ind w:left="1701" w:right="357" w:hanging="567"/>
        <w:jc w:val="both"/>
        <w:rPr>
          <w:rFonts w:ascii="Arial" w:hAnsi="Arial" w:cs="Arial"/>
          <w:bCs/>
          <w:color w:val="000000"/>
          <w:sz w:val="18"/>
          <w:szCs w:val="18"/>
        </w:rPr>
      </w:pPr>
      <w:r w:rsidRPr="000E4BC8">
        <w:rPr>
          <w:rFonts w:ascii="Arial" w:hAnsi="Arial" w:cs="Arial"/>
          <w:color w:val="000000"/>
          <w:sz w:val="18"/>
          <w:szCs w:val="18"/>
        </w:rPr>
        <w:t xml:space="preserve">a </w:t>
      </w:r>
      <w:r w:rsidRPr="000E4BC8">
        <w:rPr>
          <w:rFonts w:ascii="Arial" w:hAnsi="Arial" w:cs="Arial"/>
          <w:b/>
          <w:color w:val="000000"/>
          <w:sz w:val="18"/>
          <w:szCs w:val="18"/>
        </w:rPr>
        <w:t>Claim</w:t>
      </w:r>
      <w:r w:rsidRPr="000E4BC8">
        <w:rPr>
          <w:rFonts w:ascii="Arial" w:hAnsi="Arial" w:cs="Arial"/>
          <w:color w:val="000000"/>
          <w:sz w:val="18"/>
          <w:szCs w:val="18"/>
        </w:rPr>
        <w:t xml:space="preserve"> alleging a violation of the Foreign Corrupt Practices Act, 15, USC Section 78dd–2(g)(2)(B) and Section 78ff–2(c)(2)(B) as amended by the International Anti-Bribery and Fair Competition Act of 1998, (Foreign Corrupt Practices Act) of the United States of America.</w:t>
      </w:r>
    </w:p>
    <w:p w14:paraId="733DCC7A" w14:textId="77777777" w:rsidR="000E4BC8" w:rsidRPr="000E4BC8" w:rsidRDefault="000E4BC8" w:rsidP="000E4BC8">
      <w:pPr>
        <w:numPr>
          <w:ilvl w:val="0"/>
          <w:numId w:val="60"/>
        </w:numPr>
        <w:tabs>
          <w:tab w:val="left" w:pos="1080"/>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b/>
          <w:color w:val="000000"/>
          <w:sz w:val="18"/>
          <w:szCs w:val="18"/>
          <w:lang w:val="en-GB" w:eastAsia="en-GB"/>
        </w:rPr>
      </w:pPr>
      <w:r w:rsidRPr="000E4BC8">
        <w:rPr>
          <w:rFonts w:ascii="Arial" w:eastAsia="Times New Roman" w:hAnsi="Arial" w:cs="Arial"/>
          <w:b/>
          <w:color w:val="000000"/>
          <w:sz w:val="18"/>
          <w:szCs w:val="18"/>
          <w:lang w:val="en-GB" w:eastAsia="en-GB"/>
        </w:rPr>
        <w:t>Personal Liability for Corporate Taxes</w:t>
      </w:r>
    </w:p>
    <w:p w14:paraId="24DA643A" w14:textId="77777777" w:rsidR="000E4BC8" w:rsidRPr="000E4BC8" w:rsidRDefault="000E4BC8" w:rsidP="000E4BC8">
      <w:pPr>
        <w:autoSpaceDE w:val="0"/>
        <w:autoSpaceDN w:val="0"/>
        <w:spacing w:before="120" w:after="120"/>
        <w:ind w:left="1107" w:right="363"/>
        <w:jc w:val="both"/>
        <w:rPr>
          <w:rFonts w:ascii="Arial" w:hAnsi="Arial" w:cs="Arial"/>
          <w:color w:val="000000"/>
          <w:sz w:val="18"/>
          <w:szCs w:val="18"/>
        </w:rPr>
      </w:pPr>
      <w:r w:rsidRPr="000E4BC8">
        <w:rPr>
          <w:rFonts w:ascii="Arial" w:hAnsi="Arial" w:cs="Arial"/>
          <w:iCs/>
          <w:color w:val="000000"/>
          <w:sz w:val="18"/>
          <w:szCs w:val="18"/>
        </w:rPr>
        <w:t xml:space="preserve">The </w:t>
      </w:r>
      <w:r w:rsidRPr="000E4BC8">
        <w:rPr>
          <w:rFonts w:ascii="Arial" w:hAnsi="Arial" w:cs="Arial"/>
          <w:b/>
          <w:iCs/>
          <w:color w:val="000000"/>
          <w:sz w:val="18"/>
          <w:szCs w:val="18"/>
        </w:rPr>
        <w:t>Insurer</w:t>
      </w:r>
      <w:r w:rsidRPr="000E4BC8">
        <w:rPr>
          <w:rFonts w:ascii="Arial" w:hAnsi="Arial" w:cs="Arial"/>
          <w:iCs/>
          <w:color w:val="000000"/>
          <w:sz w:val="18"/>
          <w:szCs w:val="18"/>
        </w:rPr>
        <w:t xml:space="preserve"> will pay </w:t>
      </w:r>
      <w:r w:rsidRPr="000E4BC8">
        <w:rPr>
          <w:rFonts w:ascii="Arial" w:hAnsi="Arial" w:cs="Arial"/>
          <w:color w:val="000000"/>
          <w:sz w:val="18"/>
          <w:szCs w:val="18"/>
        </w:rPr>
        <w:t xml:space="preserve">unpaid corporate taxes of the </w:t>
      </w:r>
      <w:r w:rsidRPr="000E4BC8">
        <w:rPr>
          <w:rFonts w:ascii="Arial" w:hAnsi="Arial" w:cs="Arial"/>
          <w:b/>
          <w:bCs/>
          <w:color w:val="000000"/>
          <w:sz w:val="18"/>
          <w:szCs w:val="18"/>
        </w:rPr>
        <w:t>Company</w:t>
      </w:r>
      <w:r w:rsidRPr="000E4BC8">
        <w:rPr>
          <w:rFonts w:ascii="Arial" w:hAnsi="Arial" w:cs="Arial"/>
          <w:color w:val="000000"/>
          <w:sz w:val="18"/>
          <w:szCs w:val="18"/>
        </w:rPr>
        <w:t xml:space="preserve"> where, and only to the extent that, personal liability for such non-payment of tax is established by law against an </w:t>
      </w:r>
      <w:r w:rsidRPr="000E4BC8">
        <w:rPr>
          <w:rFonts w:ascii="Arial" w:hAnsi="Arial" w:cs="Arial"/>
          <w:b/>
          <w:bCs/>
          <w:color w:val="000000"/>
          <w:sz w:val="18"/>
          <w:szCs w:val="18"/>
        </w:rPr>
        <w:t xml:space="preserve">Insured Person </w:t>
      </w:r>
      <w:r w:rsidRPr="000E4BC8">
        <w:rPr>
          <w:rFonts w:ascii="Arial" w:hAnsi="Arial" w:cs="Arial"/>
          <w:color w:val="000000"/>
          <w:sz w:val="18"/>
          <w:szCs w:val="18"/>
        </w:rPr>
        <w:t xml:space="preserve">in the jurisdiction in which the </w:t>
      </w:r>
      <w:r w:rsidRPr="000E4BC8">
        <w:rPr>
          <w:rFonts w:ascii="Arial" w:hAnsi="Arial" w:cs="Arial"/>
          <w:b/>
          <w:bCs/>
          <w:color w:val="000000"/>
          <w:sz w:val="18"/>
          <w:szCs w:val="18"/>
        </w:rPr>
        <w:t>Claim</w:t>
      </w:r>
      <w:r w:rsidRPr="000E4BC8">
        <w:rPr>
          <w:rFonts w:ascii="Arial" w:hAnsi="Arial" w:cs="Arial"/>
          <w:color w:val="000000"/>
          <w:sz w:val="18"/>
          <w:szCs w:val="18"/>
        </w:rPr>
        <w:t xml:space="preserve"> is made, provided that:</w:t>
      </w:r>
    </w:p>
    <w:p w14:paraId="6943D1DF" w14:textId="77777777" w:rsidR="000E4BC8" w:rsidRPr="000E4BC8" w:rsidRDefault="000E4BC8" w:rsidP="000E4BC8">
      <w:pPr>
        <w:numPr>
          <w:ilvl w:val="3"/>
          <w:numId w:val="60"/>
        </w:numPr>
        <w:tabs>
          <w:tab w:val="num" w:pos="1701"/>
        </w:tabs>
        <w:autoSpaceDE w:val="0"/>
        <w:autoSpaceDN w:val="0"/>
        <w:adjustRightInd w:val="0"/>
        <w:spacing w:before="120" w:after="120" w:line="226" w:lineRule="atLeast"/>
        <w:ind w:left="1701" w:right="357" w:hanging="567"/>
        <w:jc w:val="both"/>
        <w:rPr>
          <w:rFonts w:ascii="Arial" w:hAnsi="Arial" w:cs="Arial"/>
          <w:iCs/>
          <w:color w:val="000000"/>
          <w:sz w:val="18"/>
          <w:szCs w:val="18"/>
        </w:rPr>
      </w:pPr>
      <w:r w:rsidRPr="000E4BC8">
        <w:rPr>
          <w:rFonts w:ascii="Arial" w:hAnsi="Arial" w:cs="Arial"/>
          <w:color w:val="000000"/>
          <w:sz w:val="18"/>
          <w:szCs w:val="18"/>
        </w:rPr>
        <w:t xml:space="preserve">such liability does not arise from the deliberate or intentional acts of such </w:t>
      </w:r>
      <w:r w:rsidRPr="000E4BC8">
        <w:rPr>
          <w:rFonts w:ascii="Arial" w:hAnsi="Arial" w:cs="Arial"/>
          <w:b/>
          <w:iCs/>
          <w:color w:val="000000"/>
          <w:sz w:val="18"/>
          <w:szCs w:val="18"/>
        </w:rPr>
        <w:t>Insured Person</w:t>
      </w:r>
      <w:r w:rsidRPr="000E4BC8">
        <w:rPr>
          <w:rFonts w:ascii="Arial" w:hAnsi="Arial" w:cs="Arial"/>
          <w:iCs/>
          <w:color w:val="000000"/>
          <w:sz w:val="18"/>
          <w:szCs w:val="18"/>
        </w:rPr>
        <w:t>; and</w:t>
      </w:r>
    </w:p>
    <w:p w14:paraId="69D738D1" w14:textId="77777777" w:rsidR="000E4BC8" w:rsidRPr="000E4BC8" w:rsidRDefault="000E4BC8" w:rsidP="000E4BC8">
      <w:pPr>
        <w:numPr>
          <w:ilvl w:val="3"/>
          <w:numId w:val="60"/>
        </w:numPr>
        <w:tabs>
          <w:tab w:val="num" w:pos="1701"/>
        </w:tabs>
        <w:autoSpaceDE w:val="0"/>
        <w:autoSpaceDN w:val="0"/>
        <w:adjustRightInd w:val="0"/>
        <w:spacing w:before="120" w:after="120" w:line="226" w:lineRule="atLeast"/>
        <w:ind w:left="1701" w:right="357" w:hanging="567"/>
        <w:jc w:val="both"/>
        <w:rPr>
          <w:rFonts w:ascii="Arial" w:hAnsi="Arial" w:cs="Arial"/>
          <w:bCs/>
          <w:color w:val="000000"/>
          <w:sz w:val="18"/>
          <w:szCs w:val="18"/>
        </w:rPr>
      </w:pPr>
      <w:proofErr w:type="gramStart"/>
      <w:r w:rsidRPr="000E4BC8">
        <w:rPr>
          <w:rFonts w:ascii="Arial" w:hAnsi="Arial" w:cs="Arial"/>
          <w:color w:val="000000"/>
          <w:sz w:val="18"/>
          <w:szCs w:val="18"/>
        </w:rPr>
        <w:t>the</w:t>
      </w:r>
      <w:proofErr w:type="gramEnd"/>
      <w:r w:rsidRPr="000E4BC8">
        <w:rPr>
          <w:rFonts w:ascii="Arial" w:hAnsi="Arial" w:cs="Arial"/>
          <w:color w:val="000000"/>
          <w:sz w:val="18"/>
          <w:szCs w:val="18"/>
        </w:rPr>
        <w:t xml:space="preserve"> </w:t>
      </w:r>
      <w:r w:rsidRPr="000E4BC8">
        <w:rPr>
          <w:rFonts w:ascii="Arial" w:hAnsi="Arial" w:cs="Arial"/>
          <w:b/>
          <w:color w:val="000000"/>
          <w:sz w:val="18"/>
          <w:szCs w:val="18"/>
        </w:rPr>
        <w:t>Company</w:t>
      </w:r>
      <w:r w:rsidRPr="000E4BC8">
        <w:rPr>
          <w:rFonts w:ascii="Arial" w:hAnsi="Arial" w:cs="Arial"/>
          <w:color w:val="000000"/>
          <w:sz w:val="18"/>
          <w:szCs w:val="18"/>
        </w:rPr>
        <w:t xml:space="preserve"> is not able to pay the tax either by reason of insolvency or legal prohibition.</w:t>
      </w:r>
    </w:p>
    <w:p w14:paraId="00AB9DD8"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b/>
          <w:bCs/>
          <w:iCs/>
          <w:color w:val="000000"/>
          <w:sz w:val="18"/>
          <w:szCs w:val="18"/>
          <w:lang w:val="en-GB" w:eastAsia="en-GB"/>
        </w:rPr>
        <w:t>2.6</w:t>
      </w:r>
      <w:r w:rsidRPr="000E4BC8">
        <w:rPr>
          <w:rFonts w:ascii="Arial" w:eastAsia="Times New Roman" w:hAnsi="Arial" w:cs="Arial"/>
          <w:b/>
          <w:bCs/>
          <w:iCs/>
          <w:color w:val="000000"/>
          <w:sz w:val="18"/>
          <w:szCs w:val="18"/>
          <w:lang w:val="en-GB" w:eastAsia="en-GB"/>
        </w:rPr>
        <w:tab/>
        <w:t>Corporate Manslaughter</w:t>
      </w:r>
    </w:p>
    <w:p w14:paraId="52D31ADE"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will pay the </w:t>
      </w:r>
      <w:r w:rsidRPr="000E4BC8">
        <w:rPr>
          <w:rFonts w:ascii="Arial" w:eastAsia="Times New Roman" w:hAnsi="Arial" w:cs="Arial"/>
          <w:b/>
          <w:iCs/>
          <w:color w:val="000000"/>
          <w:sz w:val="18"/>
          <w:szCs w:val="18"/>
          <w:lang w:val="en-GB" w:eastAsia="en-GB"/>
        </w:rPr>
        <w:t xml:space="preserve">Loss </w:t>
      </w:r>
      <w:r w:rsidRPr="000E4BC8">
        <w:rPr>
          <w:rFonts w:ascii="Arial" w:eastAsia="Times New Roman" w:hAnsi="Arial" w:cs="Arial"/>
          <w:bCs/>
          <w:iCs/>
          <w:color w:val="000000"/>
          <w:sz w:val="18"/>
          <w:szCs w:val="18"/>
          <w:lang w:val="en-GB" w:eastAsia="en-GB"/>
        </w:rPr>
        <w:t xml:space="preserve">of any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bCs/>
          <w:iCs/>
          <w:color w:val="000000"/>
          <w:sz w:val="18"/>
          <w:szCs w:val="18"/>
          <w:lang w:val="en-GB" w:eastAsia="en-GB"/>
        </w:rPr>
        <w:t xml:space="preserve"> with respect to any proceeding brought against them </w:t>
      </w:r>
      <w:r w:rsidRPr="000E4BC8">
        <w:rPr>
          <w:rFonts w:ascii="Arial" w:eastAsia="Times New Roman" w:hAnsi="Arial" w:cs="Arial"/>
          <w:color w:val="000000"/>
          <w:sz w:val="18"/>
          <w:szCs w:val="18"/>
          <w:lang w:val="en-GB" w:eastAsia="en-GB"/>
        </w:rPr>
        <w:t>for a gross breach of duty of care causing the death of another person</w:t>
      </w:r>
      <w:r w:rsidRPr="000E4BC8">
        <w:rPr>
          <w:rFonts w:ascii="Arial" w:eastAsia="Times New Roman" w:hAnsi="Arial" w:cs="Arial"/>
          <w:iCs/>
          <w:color w:val="000000"/>
          <w:sz w:val="18"/>
          <w:szCs w:val="18"/>
          <w:lang w:val="en-GB" w:eastAsia="en-GB"/>
        </w:rPr>
        <w:t xml:space="preserve">. </w:t>
      </w:r>
    </w:p>
    <w:p w14:paraId="07BAA7B8" w14:textId="77777777" w:rsidR="000E4BC8" w:rsidRPr="000E4BC8" w:rsidRDefault="000E4BC8" w:rsidP="000E4BC8">
      <w:pPr>
        <w:autoSpaceDE w:val="0"/>
        <w:autoSpaceDN w:val="0"/>
        <w:adjustRightInd w:val="0"/>
        <w:spacing w:before="120" w:after="120" w:line="226" w:lineRule="atLeast"/>
        <w:ind w:right="357" w:hanging="33"/>
        <w:jc w:val="both"/>
        <w:rPr>
          <w:rFonts w:ascii="Arial" w:hAnsi="Arial" w:cs="Arial"/>
          <w:color w:val="000000"/>
          <w:sz w:val="18"/>
          <w:szCs w:val="18"/>
        </w:rPr>
      </w:pPr>
      <w:r w:rsidRPr="000E4BC8">
        <w:rPr>
          <w:rFonts w:ascii="Arial" w:hAnsi="Arial" w:cs="Arial"/>
          <w:b/>
          <w:bCs/>
          <w:iCs/>
          <w:color w:val="000000"/>
          <w:sz w:val="18"/>
          <w:szCs w:val="18"/>
        </w:rPr>
        <w:t>2.7       Circumstance/Claim Mitigation</w:t>
      </w:r>
    </w:p>
    <w:p w14:paraId="1EC10075" w14:textId="77777777" w:rsidR="000E4BC8" w:rsidRPr="000E4BC8" w:rsidRDefault="000E4BC8" w:rsidP="000E4BC8">
      <w:pPr>
        <w:autoSpaceDE w:val="0"/>
        <w:autoSpaceDN w:val="0"/>
        <w:adjustRightInd w:val="0"/>
        <w:spacing w:before="120" w:after="120" w:line="226" w:lineRule="atLeast"/>
        <w:ind w:left="567" w:right="357"/>
        <w:jc w:val="both"/>
        <w:rPr>
          <w:rFonts w:ascii="Arial" w:hAnsi="Arial" w:cs="Arial"/>
          <w:bCs/>
          <w:color w:val="000000"/>
          <w:sz w:val="18"/>
          <w:szCs w:val="18"/>
        </w:rPr>
      </w:pPr>
      <w:r w:rsidRPr="000E4BC8">
        <w:rPr>
          <w:rFonts w:ascii="Arial" w:hAnsi="Arial" w:cs="Arial"/>
          <w:bCs/>
          <w:color w:val="000000"/>
          <w:sz w:val="18"/>
          <w:szCs w:val="18"/>
        </w:rPr>
        <w:t xml:space="preserve">Subject to the Sub-Limit specified in the Schedule, the </w:t>
      </w:r>
      <w:r w:rsidRPr="000E4BC8">
        <w:rPr>
          <w:rFonts w:ascii="Arial" w:hAnsi="Arial" w:cs="Arial"/>
          <w:b/>
          <w:bCs/>
          <w:color w:val="000000"/>
          <w:sz w:val="18"/>
          <w:szCs w:val="18"/>
        </w:rPr>
        <w:t>Insurer</w:t>
      </w:r>
      <w:r w:rsidRPr="000E4BC8">
        <w:rPr>
          <w:rFonts w:ascii="Arial" w:hAnsi="Arial" w:cs="Arial"/>
          <w:bCs/>
          <w:color w:val="000000"/>
          <w:sz w:val="18"/>
          <w:szCs w:val="18"/>
        </w:rPr>
        <w:t xml:space="preserve"> will pay the </w:t>
      </w:r>
      <w:r w:rsidRPr="000E4BC8">
        <w:rPr>
          <w:rFonts w:ascii="Arial" w:hAnsi="Arial" w:cs="Arial"/>
          <w:b/>
          <w:bCs/>
          <w:color w:val="000000"/>
          <w:sz w:val="18"/>
          <w:szCs w:val="18"/>
        </w:rPr>
        <w:t>Mitigation Costs</w:t>
      </w:r>
      <w:r w:rsidRPr="000E4BC8">
        <w:rPr>
          <w:rFonts w:ascii="Arial" w:hAnsi="Arial" w:cs="Arial"/>
          <w:bCs/>
          <w:color w:val="000000"/>
          <w:sz w:val="18"/>
          <w:szCs w:val="18"/>
        </w:rPr>
        <w:t xml:space="preserve">, </w:t>
      </w:r>
      <w:r w:rsidRPr="000E4BC8">
        <w:rPr>
          <w:rFonts w:ascii="Arial" w:hAnsi="Arial" w:cs="Arial"/>
          <w:b/>
          <w:bCs/>
          <w:color w:val="000000"/>
          <w:sz w:val="18"/>
          <w:szCs w:val="18"/>
        </w:rPr>
        <w:t>Prosecution</w:t>
      </w:r>
      <w:r w:rsidRPr="000E4BC8">
        <w:rPr>
          <w:rFonts w:ascii="Arial" w:hAnsi="Arial" w:cs="Arial"/>
          <w:bCs/>
          <w:color w:val="000000"/>
          <w:sz w:val="18"/>
          <w:szCs w:val="18"/>
        </w:rPr>
        <w:t xml:space="preserve"> </w:t>
      </w:r>
      <w:r w:rsidRPr="000E4BC8">
        <w:rPr>
          <w:rFonts w:ascii="Arial" w:hAnsi="Arial" w:cs="Arial"/>
          <w:b/>
          <w:bCs/>
          <w:color w:val="000000"/>
          <w:sz w:val="18"/>
          <w:szCs w:val="18"/>
        </w:rPr>
        <w:t xml:space="preserve">Costs </w:t>
      </w:r>
      <w:r w:rsidRPr="000E4BC8">
        <w:rPr>
          <w:rFonts w:ascii="Arial" w:hAnsi="Arial" w:cs="Arial"/>
          <w:bCs/>
          <w:color w:val="000000"/>
          <w:sz w:val="18"/>
          <w:szCs w:val="18"/>
        </w:rPr>
        <w:t xml:space="preserve">and </w:t>
      </w:r>
      <w:r w:rsidRPr="000E4BC8">
        <w:rPr>
          <w:rFonts w:ascii="Arial" w:hAnsi="Arial" w:cs="Arial"/>
          <w:b/>
          <w:bCs/>
          <w:color w:val="000000"/>
          <w:sz w:val="18"/>
          <w:szCs w:val="18"/>
        </w:rPr>
        <w:t>Professional Fees</w:t>
      </w:r>
      <w:r w:rsidRPr="000E4BC8">
        <w:rPr>
          <w:rFonts w:ascii="Arial" w:hAnsi="Arial" w:cs="Arial"/>
          <w:bCs/>
          <w:color w:val="000000"/>
          <w:sz w:val="18"/>
          <w:szCs w:val="18"/>
        </w:rPr>
        <w:t xml:space="preserve"> incurred by an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with the </w:t>
      </w:r>
      <w:r w:rsidRPr="000E4BC8">
        <w:rPr>
          <w:rFonts w:ascii="Arial" w:hAnsi="Arial" w:cs="Arial"/>
          <w:b/>
          <w:bCs/>
          <w:color w:val="000000"/>
          <w:sz w:val="18"/>
          <w:szCs w:val="18"/>
        </w:rPr>
        <w:t>Insurer’s</w:t>
      </w:r>
      <w:r w:rsidRPr="000E4BC8">
        <w:rPr>
          <w:rFonts w:ascii="Arial" w:hAnsi="Arial" w:cs="Arial"/>
          <w:bCs/>
          <w:color w:val="000000"/>
          <w:sz w:val="18"/>
          <w:szCs w:val="18"/>
        </w:rPr>
        <w:t xml:space="preserve"> prior written consent, to minimise the risk of a </w:t>
      </w:r>
      <w:r w:rsidRPr="000E4BC8">
        <w:rPr>
          <w:rFonts w:ascii="Arial" w:hAnsi="Arial" w:cs="Arial"/>
          <w:b/>
          <w:bCs/>
          <w:color w:val="000000"/>
          <w:sz w:val="18"/>
          <w:szCs w:val="18"/>
        </w:rPr>
        <w:t>Claim</w:t>
      </w:r>
      <w:r w:rsidRPr="000E4BC8">
        <w:rPr>
          <w:rFonts w:ascii="Arial" w:hAnsi="Arial" w:cs="Arial"/>
          <w:bCs/>
          <w:color w:val="000000"/>
          <w:sz w:val="18"/>
          <w:szCs w:val="18"/>
        </w:rPr>
        <w:t xml:space="preserve"> against an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provided that:</w:t>
      </w:r>
    </w:p>
    <w:p w14:paraId="6D3B4E56"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r w:rsidRPr="000E4BC8">
        <w:rPr>
          <w:rFonts w:ascii="Arial" w:hAnsi="Arial" w:cs="Arial"/>
          <w:bCs/>
          <w:color w:val="000000"/>
          <w:sz w:val="18"/>
          <w:szCs w:val="18"/>
        </w:rPr>
        <w:t>notification of the relevant circumstances has been made to the</w:t>
      </w:r>
      <w:r w:rsidRPr="000E4BC8">
        <w:rPr>
          <w:rFonts w:ascii="Arial" w:hAnsi="Arial" w:cs="Arial"/>
          <w:b/>
          <w:bCs/>
          <w:color w:val="000000"/>
          <w:sz w:val="18"/>
          <w:szCs w:val="18"/>
        </w:rPr>
        <w:t xml:space="preserve"> Insurer</w:t>
      </w:r>
      <w:r w:rsidRPr="000E4BC8">
        <w:rPr>
          <w:rFonts w:ascii="Arial" w:hAnsi="Arial" w:cs="Arial"/>
          <w:bCs/>
          <w:color w:val="000000"/>
          <w:sz w:val="18"/>
          <w:szCs w:val="18"/>
        </w:rPr>
        <w:t xml:space="preserve"> in accordance with Section 6.1 (Notice &amp; Reporting); and</w:t>
      </w:r>
    </w:p>
    <w:p w14:paraId="17391E2C"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proofErr w:type="gramStart"/>
      <w:r w:rsidRPr="000E4BC8">
        <w:rPr>
          <w:rFonts w:ascii="Arial" w:hAnsi="Arial" w:cs="Arial"/>
          <w:bCs/>
          <w:color w:val="000000"/>
          <w:sz w:val="18"/>
          <w:szCs w:val="18"/>
        </w:rPr>
        <w:t>if</w:t>
      </w:r>
      <w:proofErr w:type="gramEnd"/>
      <w:r w:rsidRPr="000E4BC8">
        <w:rPr>
          <w:rFonts w:ascii="Arial" w:hAnsi="Arial" w:cs="Arial"/>
          <w:bCs/>
          <w:color w:val="000000"/>
          <w:sz w:val="18"/>
          <w:szCs w:val="18"/>
        </w:rPr>
        <w:t xml:space="preserve"> the circumstances notified in accordance with (i) above were to give rise to a </w:t>
      </w:r>
      <w:r w:rsidRPr="000E4BC8">
        <w:rPr>
          <w:rFonts w:ascii="Arial" w:hAnsi="Arial" w:cs="Arial"/>
          <w:b/>
          <w:bCs/>
          <w:color w:val="000000"/>
          <w:sz w:val="18"/>
          <w:szCs w:val="18"/>
        </w:rPr>
        <w:t>Claim</w:t>
      </w:r>
      <w:r w:rsidRPr="000E4BC8">
        <w:rPr>
          <w:rFonts w:ascii="Arial" w:hAnsi="Arial" w:cs="Arial"/>
          <w:bCs/>
          <w:color w:val="000000"/>
          <w:sz w:val="18"/>
          <w:szCs w:val="18"/>
        </w:rPr>
        <w:t xml:space="preserve">, that </w:t>
      </w:r>
      <w:r w:rsidRPr="000E4BC8">
        <w:rPr>
          <w:rFonts w:ascii="Arial" w:hAnsi="Arial" w:cs="Arial"/>
          <w:b/>
          <w:bCs/>
          <w:color w:val="000000"/>
          <w:sz w:val="18"/>
          <w:szCs w:val="18"/>
        </w:rPr>
        <w:t xml:space="preserve">Claim </w:t>
      </w:r>
      <w:r w:rsidRPr="000E4BC8">
        <w:rPr>
          <w:rFonts w:ascii="Arial" w:hAnsi="Arial" w:cs="Arial"/>
          <w:bCs/>
          <w:color w:val="000000"/>
          <w:sz w:val="18"/>
          <w:szCs w:val="18"/>
        </w:rPr>
        <w:t xml:space="preserve">would result in a civil legal liability of the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to the potential claimant, but no such</w:t>
      </w:r>
      <w:r w:rsidRPr="000E4BC8">
        <w:rPr>
          <w:rFonts w:ascii="Arial" w:hAnsi="Arial" w:cs="Arial"/>
          <w:b/>
          <w:bCs/>
          <w:color w:val="000000"/>
          <w:sz w:val="18"/>
          <w:szCs w:val="18"/>
        </w:rPr>
        <w:t xml:space="preserve"> Claim</w:t>
      </w:r>
      <w:r w:rsidRPr="000E4BC8">
        <w:rPr>
          <w:rFonts w:ascii="Arial" w:hAnsi="Arial" w:cs="Arial"/>
          <w:bCs/>
          <w:color w:val="000000"/>
          <w:sz w:val="18"/>
          <w:szCs w:val="18"/>
        </w:rPr>
        <w:t xml:space="preserve"> has yet been made by the potential claimant; and</w:t>
      </w:r>
    </w:p>
    <w:p w14:paraId="05474B3D"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proofErr w:type="gramStart"/>
      <w:r w:rsidRPr="000E4BC8">
        <w:rPr>
          <w:rFonts w:ascii="Arial" w:hAnsi="Arial" w:cs="Arial"/>
          <w:bCs/>
          <w:color w:val="000000"/>
          <w:sz w:val="18"/>
          <w:szCs w:val="18"/>
        </w:rPr>
        <w:t>the</w:t>
      </w:r>
      <w:proofErr w:type="gramEnd"/>
      <w:r w:rsidRPr="000E4BC8">
        <w:rPr>
          <w:rFonts w:ascii="Arial" w:hAnsi="Arial" w:cs="Arial"/>
          <w:bCs/>
          <w:color w:val="000000"/>
          <w:sz w:val="18"/>
          <w:szCs w:val="18"/>
        </w:rPr>
        <w:t xml:space="preserve"> </w:t>
      </w:r>
      <w:r w:rsidRPr="000E4BC8">
        <w:rPr>
          <w:rFonts w:ascii="Arial" w:hAnsi="Arial" w:cs="Arial"/>
          <w:b/>
          <w:bCs/>
          <w:color w:val="000000"/>
          <w:sz w:val="18"/>
          <w:szCs w:val="18"/>
        </w:rPr>
        <w:t>Mitigation Costs</w:t>
      </w:r>
      <w:r w:rsidRPr="000E4BC8">
        <w:rPr>
          <w:rFonts w:ascii="Arial" w:hAnsi="Arial" w:cs="Arial"/>
          <w:bCs/>
          <w:color w:val="000000"/>
          <w:sz w:val="18"/>
          <w:szCs w:val="18"/>
        </w:rPr>
        <w:t xml:space="preserve"> are reasonably and necessarily incurred by the </w:t>
      </w:r>
      <w:r w:rsidRPr="000E4BC8">
        <w:rPr>
          <w:rFonts w:ascii="Arial" w:hAnsi="Arial" w:cs="Arial"/>
          <w:b/>
          <w:bCs/>
          <w:color w:val="000000"/>
          <w:sz w:val="18"/>
          <w:szCs w:val="18"/>
        </w:rPr>
        <w:t xml:space="preserve">Insured Person </w:t>
      </w:r>
      <w:r w:rsidRPr="000E4BC8">
        <w:rPr>
          <w:rFonts w:ascii="Arial" w:hAnsi="Arial" w:cs="Arial"/>
          <w:bCs/>
          <w:color w:val="000000"/>
          <w:sz w:val="18"/>
          <w:szCs w:val="18"/>
        </w:rPr>
        <w:t xml:space="preserve">and the </w:t>
      </w:r>
      <w:r w:rsidRPr="000E4BC8">
        <w:rPr>
          <w:rFonts w:ascii="Arial" w:hAnsi="Arial" w:cs="Arial"/>
          <w:b/>
          <w:bCs/>
          <w:color w:val="000000"/>
          <w:sz w:val="18"/>
          <w:szCs w:val="18"/>
        </w:rPr>
        <w:t>Mitigation Costs</w:t>
      </w:r>
      <w:r w:rsidRPr="000E4BC8">
        <w:rPr>
          <w:rFonts w:ascii="Arial" w:hAnsi="Arial" w:cs="Arial"/>
          <w:bCs/>
          <w:color w:val="000000"/>
          <w:sz w:val="18"/>
          <w:szCs w:val="18"/>
        </w:rPr>
        <w:t xml:space="preserve"> are paid directly or indirectly to each potential claimant for the principal purpose of avoiding a </w:t>
      </w:r>
      <w:r w:rsidRPr="000E4BC8">
        <w:rPr>
          <w:rFonts w:ascii="Arial" w:hAnsi="Arial" w:cs="Arial"/>
          <w:b/>
          <w:bCs/>
          <w:color w:val="000000"/>
          <w:sz w:val="18"/>
          <w:szCs w:val="18"/>
        </w:rPr>
        <w:t>Claim(s)</w:t>
      </w:r>
      <w:r w:rsidRPr="000E4BC8">
        <w:rPr>
          <w:rFonts w:ascii="Arial" w:hAnsi="Arial" w:cs="Arial"/>
          <w:bCs/>
          <w:color w:val="000000"/>
          <w:sz w:val="18"/>
          <w:szCs w:val="18"/>
        </w:rPr>
        <w:t xml:space="preserve"> being made by that potential claimant for a specific </w:t>
      </w:r>
      <w:r w:rsidRPr="000E4BC8">
        <w:rPr>
          <w:rFonts w:ascii="Arial" w:hAnsi="Arial" w:cs="Arial"/>
          <w:b/>
          <w:bCs/>
          <w:color w:val="000000"/>
          <w:sz w:val="18"/>
          <w:szCs w:val="18"/>
        </w:rPr>
        <w:t>Wrongful Act</w:t>
      </w:r>
      <w:r w:rsidRPr="000E4BC8">
        <w:rPr>
          <w:rFonts w:ascii="Arial" w:hAnsi="Arial" w:cs="Arial"/>
          <w:bCs/>
          <w:color w:val="000000"/>
          <w:sz w:val="18"/>
          <w:szCs w:val="18"/>
        </w:rPr>
        <w:t>; and</w:t>
      </w:r>
    </w:p>
    <w:p w14:paraId="1B1E210E"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r w:rsidRPr="000E4BC8">
        <w:rPr>
          <w:rFonts w:ascii="Arial" w:hAnsi="Arial" w:cs="Arial"/>
          <w:bCs/>
          <w:color w:val="000000"/>
          <w:sz w:val="18"/>
          <w:szCs w:val="18"/>
        </w:rPr>
        <w:t xml:space="preserve">the </w:t>
      </w:r>
      <w:r w:rsidRPr="000E4BC8">
        <w:rPr>
          <w:rFonts w:ascii="Arial" w:hAnsi="Arial" w:cs="Arial"/>
          <w:b/>
          <w:bCs/>
          <w:color w:val="000000"/>
          <w:sz w:val="18"/>
          <w:szCs w:val="18"/>
        </w:rPr>
        <w:t>Professional Fees</w:t>
      </w:r>
      <w:r w:rsidRPr="000E4BC8">
        <w:rPr>
          <w:rFonts w:ascii="Arial" w:hAnsi="Arial" w:cs="Arial"/>
          <w:bCs/>
          <w:color w:val="000000"/>
          <w:sz w:val="18"/>
          <w:szCs w:val="18"/>
        </w:rPr>
        <w:t xml:space="preserve"> are reasonably and necessarily incurred by the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to negotiate and facilitate the payment of </w:t>
      </w:r>
      <w:r w:rsidRPr="000E4BC8">
        <w:rPr>
          <w:rFonts w:ascii="Arial" w:hAnsi="Arial" w:cs="Arial"/>
          <w:b/>
          <w:bCs/>
          <w:color w:val="000000"/>
          <w:sz w:val="18"/>
          <w:szCs w:val="18"/>
        </w:rPr>
        <w:t>Mitigation Costs</w:t>
      </w:r>
      <w:r w:rsidRPr="000E4BC8">
        <w:rPr>
          <w:rFonts w:ascii="Arial" w:hAnsi="Arial" w:cs="Arial"/>
          <w:bCs/>
          <w:color w:val="000000"/>
          <w:sz w:val="18"/>
          <w:szCs w:val="18"/>
        </w:rPr>
        <w:t xml:space="preserve">; and </w:t>
      </w:r>
    </w:p>
    <w:p w14:paraId="6DE6CAE8"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r w:rsidRPr="000E4BC8">
        <w:rPr>
          <w:rFonts w:ascii="Arial" w:hAnsi="Arial" w:cs="Arial"/>
          <w:bCs/>
          <w:color w:val="000000"/>
          <w:sz w:val="18"/>
          <w:szCs w:val="18"/>
        </w:rPr>
        <w:lastRenderedPageBreak/>
        <w:t xml:space="preserve">the </w:t>
      </w:r>
      <w:r w:rsidRPr="000E4BC8">
        <w:rPr>
          <w:rFonts w:ascii="Arial" w:hAnsi="Arial" w:cs="Arial"/>
          <w:b/>
          <w:bCs/>
          <w:color w:val="000000"/>
          <w:sz w:val="18"/>
          <w:szCs w:val="18"/>
        </w:rPr>
        <w:t>Prosecution Costs</w:t>
      </w:r>
      <w:r w:rsidRPr="000E4BC8">
        <w:rPr>
          <w:rFonts w:ascii="Arial" w:hAnsi="Arial" w:cs="Arial"/>
          <w:bCs/>
          <w:color w:val="000000"/>
          <w:sz w:val="18"/>
          <w:szCs w:val="18"/>
        </w:rPr>
        <w:t xml:space="preserve"> are reasonably and necessarily incurred by the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for the principal purpose of avoiding a </w:t>
      </w:r>
      <w:r w:rsidRPr="000E4BC8">
        <w:rPr>
          <w:rFonts w:ascii="Arial" w:hAnsi="Arial" w:cs="Arial"/>
          <w:b/>
          <w:bCs/>
          <w:color w:val="000000"/>
          <w:sz w:val="18"/>
          <w:szCs w:val="18"/>
        </w:rPr>
        <w:t>Claim(s)</w:t>
      </w:r>
      <w:r w:rsidRPr="000E4BC8">
        <w:rPr>
          <w:rFonts w:ascii="Arial" w:hAnsi="Arial" w:cs="Arial"/>
          <w:bCs/>
          <w:color w:val="000000"/>
          <w:sz w:val="18"/>
          <w:szCs w:val="18"/>
        </w:rPr>
        <w:t xml:space="preserve"> being made by that potential claimant for a specific </w:t>
      </w:r>
      <w:r w:rsidRPr="000E4BC8">
        <w:rPr>
          <w:rFonts w:ascii="Arial" w:hAnsi="Arial" w:cs="Arial"/>
          <w:b/>
          <w:bCs/>
          <w:color w:val="000000"/>
          <w:sz w:val="18"/>
          <w:szCs w:val="18"/>
        </w:rPr>
        <w:t>Wrongful Act</w:t>
      </w:r>
      <w:r w:rsidRPr="000E4BC8">
        <w:rPr>
          <w:rFonts w:ascii="Arial" w:hAnsi="Arial" w:cs="Arial"/>
          <w:bCs/>
          <w:color w:val="000000"/>
          <w:sz w:val="18"/>
          <w:szCs w:val="18"/>
        </w:rPr>
        <w:t xml:space="preserve">; and </w:t>
      </w:r>
    </w:p>
    <w:p w14:paraId="4A0328A8" w14:textId="77777777" w:rsidR="000E4BC8" w:rsidRPr="000E4BC8" w:rsidRDefault="000E4BC8" w:rsidP="000E4BC8">
      <w:pPr>
        <w:numPr>
          <w:ilvl w:val="0"/>
          <w:numId w:val="62"/>
        </w:numPr>
        <w:autoSpaceDE w:val="0"/>
        <w:autoSpaceDN w:val="0"/>
        <w:adjustRightInd w:val="0"/>
        <w:spacing w:before="120" w:after="120" w:line="226" w:lineRule="atLeast"/>
        <w:ind w:right="357"/>
        <w:jc w:val="both"/>
        <w:rPr>
          <w:rFonts w:ascii="Arial" w:hAnsi="Arial" w:cs="Arial"/>
          <w:bCs/>
          <w:color w:val="000000"/>
          <w:sz w:val="18"/>
          <w:szCs w:val="18"/>
        </w:rPr>
      </w:pPr>
      <w:r w:rsidRPr="000E4BC8">
        <w:rPr>
          <w:rFonts w:ascii="Arial" w:hAnsi="Arial" w:cs="Arial"/>
          <w:bCs/>
          <w:color w:val="000000"/>
          <w:sz w:val="18"/>
          <w:szCs w:val="18"/>
        </w:rPr>
        <w:t xml:space="preserve">the liability of the </w:t>
      </w:r>
      <w:r w:rsidRPr="000E4BC8">
        <w:rPr>
          <w:rFonts w:ascii="Arial" w:hAnsi="Arial" w:cs="Arial"/>
          <w:b/>
          <w:bCs/>
          <w:color w:val="000000"/>
          <w:sz w:val="18"/>
          <w:szCs w:val="18"/>
        </w:rPr>
        <w:t>Insurer</w:t>
      </w:r>
      <w:r w:rsidRPr="000E4BC8">
        <w:rPr>
          <w:rFonts w:ascii="Arial" w:hAnsi="Arial" w:cs="Arial"/>
          <w:bCs/>
          <w:color w:val="000000"/>
          <w:sz w:val="18"/>
          <w:szCs w:val="18"/>
        </w:rPr>
        <w:t xml:space="preserve"> under this Director and Officer Protection 2.7 (Circumstance / Claim Mitigation) shall not exceed the liability that would have existed under this policy if the </w:t>
      </w:r>
      <w:r w:rsidRPr="000E4BC8">
        <w:rPr>
          <w:rFonts w:ascii="Arial" w:hAnsi="Arial" w:cs="Arial"/>
          <w:b/>
          <w:bCs/>
          <w:color w:val="000000"/>
          <w:sz w:val="18"/>
          <w:szCs w:val="18"/>
        </w:rPr>
        <w:t>Claim</w:t>
      </w:r>
      <w:r w:rsidRPr="000E4BC8">
        <w:rPr>
          <w:rFonts w:ascii="Arial" w:hAnsi="Arial" w:cs="Arial"/>
          <w:bCs/>
          <w:color w:val="000000"/>
          <w:sz w:val="18"/>
          <w:szCs w:val="18"/>
        </w:rPr>
        <w:t xml:space="preserve"> had been made against the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by the potential claimant. </w:t>
      </w:r>
    </w:p>
    <w:p w14:paraId="763B90F7" w14:textId="77777777" w:rsidR="000E4BC8" w:rsidRPr="000E4BC8" w:rsidRDefault="000E4BC8" w:rsidP="000E4BC8">
      <w:pPr>
        <w:keepNext/>
        <w:tabs>
          <w:tab w:val="left" w:pos="600"/>
        </w:tabs>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 xml:space="preserve">In no event shall Section 2.7 (Circumstance / Claims Mitigation) include the remuneration of any </w:t>
      </w:r>
      <w:r w:rsidRPr="000E4BC8">
        <w:rPr>
          <w:rFonts w:ascii="Arial" w:hAnsi="Arial" w:cs="Arial"/>
          <w:b/>
          <w:color w:val="000000"/>
          <w:sz w:val="18"/>
          <w:szCs w:val="18"/>
        </w:rPr>
        <w:t>Insured Person</w:t>
      </w:r>
      <w:r w:rsidRPr="000E4BC8">
        <w:rPr>
          <w:rFonts w:ascii="Arial" w:hAnsi="Arial" w:cs="Arial"/>
          <w:color w:val="000000"/>
          <w:sz w:val="18"/>
          <w:szCs w:val="18"/>
        </w:rPr>
        <w:t xml:space="preserve">, costs of their time or any other costs or overheads of any </w:t>
      </w:r>
      <w:r w:rsidRPr="000E4BC8">
        <w:rPr>
          <w:rFonts w:ascii="Arial" w:hAnsi="Arial" w:cs="Arial"/>
          <w:b/>
          <w:bCs/>
          <w:color w:val="000000"/>
          <w:sz w:val="18"/>
          <w:szCs w:val="18"/>
        </w:rPr>
        <w:t>Company</w:t>
      </w:r>
      <w:r w:rsidRPr="000E4BC8">
        <w:rPr>
          <w:rFonts w:ascii="Arial" w:hAnsi="Arial" w:cs="Arial"/>
          <w:color w:val="000000"/>
          <w:sz w:val="18"/>
          <w:szCs w:val="18"/>
        </w:rPr>
        <w:t xml:space="preserve">. </w:t>
      </w:r>
    </w:p>
    <w:p w14:paraId="66354F0F"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567" w:right="357" w:hanging="567"/>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2.8</w:t>
      </w:r>
      <w:r w:rsidRPr="000E4BC8">
        <w:rPr>
          <w:rFonts w:ascii="Arial" w:eastAsia="Times New Roman" w:hAnsi="Arial" w:cs="Arial"/>
          <w:b/>
          <w:iCs/>
          <w:color w:val="000000"/>
          <w:sz w:val="18"/>
          <w:szCs w:val="18"/>
          <w:lang w:val="en-GB" w:eastAsia="en-GB"/>
        </w:rPr>
        <w:tab/>
        <w:t xml:space="preserve">International Jurisdiction Extension </w:t>
      </w:r>
    </w:p>
    <w:p w14:paraId="2626F20E"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601"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With respect solely to </w:t>
      </w:r>
      <w:r w:rsidRPr="000E4BC8">
        <w:rPr>
          <w:rFonts w:ascii="Arial" w:eastAsia="Times New Roman" w:hAnsi="Arial" w:cs="Arial"/>
          <w:b/>
          <w:iCs/>
          <w:color w:val="000000"/>
          <w:sz w:val="18"/>
          <w:szCs w:val="18"/>
          <w:lang w:val="en-GB" w:eastAsia="en-GB"/>
        </w:rPr>
        <w:t>Claims</w:t>
      </w:r>
      <w:r w:rsidRPr="000E4BC8">
        <w:rPr>
          <w:rFonts w:ascii="Arial" w:eastAsia="Times New Roman" w:hAnsi="Arial" w:cs="Arial"/>
          <w:iCs/>
          <w:color w:val="000000"/>
          <w:sz w:val="18"/>
          <w:szCs w:val="18"/>
          <w:lang w:val="en-GB" w:eastAsia="en-GB"/>
        </w:rPr>
        <w:t xml:space="preserve"> brought and maintained in an </w:t>
      </w:r>
      <w:r w:rsidRPr="000E4BC8">
        <w:rPr>
          <w:rFonts w:ascii="Arial" w:eastAsia="Times New Roman" w:hAnsi="Arial" w:cs="Arial"/>
          <w:b/>
          <w:iCs/>
          <w:color w:val="000000"/>
          <w:sz w:val="18"/>
          <w:szCs w:val="18"/>
          <w:lang w:val="en-GB" w:eastAsia="en-GB"/>
        </w:rPr>
        <w:t>International Jurisdiction</w:t>
      </w:r>
      <w:r w:rsidRPr="000E4BC8">
        <w:rPr>
          <w:rFonts w:ascii="Arial" w:eastAsia="Times New Roman" w:hAnsi="Arial" w:cs="Arial"/>
          <w:iCs/>
          <w:color w:val="000000"/>
          <w:sz w:val="18"/>
          <w:szCs w:val="18"/>
          <w:lang w:val="en-GB" w:eastAsia="en-GB"/>
        </w:rPr>
        <w:t xml:space="preserve"> against an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iCs/>
          <w:color w:val="000000"/>
          <w:sz w:val="18"/>
          <w:szCs w:val="18"/>
          <w:lang w:val="en-GB" w:eastAsia="en-GB"/>
        </w:rPr>
        <w:t xml:space="preserve">, 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shall apply to such </w:t>
      </w:r>
      <w:r w:rsidRPr="000E4BC8">
        <w:rPr>
          <w:rFonts w:ascii="Arial" w:eastAsia="Times New Roman" w:hAnsi="Arial" w:cs="Arial"/>
          <w:b/>
          <w:iCs/>
          <w:color w:val="000000"/>
          <w:sz w:val="18"/>
          <w:szCs w:val="18"/>
          <w:lang w:val="en-GB" w:eastAsia="en-GB"/>
        </w:rPr>
        <w:t>Claims</w:t>
      </w:r>
      <w:r w:rsidRPr="000E4BC8">
        <w:rPr>
          <w:rFonts w:ascii="Arial" w:eastAsia="Times New Roman" w:hAnsi="Arial" w:cs="Arial"/>
          <w:iCs/>
          <w:color w:val="000000"/>
          <w:sz w:val="18"/>
          <w:szCs w:val="18"/>
          <w:lang w:val="en-GB" w:eastAsia="en-GB"/>
        </w:rPr>
        <w:t xml:space="preserve"> the </w:t>
      </w:r>
      <w:r w:rsidRPr="000E4BC8">
        <w:rPr>
          <w:rFonts w:ascii="Arial" w:eastAsia="Times New Roman" w:hAnsi="Arial" w:cs="Arial"/>
          <w:b/>
          <w:iCs/>
          <w:color w:val="000000"/>
          <w:sz w:val="18"/>
          <w:szCs w:val="18"/>
          <w:lang w:val="en-GB" w:eastAsia="en-GB"/>
        </w:rPr>
        <w:t xml:space="preserve">International Policy </w:t>
      </w:r>
      <w:r w:rsidRPr="000E4BC8">
        <w:rPr>
          <w:rFonts w:ascii="Arial" w:eastAsia="Times New Roman" w:hAnsi="Arial" w:cs="Arial"/>
          <w:iCs/>
          <w:color w:val="000000"/>
          <w:sz w:val="18"/>
          <w:szCs w:val="18"/>
          <w:lang w:val="en-GB" w:eastAsia="en-GB"/>
        </w:rPr>
        <w:t xml:space="preserve">of such jurisdiction if it offers more favourable coverage in respect of the following sections only (to be read together as a whole):  Insurance Covers, Definitions and Exclusions. Notwithstanding the above, any specific coverage or exclusion endorsement to this policy shall apply irrespective of the </w:t>
      </w:r>
      <w:r w:rsidRPr="000E4BC8">
        <w:rPr>
          <w:rFonts w:ascii="Arial" w:eastAsia="Times New Roman" w:hAnsi="Arial" w:cs="Arial"/>
          <w:b/>
          <w:iCs/>
          <w:color w:val="000000"/>
          <w:sz w:val="18"/>
          <w:szCs w:val="18"/>
          <w:lang w:val="en-GB" w:eastAsia="en-GB"/>
        </w:rPr>
        <w:t>International Policy</w:t>
      </w:r>
      <w:r w:rsidRPr="000E4BC8">
        <w:rPr>
          <w:rFonts w:ascii="Arial" w:eastAsia="Times New Roman" w:hAnsi="Arial" w:cs="Arial"/>
          <w:iCs/>
          <w:color w:val="000000"/>
          <w:sz w:val="18"/>
          <w:szCs w:val="18"/>
          <w:lang w:val="en-GB" w:eastAsia="en-GB"/>
        </w:rPr>
        <w:t>.</w:t>
      </w:r>
    </w:p>
    <w:p w14:paraId="3F20C360" w14:textId="77777777" w:rsidR="000E4BC8" w:rsidRPr="000E4BC8" w:rsidRDefault="000E4BC8" w:rsidP="000E4BC8">
      <w:pPr>
        <w:keepNext/>
        <w:tabs>
          <w:tab w:val="left" w:pos="600"/>
        </w:tabs>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2.9</w:t>
      </w:r>
      <w:r w:rsidRPr="000E4BC8">
        <w:rPr>
          <w:rFonts w:ascii="Arial" w:hAnsi="Arial" w:cs="Arial"/>
          <w:b/>
          <w:bCs/>
          <w:iCs/>
          <w:color w:val="000000"/>
          <w:sz w:val="18"/>
          <w:szCs w:val="18"/>
        </w:rPr>
        <w:tab/>
        <w:t>Interpretive Counsel</w:t>
      </w:r>
    </w:p>
    <w:p w14:paraId="66F40DDE"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bCs/>
          <w:color w:val="000000"/>
          <w:sz w:val="18"/>
          <w:szCs w:val="18"/>
        </w:rPr>
      </w:pPr>
      <w:r w:rsidRPr="000E4BC8">
        <w:rPr>
          <w:rFonts w:ascii="Arial" w:hAnsi="Arial" w:cs="Arial"/>
          <w:bCs/>
          <w:color w:val="000000"/>
          <w:sz w:val="18"/>
          <w:szCs w:val="18"/>
        </w:rPr>
        <w:t xml:space="preserve">The term </w:t>
      </w:r>
      <w:r w:rsidRPr="000E4BC8">
        <w:rPr>
          <w:rFonts w:ascii="Arial" w:hAnsi="Arial" w:cs="Arial"/>
          <w:b/>
          <w:bCs/>
          <w:color w:val="000000"/>
          <w:sz w:val="18"/>
          <w:szCs w:val="18"/>
        </w:rPr>
        <w:t>Defence Costs</w:t>
      </w:r>
      <w:r w:rsidRPr="000E4BC8">
        <w:rPr>
          <w:rFonts w:ascii="Arial" w:hAnsi="Arial" w:cs="Arial"/>
          <w:bCs/>
          <w:color w:val="000000"/>
          <w:sz w:val="18"/>
          <w:szCs w:val="18"/>
        </w:rPr>
        <w:t xml:space="preserve"> expressly includes reasonable and necessary costs and expenses incurred by </w:t>
      </w:r>
      <w:r w:rsidRPr="000E4BC8">
        <w:rPr>
          <w:rFonts w:ascii="Arial" w:hAnsi="Arial" w:cs="Arial"/>
          <w:b/>
          <w:bCs/>
          <w:color w:val="000000"/>
          <w:sz w:val="18"/>
          <w:szCs w:val="18"/>
        </w:rPr>
        <w:t>Insured Persons</w:t>
      </w:r>
      <w:r w:rsidRPr="000E4BC8">
        <w:rPr>
          <w:rFonts w:ascii="Arial" w:hAnsi="Arial" w:cs="Arial"/>
          <w:bCs/>
          <w:color w:val="000000"/>
          <w:sz w:val="18"/>
          <w:szCs w:val="18"/>
        </w:rPr>
        <w:t xml:space="preserve"> for counsel within their home jurisdiction to interpret and apply advice received from counsel in a foreign jurisdiction in response to any </w:t>
      </w:r>
      <w:r w:rsidRPr="000E4BC8">
        <w:rPr>
          <w:rFonts w:ascii="Arial" w:hAnsi="Arial" w:cs="Arial"/>
          <w:b/>
          <w:bCs/>
          <w:color w:val="000000"/>
          <w:sz w:val="18"/>
          <w:szCs w:val="18"/>
        </w:rPr>
        <w:t>Securities Claim</w:t>
      </w:r>
      <w:r w:rsidRPr="000E4BC8">
        <w:rPr>
          <w:rFonts w:ascii="Arial" w:hAnsi="Arial" w:cs="Arial"/>
          <w:bCs/>
          <w:color w:val="000000"/>
          <w:sz w:val="18"/>
          <w:szCs w:val="18"/>
        </w:rPr>
        <w:t xml:space="preserve"> in such foreign jurisdiction.</w:t>
      </w:r>
    </w:p>
    <w:p w14:paraId="3BC4EF3E"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3.</w:t>
      </w:r>
      <w:r w:rsidRPr="000E4BC8">
        <w:rPr>
          <w:rFonts w:ascii="Arial" w:eastAsia="Times New Roman" w:hAnsi="Arial" w:cs="Arial"/>
          <w:b/>
          <w:bCs/>
          <w:color w:val="000000"/>
          <w:sz w:val="18"/>
          <w:szCs w:val="18"/>
          <w:lang w:val="en-GB" w:eastAsia="en-GB"/>
        </w:rPr>
        <w:tab/>
        <w:t>Extensions</w:t>
      </w:r>
    </w:p>
    <w:p w14:paraId="0D1ADF17"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3.1</w:t>
      </w:r>
      <w:r w:rsidRPr="000E4BC8">
        <w:rPr>
          <w:rFonts w:ascii="Arial" w:hAnsi="Arial" w:cs="Arial"/>
          <w:b/>
          <w:bCs/>
          <w:iCs/>
          <w:color w:val="000000"/>
          <w:sz w:val="18"/>
          <w:szCs w:val="18"/>
        </w:rPr>
        <w:tab/>
        <w:t>New Subsidiary</w:t>
      </w:r>
    </w:p>
    <w:p w14:paraId="5AED265B"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definition of </w:t>
      </w:r>
      <w:r w:rsidRPr="000E4BC8">
        <w:rPr>
          <w:rFonts w:ascii="Arial" w:eastAsia="Times New Roman" w:hAnsi="Arial" w:cs="Arial"/>
          <w:b/>
          <w:iCs/>
          <w:color w:val="000000"/>
          <w:sz w:val="18"/>
          <w:szCs w:val="18"/>
          <w:lang w:val="en-GB" w:eastAsia="en-GB"/>
        </w:rPr>
        <w:t xml:space="preserve">Subsidiary </w:t>
      </w:r>
      <w:r w:rsidRPr="000E4BC8">
        <w:rPr>
          <w:rFonts w:ascii="Arial" w:eastAsia="Times New Roman" w:hAnsi="Arial" w:cs="Arial"/>
          <w:iCs/>
          <w:color w:val="000000"/>
          <w:sz w:val="18"/>
          <w:szCs w:val="18"/>
          <w:lang w:val="en-GB" w:eastAsia="en-GB"/>
        </w:rPr>
        <w:t xml:space="preserve">will be automatically extended to include any entity of which the </w:t>
      </w:r>
      <w:r w:rsidRPr="000E4BC8">
        <w:rPr>
          <w:rFonts w:ascii="Arial" w:eastAsia="Times New Roman" w:hAnsi="Arial" w:cs="Arial"/>
          <w:b/>
          <w:iCs/>
          <w:color w:val="000000"/>
          <w:sz w:val="18"/>
          <w:szCs w:val="18"/>
          <w:lang w:val="en-GB" w:eastAsia="en-GB"/>
        </w:rPr>
        <w:t xml:space="preserve">Policyholder </w:t>
      </w:r>
      <w:r w:rsidRPr="000E4BC8">
        <w:rPr>
          <w:rFonts w:ascii="Arial" w:eastAsia="Times New Roman" w:hAnsi="Arial" w:cs="Arial"/>
          <w:iCs/>
          <w:color w:val="000000"/>
          <w:sz w:val="18"/>
          <w:szCs w:val="18"/>
          <w:lang w:val="en-GB" w:eastAsia="en-GB"/>
        </w:rPr>
        <w:t xml:space="preserve">acquires </w:t>
      </w:r>
      <w:r w:rsidRPr="000E4BC8">
        <w:rPr>
          <w:rFonts w:ascii="Arial" w:eastAsia="Times New Roman" w:hAnsi="Arial" w:cs="Arial"/>
          <w:b/>
          <w:iCs/>
          <w:color w:val="000000"/>
          <w:sz w:val="18"/>
          <w:szCs w:val="18"/>
          <w:lang w:val="en-GB" w:eastAsia="en-GB"/>
        </w:rPr>
        <w:t>Control</w:t>
      </w:r>
      <w:r w:rsidRPr="000E4BC8">
        <w:rPr>
          <w:rFonts w:ascii="Arial" w:eastAsia="Times New Roman" w:hAnsi="Arial" w:cs="Arial"/>
          <w:iCs/>
          <w:color w:val="000000"/>
          <w:sz w:val="18"/>
          <w:szCs w:val="18"/>
          <w:lang w:val="en-GB" w:eastAsia="en-GB"/>
        </w:rPr>
        <w:t xml:space="preserve">, either directly or indirectly through one of more of its other </w:t>
      </w:r>
      <w:r w:rsidRPr="000E4BC8">
        <w:rPr>
          <w:rFonts w:ascii="Arial" w:eastAsia="Times New Roman" w:hAnsi="Arial" w:cs="Arial"/>
          <w:b/>
          <w:iCs/>
          <w:color w:val="000000"/>
          <w:sz w:val="18"/>
          <w:szCs w:val="18"/>
          <w:lang w:val="en-GB" w:eastAsia="en-GB"/>
        </w:rPr>
        <w:t>Subsidiaries</w:t>
      </w:r>
      <w:r w:rsidRPr="000E4BC8">
        <w:rPr>
          <w:rFonts w:ascii="Arial" w:eastAsia="Times New Roman" w:hAnsi="Arial" w:cs="Arial"/>
          <w:iCs/>
          <w:color w:val="000000"/>
          <w:sz w:val="18"/>
          <w:szCs w:val="18"/>
          <w:lang w:val="en-GB" w:eastAsia="en-GB"/>
        </w:rPr>
        <w:t xml:space="preserve">, during </w:t>
      </w:r>
      <w:proofErr w:type="gramStart"/>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Policy</w:t>
      </w:r>
      <w:proofErr w:type="gramEnd"/>
      <w:r w:rsidRPr="000E4BC8">
        <w:rPr>
          <w:rFonts w:ascii="Arial" w:eastAsia="Times New Roman" w:hAnsi="Arial" w:cs="Arial"/>
          <w:b/>
          <w:iCs/>
          <w:color w:val="000000"/>
          <w:sz w:val="18"/>
          <w:szCs w:val="18"/>
          <w:lang w:val="en-GB" w:eastAsia="en-GB"/>
        </w:rPr>
        <w:t xml:space="preserve"> Period</w:t>
      </w:r>
      <w:r w:rsidRPr="000E4BC8">
        <w:rPr>
          <w:rFonts w:ascii="Arial" w:eastAsia="Times New Roman" w:hAnsi="Arial" w:cs="Arial"/>
          <w:iCs/>
          <w:color w:val="000000"/>
          <w:sz w:val="18"/>
          <w:szCs w:val="18"/>
          <w:lang w:val="en-GB" w:eastAsia="en-GB"/>
        </w:rPr>
        <w:t xml:space="preserve"> provided that such entity</w:t>
      </w:r>
      <w:bookmarkStart w:id="56" w:name="_DV_M84"/>
      <w:bookmarkStart w:id="57" w:name="_DV_M85"/>
      <w:bookmarkStart w:id="58" w:name="_DV_M87"/>
      <w:bookmarkStart w:id="59" w:name="_DV_M88"/>
      <w:bookmarkStart w:id="60" w:name="_DV_M89"/>
      <w:bookmarkEnd w:id="56"/>
      <w:bookmarkEnd w:id="57"/>
      <w:bookmarkEnd w:id="58"/>
      <w:bookmarkEnd w:id="59"/>
      <w:bookmarkEnd w:id="60"/>
      <w:r w:rsidRPr="000E4BC8">
        <w:rPr>
          <w:rFonts w:ascii="Arial" w:eastAsia="Times New Roman" w:hAnsi="Arial" w:cs="Arial"/>
          <w:iCs/>
          <w:color w:val="000000"/>
          <w:sz w:val="18"/>
          <w:szCs w:val="18"/>
          <w:lang w:val="en-GB" w:eastAsia="en-GB"/>
        </w:rPr>
        <w:t>:</w:t>
      </w:r>
    </w:p>
    <w:p w14:paraId="56E56951" w14:textId="77777777" w:rsidR="000E4BC8" w:rsidRPr="000E4BC8" w:rsidRDefault="000E4BC8" w:rsidP="000E4BC8">
      <w:pPr>
        <w:numPr>
          <w:ilvl w:val="0"/>
          <w:numId w:val="59"/>
        </w:numPr>
        <w:tabs>
          <w:tab w:val="left" w:pos="1320"/>
          <w:tab w:val="left" w:pos="144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does not have any of its </w:t>
      </w:r>
      <w:r w:rsidRPr="000E4BC8">
        <w:rPr>
          <w:rFonts w:ascii="Arial" w:eastAsia="Times New Roman" w:hAnsi="Arial" w:cs="Arial"/>
          <w:b/>
          <w:iCs/>
          <w:color w:val="000000"/>
          <w:sz w:val="18"/>
          <w:szCs w:val="18"/>
          <w:lang w:val="en-GB" w:eastAsia="en-GB"/>
        </w:rPr>
        <w:t>Securities</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listed on an exchange or market in the United States of America; or</w:t>
      </w:r>
    </w:p>
    <w:p w14:paraId="3A0636B9" w14:textId="77777777" w:rsidR="000E4BC8" w:rsidRPr="000E4BC8" w:rsidRDefault="000E4BC8" w:rsidP="000E4BC8">
      <w:pPr>
        <w:numPr>
          <w:ilvl w:val="0"/>
          <w:numId w:val="59"/>
        </w:numPr>
        <w:tabs>
          <w:tab w:val="left" w:pos="1320"/>
          <w:tab w:val="left" w:pos="1440"/>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has, as of the date of the acquisition, assets which are less than or equal to 25% of the total consolidated assets of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Cs/>
          <w:color w:val="000000"/>
          <w:sz w:val="18"/>
          <w:szCs w:val="18"/>
          <w:lang w:val="en-GB" w:eastAsia="en-GB"/>
        </w:rPr>
        <w:t xml:space="preserve"> as of the inception date of the policy.</w:t>
      </w:r>
      <w:bookmarkStart w:id="61" w:name="_DV_C14"/>
    </w:p>
    <w:p w14:paraId="1B6E1912"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For any such entity that has any of its </w:t>
      </w:r>
      <w:r w:rsidRPr="000E4BC8">
        <w:rPr>
          <w:rFonts w:ascii="Arial" w:eastAsia="Times New Roman" w:hAnsi="Arial" w:cs="Arial"/>
          <w:b/>
          <w:iCs/>
          <w:color w:val="000000"/>
          <w:sz w:val="18"/>
          <w:szCs w:val="18"/>
          <w:lang w:val="en-GB" w:eastAsia="en-GB"/>
        </w:rPr>
        <w:t>Securities</w:t>
      </w:r>
      <w:r w:rsidRPr="000E4BC8">
        <w:rPr>
          <w:rFonts w:ascii="Arial" w:eastAsia="Times New Roman" w:hAnsi="Arial" w:cs="Arial"/>
          <w:iCs/>
          <w:color w:val="000000"/>
          <w:sz w:val="18"/>
          <w:szCs w:val="18"/>
          <w:lang w:val="en-GB" w:eastAsia="en-GB"/>
        </w:rPr>
        <w:t xml:space="preserve"> listed on an exchange or market in the United States of America, or has total assets greater than 25% of the consolidated assets of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as at the inception date of this policy, this Extension 3.1 (New Subsidiary) shall apply automatically for a period of 60 days</w:t>
      </w:r>
      <w:bookmarkEnd w:id="61"/>
      <w:r w:rsidRPr="000E4BC8">
        <w:rPr>
          <w:rFonts w:ascii="Arial" w:eastAsia="Times New Roman" w:hAnsi="Arial" w:cs="Arial"/>
          <w:iCs/>
          <w:color w:val="000000"/>
          <w:sz w:val="18"/>
          <w:szCs w:val="18"/>
          <w:lang w:val="en-GB" w:eastAsia="en-GB"/>
        </w:rPr>
        <w:t xml:space="preserve"> from the date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acquires </w:t>
      </w:r>
      <w:r w:rsidRPr="000E4BC8">
        <w:rPr>
          <w:rFonts w:ascii="Arial" w:eastAsia="Times New Roman" w:hAnsi="Arial" w:cs="Arial"/>
          <w:b/>
          <w:iCs/>
          <w:color w:val="000000"/>
          <w:sz w:val="18"/>
          <w:szCs w:val="18"/>
          <w:lang w:val="en-GB" w:eastAsia="en-GB"/>
        </w:rPr>
        <w:t>Control</w:t>
      </w:r>
      <w:r w:rsidRPr="000E4BC8">
        <w:rPr>
          <w:rFonts w:ascii="Arial" w:eastAsia="Times New Roman" w:hAnsi="Arial" w:cs="Arial"/>
          <w:iCs/>
          <w:color w:val="000000"/>
          <w:sz w:val="18"/>
          <w:szCs w:val="18"/>
          <w:lang w:val="en-GB" w:eastAsia="en-GB"/>
        </w:rPr>
        <w:t xml:space="preserve">, provided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shall submit in writing to 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the particulars of such entity prior to the end of the </w:t>
      </w:r>
      <w:r w:rsidRPr="000E4BC8">
        <w:rPr>
          <w:rFonts w:ascii="Arial" w:eastAsia="Times New Roman" w:hAnsi="Arial" w:cs="Arial"/>
          <w:b/>
          <w:iCs/>
          <w:color w:val="000000"/>
          <w:sz w:val="18"/>
          <w:szCs w:val="18"/>
          <w:lang w:val="en-GB" w:eastAsia="en-GB"/>
        </w:rPr>
        <w:t>Policy Period</w:t>
      </w:r>
      <w:r w:rsidRPr="000E4BC8">
        <w:rPr>
          <w:rFonts w:ascii="Arial" w:eastAsia="Times New Roman" w:hAnsi="Arial" w:cs="Arial"/>
          <w:i/>
          <w:iCs/>
          <w:color w:val="000000"/>
          <w:sz w:val="18"/>
          <w:szCs w:val="18"/>
          <w:lang w:val="en-GB" w:eastAsia="en-GB"/>
        </w:rPr>
        <w:t>.</w:t>
      </w:r>
      <w:r w:rsidRPr="000E4BC8">
        <w:rPr>
          <w:rFonts w:ascii="Arial" w:eastAsia="Times New Roman" w:hAnsi="Arial" w:cs="Arial"/>
          <w:iCs/>
          <w:color w:val="000000"/>
          <w:sz w:val="18"/>
          <w:szCs w:val="18"/>
          <w:lang w:val="en-GB" w:eastAsia="en-GB"/>
        </w:rPr>
        <w:t xml:space="preserve">  At the </w:t>
      </w:r>
      <w:r w:rsidRPr="000E4BC8">
        <w:rPr>
          <w:rFonts w:ascii="Arial" w:eastAsia="Times New Roman" w:hAnsi="Arial" w:cs="Arial"/>
          <w:b/>
          <w:iCs/>
          <w:color w:val="000000"/>
          <w:sz w:val="18"/>
          <w:szCs w:val="18"/>
          <w:lang w:val="en-GB" w:eastAsia="en-GB"/>
        </w:rPr>
        <w:t>Policyholder’s</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request, cover may be extended for a longer period of time provided that the </w:t>
      </w:r>
      <w:r w:rsidRPr="000E4BC8">
        <w:rPr>
          <w:rFonts w:ascii="Arial" w:eastAsia="Times New Roman" w:hAnsi="Arial" w:cs="Arial"/>
          <w:b/>
          <w:iCs/>
          <w:color w:val="000000"/>
          <w:sz w:val="18"/>
          <w:szCs w:val="18"/>
          <w:lang w:val="en-GB" w:eastAsia="en-GB"/>
        </w:rPr>
        <w:t xml:space="preserve">Policyholder </w:t>
      </w:r>
      <w:r w:rsidRPr="000E4BC8">
        <w:rPr>
          <w:rFonts w:ascii="Arial" w:eastAsia="Times New Roman" w:hAnsi="Arial" w:cs="Arial"/>
          <w:iCs/>
          <w:color w:val="000000"/>
          <w:sz w:val="18"/>
          <w:szCs w:val="18"/>
          <w:lang w:val="en-GB" w:eastAsia="en-GB"/>
        </w:rPr>
        <w:t xml:space="preserve">provides the </w:t>
      </w:r>
      <w:r w:rsidRPr="000E4BC8">
        <w:rPr>
          <w:rFonts w:ascii="Arial" w:eastAsia="Times New Roman" w:hAnsi="Arial" w:cs="Arial"/>
          <w:b/>
          <w:iCs/>
          <w:color w:val="000000"/>
          <w:sz w:val="18"/>
          <w:szCs w:val="18"/>
          <w:lang w:val="en-GB" w:eastAsia="en-GB"/>
        </w:rPr>
        <w:t xml:space="preserve">Insurer </w:t>
      </w:r>
      <w:r w:rsidRPr="000E4BC8">
        <w:rPr>
          <w:rFonts w:ascii="Arial" w:eastAsia="Times New Roman" w:hAnsi="Arial" w:cs="Arial"/>
          <w:iCs/>
          <w:color w:val="000000"/>
          <w:sz w:val="18"/>
          <w:szCs w:val="18"/>
          <w:lang w:val="en-GB" w:eastAsia="en-GB"/>
        </w:rPr>
        <w:t xml:space="preserve">with sufficient details during such </w:t>
      </w:r>
      <w:proofErr w:type="gramStart"/>
      <w:r w:rsidRPr="000E4BC8">
        <w:rPr>
          <w:rFonts w:ascii="Arial" w:eastAsia="Times New Roman" w:hAnsi="Arial" w:cs="Arial"/>
          <w:iCs/>
          <w:color w:val="000000"/>
          <w:sz w:val="18"/>
          <w:szCs w:val="18"/>
          <w:lang w:val="en-GB" w:eastAsia="en-GB"/>
        </w:rPr>
        <w:t>60 day</w:t>
      </w:r>
      <w:proofErr w:type="gramEnd"/>
      <w:r w:rsidRPr="000E4BC8">
        <w:rPr>
          <w:rFonts w:ascii="Arial" w:eastAsia="Times New Roman" w:hAnsi="Arial" w:cs="Arial"/>
          <w:iCs/>
          <w:color w:val="000000"/>
          <w:sz w:val="18"/>
          <w:szCs w:val="18"/>
          <w:lang w:val="en-GB" w:eastAsia="en-GB"/>
        </w:rPr>
        <w:t xml:space="preserve"> period to permit 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to assess and evaluate its</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exposure with respect to such entity and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Cs/>
          <w:color w:val="000000"/>
          <w:sz w:val="18"/>
          <w:szCs w:val="18"/>
          <w:lang w:val="en-GB" w:eastAsia="en-GB"/>
        </w:rPr>
        <w:t xml:space="preserve"> accepts any consequent amendments to the policy terms and conditions, including payment of any reasonable additional premium required by 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w:t>
      </w:r>
    </w:p>
    <w:p w14:paraId="69C4946A"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3.2</w:t>
      </w:r>
      <w:r w:rsidRPr="000E4BC8">
        <w:rPr>
          <w:rFonts w:ascii="Arial" w:hAnsi="Arial" w:cs="Arial"/>
          <w:b/>
          <w:bCs/>
          <w:iCs/>
          <w:color w:val="000000"/>
          <w:sz w:val="18"/>
          <w:szCs w:val="18"/>
        </w:rPr>
        <w:tab/>
        <w:t>Discovery Period</w:t>
      </w:r>
    </w:p>
    <w:p w14:paraId="357E8E49" w14:textId="77777777" w:rsidR="000E4BC8" w:rsidRPr="000E4BC8" w:rsidRDefault="000E4BC8" w:rsidP="000E4BC8">
      <w:pPr>
        <w:numPr>
          <w:ilvl w:val="12"/>
          <w:numId w:val="0"/>
        </w:numPr>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Unless a </w:t>
      </w:r>
      <w:r w:rsidRPr="000E4BC8">
        <w:rPr>
          <w:rFonts w:ascii="Arial" w:eastAsia="Times New Roman" w:hAnsi="Arial" w:cs="Arial"/>
          <w:b/>
          <w:iCs/>
          <w:color w:val="000000"/>
          <w:sz w:val="18"/>
          <w:szCs w:val="18"/>
          <w:lang w:val="en-GB" w:eastAsia="en-GB"/>
        </w:rPr>
        <w:t xml:space="preserve">Transaction </w:t>
      </w:r>
      <w:r w:rsidRPr="000E4BC8">
        <w:rPr>
          <w:rFonts w:ascii="Arial" w:eastAsia="Times New Roman" w:hAnsi="Arial" w:cs="Arial"/>
          <w:iCs/>
          <w:color w:val="000000"/>
          <w:sz w:val="18"/>
          <w:szCs w:val="18"/>
          <w:lang w:val="en-GB" w:eastAsia="en-GB"/>
        </w:rPr>
        <w:t xml:space="preserve">occurs,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shall be entitled to a </w:t>
      </w:r>
      <w:r w:rsidRPr="000E4BC8">
        <w:rPr>
          <w:rFonts w:ascii="Arial" w:eastAsia="Times New Roman" w:hAnsi="Arial" w:cs="Arial"/>
          <w:b/>
          <w:iCs/>
          <w:color w:val="000000"/>
          <w:sz w:val="18"/>
          <w:szCs w:val="18"/>
          <w:lang w:val="en-GB" w:eastAsia="en-GB"/>
        </w:rPr>
        <w:t>Discovery Period</w:t>
      </w:r>
      <w:r w:rsidRPr="000E4BC8">
        <w:rPr>
          <w:rFonts w:ascii="Arial" w:eastAsia="Times New Roman" w:hAnsi="Arial" w:cs="Arial"/>
          <w:iCs/>
          <w:color w:val="000000"/>
          <w:sz w:val="18"/>
          <w:szCs w:val="18"/>
          <w:lang w:val="en-GB" w:eastAsia="en-GB"/>
        </w:rPr>
        <w:t>:</w:t>
      </w:r>
    </w:p>
    <w:p w14:paraId="53254FF3" w14:textId="77777777" w:rsidR="000E4BC8" w:rsidRPr="000E4BC8" w:rsidRDefault="000E4BC8" w:rsidP="000E4BC8">
      <w:pPr>
        <w:numPr>
          <w:ilvl w:val="12"/>
          <w:numId w:val="0"/>
        </w:numPr>
        <w:tabs>
          <w:tab w:val="left" w:pos="1200"/>
        </w:tabs>
        <w:autoSpaceDE w:val="0"/>
        <w:autoSpaceDN w:val="0"/>
        <w:adjustRightInd w:val="0"/>
        <w:spacing w:before="120" w:after="120" w:line="226" w:lineRule="atLeast"/>
        <w:ind w:left="1200" w:right="357" w:hanging="60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(i)</w:t>
      </w:r>
      <w:r w:rsidRPr="000E4BC8">
        <w:rPr>
          <w:rFonts w:ascii="Arial" w:eastAsia="Times New Roman" w:hAnsi="Arial" w:cs="Arial"/>
          <w:iCs/>
          <w:color w:val="000000"/>
          <w:sz w:val="18"/>
          <w:szCs w:val="18"/>
          <w:lang w:val="en-GB" w:eastAsia="en-GB"/>
        </w:rPr>
        <w:tab/>
        <w:t xml:space="preserve">automatically for 60 days if this policy is not renewed or </w:t>
      </w:r>
      <w:proofErr w:type="gramStart"/>
      <w:r w:rsidRPr="000E4BC8">
        <w:rPr>
          <w:rFonts w:ascii="Arial" w:eastAsia="Times New Roman" w:hAnsi="Arial" w:cs="Arial"/>
          <w:iCs/>
          <w:color w:val="000000"/>
          <w:sz w:val="18"/>
          <w:szCs w:val="18"/>
          <w:lang w:val="en-GB" w:eastAsia="en-GB"/>
        </w:rPr>
        <w:t>replaced;</w:t>
      </w:r>
      <w:proofErr w:type="gramEnd"/>
      <w:r w:rsidRPr="000E4BC8">
        <w:rPr>
          <w:rFonts w:ascii="Arial" w:eastAsia="Times New Roman" w:hAnsi="Arial" w:cs="Arial"/>
          <w:iCs/>
          <w:color w:val="000000"/>
          <w:sz w:val="18"/>
          <w:szCs w:val="18"/>
          <w:lang w:val="en-GB" w:eastAsia="en-GB"/>
        </w:rPr>
        <w:t xml:space="preserve"> or </w:t>
      </w:r>
    </w:p>
    <w:p w14:paraId="5978F76A" w14:textId="77777777" w:rsidR="000E4BC8" w:rsidRPr="000E4BC8" w:rsidRDefault="000E4BC8" w:rsidP="000E4BC8">
      <w:pPr>
        <w:numPr>
          <w:ilvl w:val="12"/>
          <w:numId w:val="0"/>
        </w:numPr>
        <w:tabs>
          <w:tab w:val="left" w:pos="1200"/>
        </w:tabs>
        <w:autoSpaceDE w:val="0"/>
        <w:autoSpaceDN w:val="0"/>
        <w:adjustRightInd w:val="0"/>
        <w:spacing w:before="120" w:after="120" w:line="226" w:lineRule="atLeast"/>
        <w:ind w:left="1200" w:right="357" w:hanging="60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(ii)</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
          <w:iCs/>
          <w:color w:val="000000"/>
          <w:sz w:val="18"/>
          <w:szCs w:val="18"/>
          <w:lang w:val="en-GB" w:eastAsia="en-GB"/>
        </w:rPr>
        <w:tab/>
      </w:r>
      <w:r w:rsidRPr="000E4BC8">
        <w:rPr>
          <w:rFonts w:ascii="Arial" w:eastAsia="Times New Roman" w:hAnsi="Arial" w:cs="Arial"/>
          <w:iCs/>
          <w:color w:val="000000"/>
          <w:sz w:val="18"/>
          <w:szCs w:val="18"/>
          <w:lang w:val="en-GB" w:eastAsia="en-GB"/>
        </w:rPr>
        <w:t xml:space="preserve">subject to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making a request for such </w:t>
      </w:r>
      <w:r w:rsidRPr="000E4BC8">
        <w:rPr>
          <w:rFonts w:ascii="Arial" w:eastAsia="Times New Roman" w:hAnsi="Arial" w:cs="Arial"/>
          <w:b/>
          <w:iCs/>
          <w:color w:val="000000"/>
          <w:sz w:val="18"/>
          <w:szCs w:val="18"/>
          <w:lang w:val="en-GB" w:eastAsia="en-GB"/>
        </w:rPr>
        <w:t>Discovery Period</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in writing and paying any additional premium required, as specified below</w:t>
      </w:r>
    </w:p>
    <w:p w14:paraId="10B88B0E" w14:textId="77777777" w:rsidR="000E4BC8" w:rsidRPr="000E4BC8" w:rsidRDefault="000E4BC8" w:rsidP="000E4BC8">
      <w:pPr>
        <w:numPr>
          <w:ilvl w:val="12"/>
          <w:numId w:val="0"/>
        </w:numPr>
        <w:tabs>
          <w:tab w:val="left" w:pos="567"/>
          <w:tab w:val="left" w:pos="1021"/>
          <w:tab w:val="left" w:pos="1200"/>
          <w:tab w:val="left" w:pos="1474"/>
          <w:tab w:val="left" w:pos="1928"/>
          <w:tab w:val="left" w:pos="2381"/>
        </w:tabs>
        <w:autoSpaceDE w:val="0"/>
        <w:autoSpaceDN w:val="0"/>
        <w:adjustRightInd w:val="0"/>
        <w:spacing w:before="120" w:after="120" w:line="226" w:lineRule="atLeast"/>
        <w:ind w:left="1200" w:right="357" w:hanging="60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1 year: 100% of the full annual premium in effect at the expiry of the policy period</w:t>
      </w:r>
    </w:p>
    <w:p w14:paraId="12BB60FF" w14:textId="77777777" w:rsidR="000E4BC8" w:rsidRPr="000E4BC8" w:rsidRDefault="000E4BC8" w:rsidP="000E4BC8">
      <w:pPr>
        <w:numPr>
          <w:ilvl w:val="12"/>
          <w:numId w:val="0"/>
        </w:numPr>
        <w:tabs>
          <w:tab w:val="left" w:pos="1200"/>
        </w:tabs>
        <w:autoSpaceDE w:val="0"/>
        <w:autoSpaceDN w:val="0"/>
        <w:adjustRightInd w:val="0"/>
        <w:spacing w:before="120" w:after="120" w:line="226" w:lineRule="atLeast"/>
        <w:ind w:left="1200" w:right="357" w:hanging="60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2 years: 150% of the full annual premium in effect at the expiry of the policy period</w:t>
      </w:r>
    </w:p>
    <w:p w14:paraId="3984BFFF" w14:textId="77777777" w:rsidR="000E4BC8" w:rsidRPr="000E4BC8" w:rsidRDefault="000E4BC8" w:rsidP="000E4BC8">
      <w:pPr>
        <w:numPr>
          <w:ilvl w:val="12"/>
          <w:numId w:val="0"/>
        </w:numPr>
        <w:tabs>
          <w:tab w:val="left" w:pos="1200"/>
        </w:tabs>
        <w:autoSpaceDE w:val="0"/>
        <w:autoSpaceDN w:val="0"/>
        <w:adjustRightInd w:val="0"/>
        <w:spacing w:before="120" w:after="120" w:line="226" w:lineRule="atLeast"/>
        <w:ind w:left="1200" w:right="357" w:hanging="600"/>
        <w:jc w:val="both"/>
        <w:rPr>
          <w:rFonts w:ascii="Arial" w:eastAsia="Times New Roman" w:hAnsi="Arial" w:cs="Arial"/>
          <w:i/>
          <w:iCs/>
          <w:color w:val="000000"/>
          <w:sz w:val="18"/>
          <w:szCs w:val="18"/>
          <w:lang w:val="en-GB" w:eastAsia="en-GB"/>
        </w:rPr>
      </w:pPr>
      <w:r w:rsidRPr="000E4BC8">
        <w:rPr>
          <w:rFonts w:ascii="Arial" w:eastAsia="Times New Roman" w:hAnsi="Arial" w:cs="Arial"/>
          <w:iCs/>
          <w:color w:val="000000"/>
          <w:sz w:val="18"/>
          <w:szCs w:val="18"/>
          <w:lang w:val="en-GB" w:eastAsia="en-GB"/>
        </w:rPr>
        <w:t xml:space="preserve">and no later than 30 days after the expiry of the </w:t>
      </w:r>
      <w:r w:rsidRPr="000E4BC8">
        <w:rPr>
          <w:rFonts w:ascii="Arial" w:eastAsia="Times New Roman" w:hAnsi="Arial" w:cs="Arial"/>
          <w:b/>
          <w:iCs/>
          <w:color w:val="000000"/>
          <w:sz w:val="18"/>
          <w:szCs w:val="18"/>
          <w:lang w:val="en-GB" w:eastAsia="en-GB"/>
        </w:rPr>
        <w:t>Policy Period</w:t>
      </w:r>
      <w:r w:rsidRPr="000E4BC8">
        <w:rPr>
          <w:rFonts w:ascii="Arial" w:eastAsia="Times New Roman" w:hAnsi="Arial" w:cs="Arial"/>
          <w:i/>
          <w:iCs/>
          <w:color w:val="000000"/>
          <w:sz w:val="18"/>
          <w:szCs w:val="18"/>
          <w:lang w:val="en-GB" w:eastAsia="en-GB"/>
        </w:rPr>
        <w:t xml:space="preserve">. </w:t>
      </w:r>
    </w:p>
    <w:p w14:paraId="34C67DAB"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lastRenderedPageBreak/>
        <w:t xml:space="preserve">If a </w:t>
      </w:r>
      <w:r w:rsidRPr="000E4BC8">
        <w:rPr>
          <w:rFonts w:ascii="Arial" w:eastAsia="Times New Roman" w:hAnsi="Arial" w:cs="Arial"/>
          <w:b/>
          <w:iCs/>
          <w:color w:val="000000"/>
          <w:sz w:val="18"/>
          <w:szCs w:val="18"/>
          <w:lang w:val="en-GB" w:eastAsia="en-GB"/>
        </w:rPr>
        <w:t>Transaction</w:t>
      </w:r>
      <w:r w:rsidRPr="000E4BC8">
        <w:rPr>
          <w:rFonts w:ascii="Arial" w:eastAsia="Times New Roman" w:hAnsi="Arial" w:cs="Arial"/>
          <w:iCs/>
          <w:color w:val="000000"/>
          <w:sz w:val="18"/>
          <w:szCs w:val="18"/>
          <w:lang w:val="en-GB" w:eastAsia="en-GB"/>
        </w:rPr>
        <w:t xml:space="preserve"> occurs,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shall be entitled to a </w:t>
      </w:r>
      <w:proofErr w:type="gramStart"/>
      <w:r w:rsidRPr="000E4BC8">
        <w:rPr>
          <w:rFonts w:ascii="Arial" w:eastAsia="Times New Roman" w:hAnsi="Arial" w:cs="Arial"/>
          <w:iCs/>
          <w:color w:val="000000"/>
          <w:sz w:val="18"/>
          <w:szCs w:val="18"/>
          <w:lang w:val="en-GB" w:eastAsia="en-GB"/>
        </w:rPr>
        <w:t>72 month</w:t>
      </w:r>
      <w:proofErr w:type="gramEnd"/>
      <w:r w:rsidRPr="000E4BC8">
        <w:rPr>
          <w:rFonts w:ascii="Arial" w:eastAsia="Times New Roman" w:hAnsi="Arial" w:cs="Arial"/>
          <w:iCs/>
          <w:color w:val="000000"/>
          <w:sz w:val="18"/>
          <w:szCs w:val="18"/>
          <w:lang w:val="en-GB" w:eastAsia="en-GB"/>
        </w:rPr>
        <w:t xml:space="preserve"> </w:t>
      </w:r>
      <w:r w:rsidRPr="000E4BC8">
        <w:rPr>
          <w:rFonts w:ascii="Arial" w:eastAsia="Times New Roman" w:hAnsi="Arial" w:cs="Arial"/>
          <w:b/>
          <w:iCs/>
          <w:color w:val="000000"/>
          <w:sz w:val="18"/>
          <w:szCs w:val="18"/>
          <w:lang w:val="en-GB" w:eastAsia="en-GB"/>
        </w:rPr>
        <w:t>Discovery Period</w:t>
      </w:r>
      <w:r w:rsidRPr="000E4BC8">
        <w:rPr>
          <w:rFonts w:ascii="Arial" w:eastAsia="Times New Roman" w:hAnsi="Arial" w:cs="Arial"/>
          <w:iCs/>
          <w:color w:val="000000"/>
          <w:sz w:val="18"/>
          <w:szCs w:val="18"/>
          <w:lang w:val="en-GB" w:eastAsia="en-GB"/>
        </w:rPr>
        <w:t xml:space="preserve"> on such terms and conditions and for such additional premium as the </w:t>
      </w:r>
      <w:r w:rsidRPr="000E4BC8">
        <w:rPr>
          <w:rFonts w:ascii="Arial" w:eastAsia="Times New Roman" w:hAnsi="Arial" w:cs="Arial"/>
          <w:b/>
          <w:iCs/>
          <w:color w:val="000000"/>
          <w:sz w:val="18"/>
          <w:szCs w:val="18"/>
          <w:lang w:val="en-GB" w:eastAsia="en-GB"/>
        </w:rPr>
        <w:t xml:space="preserve">Insurer </w:t>
      </w:r>
      <w:r w:rsidRPr="000E4BC8">
        <w:rPr>
          <w:rFonts w:ascii="Arial" w:eastAsia="Times New Roman" w:hAnsi="Arial" w:cs="Arial"/>
          <w:iCs/>
          <w:color w:val="000000"/>
          <w:sz w:val="18"/>
          <w:szCs w:val="18"/>
          <w:lang w:val="en-GB" w:eastAsia="en-GB"/>
        </w:rPr>
        <w:t>may reasonably decide.</w:t>
      </w:r>
    </w:p>
    <w:p w14:paraId="3DCFCF67"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A </w:t>
      </w:r>
      <w:r w:rsidRPr="000E4BC8">
        <w:rPr>
          <w:rFonts w:ascii="Arial" w:eastAsia="Times New Roman" w:hAnsi="Arial" w:cs="Arial"/>
          <w:b/>
          <w:iCs/>
          <w:color w:val="000000"/>
          <w:sz w:val="18"/>
          <w:szCs w:val="18"/>
          <w:lang w:val="en-GB" w:eastAsia="en-GB"/>
        </w:rPr>
        <w:t>Discovery Period</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under this Extension 3.2 (Discovery Period) is non-cancellable.</w:t>
      </w:r>
    </w:p>
    <w:p w14:paraId="68548ACA"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3.3</w:t>
      </w:r>
      <w:r w:rsidRPr="000E4BC8">
        <w:rPr>
          <w:rFonts w:ascii="Arial" w:hAnsi="Arial" w:cs="Arial"/>
          <w:b/>
          <w:bCs/>
          <w:iCs/>
          <w:color w:val="000000"/>
          <w:sz w:val="18"/>
          <w:szCs w:val="18"/>
        </w:rPr>
        <w:tab/>
        <w:t>Lifetime Run-Off for Retired Insured Persons</w:t>
      </w:r>
    </w:p>
    <w:p w14:paraId="0E5D6890"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 xml:space="preserve">Insurer </w:t>
      </w:r>
      <w:r w:rsidRPr="000E4BC8">
        <w:rPr>
          <w:rFonts w:ascii="Arial" w:eastAsia="Times New Roman" w:hAnsi="Arial" w:cs="Arial"/>
          <w:iCs/>
          <w:color w:val="000000"/>
          <w:sz w:val="18"/>
          <w:szCs w:val="18"/>
          <w:lang w:val="en-GB" w:eastAsia="en-GB"/>
        </w:rPr>
        <w:t>will provide an</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iCs/>
          <w:color w:val="000000"/>
          <w:sz w:val="18"/>
          <w:szCs w:val="18"/>
          <w:lang w:val="en-GB" w:eastAsia="en-GB"/>
        </w:rPr>
        <w:t xml:space="preserve">unlimited </w:t>
      </w:r>
      <w:r w:rsidRPr="000E4BC8">
        <w:rPr>
          <w:rFonts w:ascii="Arial" w:eastAsia="Times New Roman" w:hAnsi="Arial" w:cs="Arial"/>
          <w:b/>
          <w:iCs/>
          <w:color w:val="000000"/>
          <w:sz w:val="18"/>
          <w:szCs w:val="18"/>
          <w:lang w:val="en-GB" w:eastAsia="en-GB"/>
        </w:rPr>
        <w:t xml:space="preserve">Discovery Period </w:t>
      </w:r>
      <w:r w:rsidRPr="000E4BC8">
        <w:rPr>
          <w:rFonts w:ascii="Arial" w:eastAsia="Times New Roman" w:hAnsi="Arial" w:cs="Arial"/>
          <w:iCs/>
          <w:color w:val="000000"/>
          <w:sz w:val="18"/>
          <w:szCs w:val="18"/>
          <w:lang w:val="en-GB" w:eastAsia="en-GB"/>
        </w:rPr>
        <w:t xml:space="preserve">for any </w:t>
      </w:r>
      <w:r w:rsidRPr="000E4BC8">
        <w:rPr>
          <w:rFonts w:ascii="Arial" w:eastAsia="Times New Roman" w:hAnsi="Arial" w:cs="Arial"/>
          <w:b/>
          <w:iCs/>
          <w:color w:val="000000"/>
          <w:sz w:val="18"/>
          <w:szCs w:val="18"/>
          <w:lang w:val="en-GB" w:eastAsia="en-GB"/>
        </w:rPr>
        <w:t xml:space="preserve">Insured Person </w:t>
      </w:r>
      <w:r w:rsidRPr="000E4BC8">
        <w:rPr>
          <w:rFonts w:ascii="Arial" w:eastAsia="Times New Roman" w:hAnsi="Arial" w:cs="Arial"/>
          <w:iCs/>
          <w:color w:val="000000"/>
          <w:sz w:val="18"/>
          <w:szCs w:val="18"/>
          <w:lang w:val="en-GB" w:eastAsia="en-GB"/>
        </w:rPr>
        <w:t xml:space="preserve">who retires or resigns, other than by reason of a </w:t>
      </w:r>
      <w:r w:rsidRPr="000E4BC8">
        <w:rPr>
          <w:rFonts w:ascii="Arial" w:eastAsia="Times New Roman" w:hAnsi="Arial" w:cs="Arial"/>
          <w:b/>
          <w:iCs/>
          <w:color w:val="000000"/>
          <w:sz w:val="18"/>
          <w:szCs w:val="18"/>
          <w:lang w:val="en-GB" w:eastAsia="en-GB"/>
        </w:rPr>
        <w:t>Transaction</w:t>
      </w:r>
      <w:r w:rsidRPr="000E4BC8">
        <w:rPr>
          <w:rFonts w:ascii="Arial" w:eastAsia="Times New Roman" w:hAnsi="Arial" w:cs="Arial"/>
          <w:iCs/>
          <w:color w:val="000000"/>
          <w:sz w:val="18"/>
          <w:szCs w:val="18"/>
          <w:lang w:val="en-GB" w:eastAsia="en-GB"/>
        </w:rPr>
        <w:t xml:space="preserve"> or insolvency of the </w:t>
      </w:r>
      <w:r w:rsidRPr="000E4BC8">
        <w:rPr>
          <w:rFonts w:ascii="Arial" w:eastAsia="Times New Roman" w:hAnsi="Arial" w:cs="Arial"/>
          <w:b/>
          <w:iCs/>
          <w:color w:val="000000"/>
          <w:sz w:val="18"/>
          <w:szCs w:val="18"/>
          <w:lang w:val="en-GB" w:eastAsia="en-GB"/>
        </w:rPr>
        <w:t>Policyholder</w:t>
      </w:r>
      <w:r w:rsidRPr="000E4BC8">
        <w:rPr>
          <w:rFonts w:ascii="Arial" w:eastAsia="Times New Roman" w:hAnsi="Arial" w:cs="Arial"/>
          <w:iCs/>
          <w:color w:val="000000"/>
          <w:sz w:val="18"/>
          <w:szCs w:val="18"/>
          <w:lang w:val="en-GB" w:eastAsia="en-GB"/>
        </w:rPr>
        <w:t xml:space="preserve">, prior to or during the </w:t>
      </w:r>
      <w:r w:rsidRPr="000E4BC8">
        <w:rPr>
          <w:rFonts w:ascii="Arial" w:eastAsia="Times New Roman" w:hAnsi="Arial" w:cs="Arial"/>
          <w:b/>
          <w:iCs/>
          <w:color w:val="000000"/>
          <w:sz w:val="18"/>
          <w:szCs w:val="18"/>
          <w:lang w:val="en-GB" w:eastAsia="en-GB"/>
        </w:rPr>
        <w:t>Policy Period</w:t>
      </w:r>
      <w:r w:rsidRPr="000E4BC8">
        <w:rPr>
          <w:rFonts w:ascii="Arial" w:eastAsia="Times New Roman" w:hAnsi="Arial" w:cs="Arial"/>
          <w:iCs/>
          <w:color w:val="000000"/>
          <w:sz w:val="18"/>
          <w:szCs w:val="18"/>
          <w:lang w:val="en-GB" w:eastAsia="en-GB"/>
        </w:rPr>
        <w:t xml:space="preserve">, provided that, on expiry of this policy: </w:t>
      </w:r>
    </w:p>
    <w:p w14:paraId="3081157C" w14:textId="77777777" w:rsidR="000E4BC8" w:rsidRPr="000E4BC8" w:rsidRDefault="000E4BC8" w:rsidP="000E4BC8">
      <w:pPr>
        <w:numPr>
          <w:ilvl w:val="0"/>
          <w:numId w:val="64"/>
        </w:numPr>
        <w:tabs>
          <w:tab w:val="left" w:pos="993"/>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this policy is not renewed or replaced with any other management liability cover; or</w:t>
      </w:r>
    </w:p>
    <w:p w14:paraId="63220039" w14:textId="77777777" w:rsidR="000E4BC8" w:rsidRPr="000E4BC8" w:rsidRDefault="000E4BC8" w:rsidP="000E4BC8">
      <w:pPr>
        <w:numPr>
          <w:ilvl w:val="0"/>
          <w:numId w:val="64"/>
        </w:numPr>
        <w:tabs>
          <w:tab w:val="left" w:pos="993"/>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where this policy is renewed or replaced with any other management liability cover, such renewal or replacement policy does not provide an extended discovery period of at least six (6) years for such retired </w:t>
      </w:r>
      <w:r w:rsidRPr="000E4BC8">
        <w:rPr>
          <w:rFonts w:ascii="Arial" w:eastAsia="Times New Roman" w:hAnsi="Arial" w:cs="Arial"/>
          <w:b/>
          <w:iCs/>
          <w:color w:val="000000"/>
          <w:sz w:val="18"/>
          <w:szCs w:val="18"/>
          <w:lang w:val="en-GB" w:eastAsia="en-GB"/>
        </w:rPr>
        <w:t>Insured Persons</w:t>
      </w:r>
      <w:r w:rsidRPr="000E4BC8">
        <w:rPr>
          <w:rFonts w:ascii="Arial" w:eastAsia="Times New Roman" w:hAnsi="Arial" w:cs="Arial"/>
          <w:iCs/>
          <w:color w:val="000000"/>
          <w:sz w:val="18"/>
          <w:szCs w:val="18"/>
          <w:lang w:val="en-GB" w:eastAsia="en-GB"/>
        </w:rPr>
        <w:t xml:space="preserve">. </w:t>
      </w:r>
    </w:p>
    <w:p w14:paraId="2A6F842B"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3.4</w:t>
      </w:r>
      <w:r w:rsidRPr="000E4BC8">
        <w:rPr>
          <w:rFonts w:ascii="Arial" w:hAnsi="Arial" w:cs="Arial"/>
          <w:b/>
          <w:bCs/>
          <w:iCs/>
          <w:color w:val="000000"/>
          <w:sz w:val="18"/>
          <w:szCs w:val="18"/>
        </w:rPr>
        <w:tab/>
        <w:t>Emergency Costs</w:t>
      </w:r>
    </w:p>
    <w:p w14:paraId="132E29F5" w14:textId="77777777" w:rsidR="000E4BC8" w:rsidRPr="000E4BC8" w:rsidRDefault="000E4BC8" w:rsidP="000E4BC8">
      <w:pPr>
        <w:keepNext/>
        <w:tabs>
          <w:tab w:val="left" w:pos="1080"/>
        </w:tabs>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iCs/>
          <w:color w:val="000000"/>
          <w:sz w:val="18"/>
          <w:szCs w:val="18"/>
        </w:rPr>
        <w:t xml:space="preserve">If the </w:t>
      </w:r>
      <w:r w:rsidRPr="000E4BC8">
        <w:rPr>
          <w:rFonts w:ascii="Arial" w:hAnsi="Arial" w:cs="Arial"/>
          <w:b/>
          <w:iCs/>
          <w:color w:val="000000"/>
          <w:sz w:val="18"/>
          <w:szCs w:val="18"/>
        </w:rPr>
        <w:t>Insurer’s</w:t>
      </w:r>
      <w:r w:rsidRPr="000E4BC8">
        <w:rPr>
          <w:rFonts w:ascii="Arial" w:hAnsi="Arial" w:cs="Arial"/>
          <w:iCs/>
          <w:color w:val="000000"/>
          <w:sz w:val="18"/>
          <w:szCs w:val="18"/>
        </w:rPr>
        <w:t xml:space="preserve"> prior written consent cannot reasonably be obtaine</w:t>
      </w:r>
      <w:r w:rsidRPr="000E4BC8">
        <w:rPr>
          <w:rFonts w:ascii="Arial" w:hAnsi="Arial" w:cs="Arial"/>
          <w:color w:val="000000"/>
          <w:sz w:val="18"/>
          <w:szCs w:val="18"/>
        </w:rPr>
        <w:t xml:space="preserve">d before </w:t>
      </w:r>
      <w:r w:rsidRPr="000E4BC8">
        <w:rPr>
          <w:rFonts w:ascii="Arial" w:hAnsi="Arial" w:cs="Arial"/>
          <w:b/>
          <w:color w:val="000000"/>
          <w:sz w:val="18"/>
          <w:szCs w:val="18"/>
        </w:rPr>
        <w:t>Defence Costs</w:t>
      </w:r>
      <w:r w:rsidRPr="000E4BC8">
        <w:rPr>
          <w:rFonts w:ascii="Arial" w:hAnsi="Arial" w:cs="Arial"/>
          <w:color w:val="000000"/>
          <w:sz w:val="18"/>
          <w:szCs w:val="18"/>
        </w:rPr>
        <w:t xml:space="preserve"> or </w:t>
      </w:r>
      <w:r w:rsidRPr="000E4BC8">
        <w:rPr>
          <w:rFonts w:ascii="Arial" w:hAnsi="Arial" w:cs="Arial"/>
          <w:b/>
          <w:color w:val="000000"/>
          <w:sz w:val="18"/>
          <w:szCs w:val="18"/>
        </w:rPr>
        <w:t>Pre-Claim Inquiry Costs</w:t>
      </w:r>
      <w:r w:rsidRPr="000E4BC8">
        <w:rPr>
          <w:rFonts w:ascii="Arial" w:hAnsi="Arial" w:cs="Arial"/>
          <w:color w:val="000000"/>
          <w:sz w:val="18"/>
          <w:szCs w:val="18"/>
        </w:rPr>
        <w:t xml:space="preserve"> or costs with respect to a </w:t>
      </w:r>
      <w:r w:rsidRPr="000E4BC8">
        <w:rPr>
          <w:rFonts w:ascii="Arial" w:hAnsi="Arial" w:cs="Arial"/>
          <w:b/>
          <w:color w:val="000000"/>
          <w:sz w:val="18"/>
          <w:szCs w:val="18"/>
        </w:rPr>
        <w:t>Crisis Loss</w:t>
      </w:r>
      <w:r w:rsidRPr="000E4BC8">
        <w:rPr>
          <w:rFonts w:ascii="Arial" w:hAnsi="Arial" w:cs="Arial"/>
          <w:color w:val="000000"/>
          <w:sz w:val="18"/>
          <w:szCs w:val="18"/>
        </w:rPr>
        <w:t xml:space="preserve"> are incurred, then the </w:t>
      </w:r>
      <w:r w:rsidRPr="000E4BC8">
        <w:rPr>
          <w:rFonts w:ascii="Arial" w:hAnsi="Arial" w:cs="Arial"/>
          <w:b/>
          <w:bCs/>
          <w:color w:val="000000"/>
          <w:sz w:val="18"/>
          <w:szCs w:val="18"/>
        </w:rPr>
        <w:t>Insurer</w:t>
      </w:r>
      <w:r w:rsidRPr="000E4BC8">
        <w:rPr>
          <w:rFonts w:ascii="Arial" w:hAnsi="Arial" w:cs="Arial"/>
          <w:color w:val="000000"/>
          <w:sz w:val="18"/>
          <w:szCs w:val="18"/>
        </w:rPr>
        <w:t xml:space="preserve"> shall give retrospective approval for such costs, subject to the Sub-Limit specified in the Schedule. </w:t>
      </w:r>
    </w:p>
    <w:p w14:paraId="6D0C68A7"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567" w:right="357" w:hanging="567"/>
        <w:jc w:val="both"/>
        <w:rPr>
          <w:rFonts w:ascii="Arial" w:eastAsia="Times New Roman" w:hAnsi="Arial" w:cs="Arial"/>
          <w:b/>
          <w:bCs/>
          <w:iCs/>
          <w:color w:val="000000"/>
          <w:sz w:val="18"/>
          <w:szCs w:val="18"/>
          <w:lang w:val="en-GB" w:eastAsia="en-GB"/>
        </w:rPr>
      </w:pPr>
      <w:r w:rsidRPr="000E4BC8">
        <w:rPr>
          <w:rFonts w:ascii="Arial" w:eastAsia="Times New Roman" w:hAnsi="Arial" w:cs="Arial"/>
          <w:b/>
          <w:bCs/>
          <w:iCs/>
          <w:color w:val="000000"/>
          <w:sz w:val="18"/>
          <w:szCs w:val="18"/>
          <w:lang w:val="en-GB" w:eastAsia="en-GB"/>
        </w:rPr>
        <w:t>3.5</w:t>
      </w:r>
      <w:r w:rsidRPr="000E4BC8">
        <w:rPr>
          <w:rFonts w:ascii="Arial" w:eastAsia="Times New Roman" w:hAnsi="Arial" w:cs="Arial"/>
          <w:b/>
          <w:bCs/>
          <w:iCs/>
          <w:color w:val="000000"/>
          <w:sz w:val="18"/>
          <w:szCs w:val="18"/>
          <w:lang w:val="en-GB" w:eastAsia="en-GB"/>
        </w:rPr>
        <w:tab/>
        <w:t>Global Dutch Securities Settlement Advice</w:t>
      </w:r>
    </w:p>
    <w:p w14:paraId="1017C7E8" w14:textId="77777777" w:rsidR="000E4BC8" w:rsidRPr="000E4BC8" w:rsidRDefault="000E4BC8" w:rsidP="000E4BC8">
      <w:pPr>
        <w:spacing w:before="120" w:after="120"/>
        <w:ind w:left="567" w:right="363" w:firstLine="3"/>
        <w:jc w:val="both"/>
        <w:rPr>
          <w:rFonts w:ascii="Arial" w:hAnsi="Arial" w:cs="Arial"/>
          <w:color w:val="000000"/>
          <w:sz w:val="18"/>
          <w:szCs w:val="18"/>
        </w:rPr>
      </w:pPr>
      <w:r w:rsidRPr="000E4BC8">
        <w:rPr>
          <w:rFonts w:ascii="Arial" w:hAnsi="Arial" w:cs="Arial"/>
          <w:color w:val="000000"/>
          <w:sz w:val="18"/>
          <w:szCs w:val="18"/>
        </w:rPr>
        <w:t xml:space="preserve">The </w:t>
      </w:r>
      <w:r w:rsidRPr="000E4BC8">
        <w:rPr>
          <w:rFonts w:ascii="Arial" w:hAnsi="Arial" w:cs="Arial"/>
          <w:b/>
          <w:color w:val="000000"/>
          <w:sz w:val="18"/>
          <w:szCs w:val="18"/>
        </w:rPr>
        <w:t>Insurer</w:t>
      </w:r>
      <w:r w:rsidRPr="000E4BC8">
        <w:rPr>
          <w:rFonts w:ascii="Arial" w:hAnsi="Arial" w:cs="Arial"/>
          <w:color w:val="000000"/>
          <w:sz w:val="18"/>
          <w:szCs w:val="18"/>
        </w:rPr>
        <w:t xml:space="preserve"> will pay at the request of the </w:t>
      </w:r>
      <w:r w:rsidRPr="000E4BC8">
        <w:rPr>
          <w:rFonts w:ascii="Arial" w:hAnsi="Arial" w:cs="Arial"/>
          <w:b/>
          <w:color w:val="000000"/>
          <w:sz w:val="18"/>
          <w:szCs w:val="18"/>
        </w:rPr>
        <w:t>Company</w:t>
      </w:r>
      <w:r w:rsidRPr="000E4BC8">
        <w:rPr>
          <w:rFonts w:ascii="Arial" w:hAnsi="Arial" w:cs="Arial"/>
          <w:color w:val="000000"/>
          <w:sz w:val="18"/>
          <w:szCs w:val="18"/>
        </w:rPr>
        <w:t xml:space="preserve"> the reasonable and necessary fees incurred by the </w:t>
      </w:r>
      <w:r w:rsidRPr="000E4BC8">
        <w:rPr>
          <w:rFonts w:ascii="Arial" w:hAnsi="Arial" w:cs="Arial"/>
          <w:b/>
          <w:color w:val="000000"/>
          <w:sz w:val="18"/>
          <w:szCs w:val="18"/>
        </w:rPr>
        <w:t>Company</w:t>
      </w:r>
      <w:r w:rsidRPr="000E4BC8">
        <w:rPr>
          <w:rFonts w:ascii="Arial" w:hAnsi="Arial" w:cs="Arial"/>
          <w:color w:val="000000"/>
          <w:sz w:val="18"/>
          <w:szCs w:val="18"/>
        </w:rPr>
        <w:t xml:space="preserve">, with the </w:t>
      </w:r>
      <w:r w:rsidRPr="000E4BC8">
        <w:rPr>
          <w:rFonts w:ascii="Arial" w:hAnsi="Arial" w:cs="Arial"/>
          <w:b/>
          <w:color w:val="000000"/>
          <w:sz w:val="18"/>
          <w:szCs w:val="18"/>
        </w:rPr>
        <w:t>Insurer’s</w:t>
      </w:r>
      <w:r w:rsidRPr="000E4BC8">
        <w:rPr>
          <w:rFonts w:ascii="Arial" w:hAnsi="Arial" w:cs="Arial"/>
          <w:color w:val="000000"/>
          <w:sz w:val="18"/>
          <w:szCs w:val="18"/>
        </w:rPr>
        <w:t xml:space="preserve"> prior written consent, to retain a law firm approved by 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to advise the </w:t>
      </w:r>
      <w:r w:rsidRPr="000E4BC8">
        <w:rPr>
          <w:rFonts w:ascii="Arial" w:hAnsi="Arial" w:cs="Arial"/>
          <w:b/>
          <w:color w:val="000000"/>
          <w:sz w:val="18"/>
          <w:szCs w:val="18"/>
        </w:rPr>
        <w:t xml:space="preserve">Company </w:t>
      </w:r>
      <w:r w:rsidRPr="000E4BC8">
        <w:rPr>
          <w:rFonts w:ascii="Arial" w:hAnsi="Arial" w:cs="Arial"/>
          <w:color w:val="000000"/>
          <w:sz w:val="18"/>
          <w:szCs w:val="18"/>
        </w:rPr>
        <w:t xml:space="preserve">regarding use of the Dutch Act on Collective Settlements of 2005 to facilitate a global </w:t>
      </w:r>
      <w:r w:rsidRPr="000E4BC8">
        <w:rPr>
          <w:rFonts w:ascii="Arial" w:hAnsi="Arial" w:cs="Arial"/>
          <w:b/>
          <w:color w:val="000000"/>
          <w:sz w:val="18"/>
          <w:szCs w:val="18"/>
        </w:rPr>
        <w:t>Securities</w:t>
      </w:r>
      <w:r w:rsidRPr="000E4BC8">
        <w:rPr>
          <w:rFonts w:ascii="Arial" w:hAnsi="Arial" w:cs="Arial"/>
          <w:color w:val="000000"/>
          <w:sz w:val="18"/>
          <w:szCs w:val="18"/>
        </w:rPr>
        <w:t xml:space="preserve"> litigation settlement if a </w:t>
      </w:r>
      <w:r w:rsidRPr="000E4BC8">
        <w:rPr>
          <w:rFonts w:ascii="Arial" w:hAnsi="Arial" w:cs="Arial"/>
          <w:b/>
          <w:color w:val="000000"/>
          <w:sz w:val="18"/>
          <w:szCs w:val="18"/>
        </w:rPr>
        <w:t>Securities Claim</w:t>
      </w:r>
      <w:r w:rsidRPr="000E4BC8">
        <w:rPr>
          <w:rFonts w:ascii="Arial" w:hAnsi="Arial" w:cs="Arial"/>
          <w:color w:val="000000"/>
          <w:sz w:val="18"/>
          <w:szCs w:val="18"/>
        </w:rPr>
        <w:t xml:space="preserve"> is brought and maintained against a </w:t>
      </w:r>
      <w:r w:rsidRPr="000E4BC8">
        <w:rPr>
          <w:rFonts w:ascii="Arial" w:hAnsi="Arial" w:cs="Arial"/>
          <w:b/>
          <w:color w:val="000000"/>
          <w:sz w:val="18"/>
          <w:szCs w:val="18"/>
        </w:rPr>
        <w:t>Company</w:t>
      </w:r>
      <w:r w:rsidRPr="000E4BC8">
        <w:rPr>
          <w:rFonts w:ascii="Arial" w:hAnsi="Arial" w:cs="Arial"/>
          <w:color w:val="000000"/>
          <w:sz w:val="18"/>
          <w:szCs w:val="18"/>
        </w:rPr>
        <w:t xml:space="preserve"> by a class or as a collective action anywhere in the world, subject to the Sub-Limit specified in the Schedule.</w:t>
      </w:r>
    </w:p>
    <w:p w14:paraId="7B5CBEDC"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567" w:right="357" w:hanging="567"/>
        <w:jc w:val="both"/>
        <w:rPr>
          <w:rFonts w:ascii="Arial" w:eastAsia="Times New Roman" w:hAnsi="Arial" w:cs="Arial"/>
          <w:iCs/>
          <w:color w:val="000000"/>
          <w:sz w:val="18"/>
          <w:szCs w:val="18"/>
          <w:lang w:val="en-GB" w:eastAsia="en-GB"/>
        </w:rPr>
      </w:pPr>
      <w:r w:rsidRPr="000E4BC8">
        <w:rPr>
          <w:rFonts w:ascii="Arial" w:eastAsia="Times New Roman" w:hAnsi="Arial" w:cs="Arial"/>
          <w:b/>
          <w:bCs/>
          <w:iCs/>
          <w:color w:val="000000"/>
          <w:sz w:val="18"/>
          <w:szCs w:val="18"/>
          <w:lang w:val="en-GB" w:eastAsia="en-GB"/>
        </w:rPr>
        <w:t>3.6</w:t>
      </w:r>
      <w:r w:rsidRPr="000E4BC8">
        <w:rPr>
          <w:rFonts w:ascii="Arial" w:eastAsia="Times New Roman" w:hAnsi="Arial" w:cs="Arial"/>
          <w:b/>
          <w:bCs/>
          <w:iCs/>
          <w:color w:val="000000"/>
          <w:sz w:val="18"/>
          <w:szCs w:val="18"/>
          <w:lang w:val="en-GB" w:eastAsia="en-GB"/>
        </w:rPr>
        <w:tab/>
        <w:t>Company Crisis Loss</w:t>
      </w:r>
    </w:p>
    <w:p w14:paraId="3012E4E0" w14:textId="77777777" w:rsidR="000E4BC8" w:rsidRPr="000E4BC8" w:rsidRDefault="000E4BC8" w:rsidP="000E4BC8">
      <w:pPr>
        <w:numPr>
          <w:ilvl w:val="12"/>
          <w:numId w:val="0"/>
        </w:numPr>
        <w:tabs>
          <w:tab w:val="left" w:pos="600"/>
        </w:tabs>
        <w:autoSpaceDE w:val="0"/>
        <w:autoSpaceDN w:val="0"/>
        <w:adjustRightInd w:val="0"/>
        <w:spacing w:before="120" w:after="120" w:line="226" w:lineRule="atLeast"/>
        <w:ind w:left="600"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Cs/>
          <w:color w:val="000000"/>
          <w:sz w:val="18"/>
          <w:szCs w:val="18"/>
          <w:lang w:val="en-GB" w:eastAsia="en-GB"/>
        </w:rPr>
        <w:t xml:space="preserve"> will pay the </w:t>
      </w:r>
      <w:r w:rsidRPr="000E4BC8">
        <w:rPr>
          <w:rFonts w:ascii="Arial" w:eastAsia="Times New Roman" w:hAnsi="Arial" w:cs="Arial"/>
          <w:b/>
          <w:iCs/>
          <w:color w:val="000000"/>
          <w:sz w:val="18"/>
          <w:szCs w:val="18"/>
          <w:lang w:val="en-GB" w:eastAsia="en-GB"/>
        </w:rPr>
        <w:t>Crisis Loss</w:t>
      </w:r>
      <w:r w:rsidRPr="000E4BC8">
        <w:rPr>
          <w:rFonts w:ascii="Arial" w:eastAsia="Times New Roman" w:hAnsi="Arial" w:cs="Arial"/>
          <w:iCs/>
          <w:color w:val="000000"/>
          <w:sz w:val="18"/>
          <w:szCs w:val="18"/>
          <w:lang w:val="en-GB" w:eastAsia="en-GB"/>
        </w:rPr>
        <w:t xml:space="preserve"> of a </w:t>
      </w:r>
      <w:r w:rsidRPr="000E4BC8">
        <w:rPr>
          <w:rFonts w:ascii="Arial" w:eastAsia="Times New Roman" w:hAnsi="Arial" w:cs="Arial"/>
          <w:b/>
          <w:iCs/>
          <w:color w:val="000000"/>
          <w:sz w:val="18"/>
          <w:szCs w:val="18"/>
          <w:lang w:val="en-GB" w:eastAsia="en-GB"/>
        </w:rPr>
        <w:t>Company</w:t>
      </w:r>
      <w:r w:rsidRPr="000E4BC8">
        <w:rPr>
          <w:rFonts w:ascii="Arial" w:eastAsia="Times New Roman" w:hAnsi="Arial" w:cs="Arial"/>
          <w:iCs/>
          <w:color w:val="000000"/>
          <w:sz w:val="18"/>
          <w:szCs w:val="18"/>
          <w:lang w:val="en-GB" w:eastAsia="en-GB"/>
        </w:rPr>
        <w:t xml:space="preserve">, subject to the Sub-Limit specified in the Schedule. </w:t>
      </w:r>
    </w:p>
    <w:p w14:paraId="5FE32F07"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color w:val="000000"/>
          <w:sz w:val="18"/>
          <w:szCs w:val="18"/>
          <w:lang w:val="en-GB" w:eastAsia="en-GB"/>
        </w:rPr>
      </w:pPr>
    </w:p>
    <w:p w14:paraId="29900E97"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color w:val="000000"/>
          <w:sz w:val="18"/>
          <w:szCs w:val="18"/>
          <w:lang w:val="en-GB" w:eastAsia="en-GB"/>
        </w:rPr>
      </w:pPr>
      <w:r w:rsidRPr="000E4BC8">
        <w:rPr>
          <w:rFonts w:ascii="Arial" w:eastAsia="Times New Roman" w:hAnsi="Arial" w:cs="Arial"/>
          <w:b/>
          <w:color w:val="000000"/>
          <w:sz w:val="18"/>
          <w:szCs w:val="18"/>
          <w:lang w:val="en-GB" w:eastAsia="en-GB"/>
        </w:rPr>
        <w:t>4.</w:t>
      </w:r>
      <w:r w:rsidRPr="000E4BC8">
        <w:rPr>
          <w:rFonts w:ascii="Arial" w:eastAsia="Times New Roman" w:hAnsi="Arial" w:cs="Arial"/>
          <w:b/>
          <w:color w:val="000000"/>
          <w:sz w:val="18"/>
          <w:szCs w:val="18"/>
          <w:lang w:val="en-GB" w:eastAsia="en-GB"/>
        </w:rPr>
        <w:tab/>
        <w:t>Exclusions</w:t>
      </w:r>
    </w:p>
    <w:p w14:paraId="168C71AD"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not be liable under any Cover, Director and Officer Protection or Extension for any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w:t>
      </w:r>
    </w:p>
    <w:p w14:paraId="24F1C3E1"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4.1</w:t>
      </w:r>
      <w:r w:rsidRPr="000E4BC8">
        <w:rPr>
          <w:rFonts w:ascii="Arial" w:hAnsi="Arial" w:cs="Arial"/>
          <w:b/>
          <w:bCs/>
          <w:iCs/>
          <w:color w:val="000000"/>
          <w:sz w:val="18"/>
          <w:szCs w:val="18"/>
        </w:rPr>
        <w:tab/>
        <w:t>Conduct</w:t>
      </w:r>
    </w:p>
    <w:p w14:paraId="69F453E5" w14:textId="77777777" w:rsidR="000E4BC8" w:rsidRPr="000E4BC8" w:rsidRDefault="000E4BC8" w:rsidP="000E4BC8">
      <w:pPr>
        <w:autoSpaceDE w:val="0"/>
        <w:autoSpaceDN w:val="0"/>
        <w:adjustRightInd w:val="0"/>
        <w:spacing w:before="120" w:after="120" w:line="226" w:lineRule="atLeast"/>
        <w:ind w:left="601" w:right="357" w:hanging="1"/>
        <w:jc w:val="both"/>
        <w:rPr>
          <w:rFonts w:ascii="Arial" w:hAnsi="Arial" w:cs="Arial"/>
          <w:color w:val="000000"/>
          <w:sz w:val="18"/>
          <w:szCs w:val="18"/>
        </w:rPr>
      </w:pPr>
      <w:r w:rsidRPr="000E4BC8">
        <w:rPr>
          <w:rFonts w:ascii="Arial" w:hAnsi="Arial" w:cs="Arial"/>
          <w:color w:val="000000"/>
          <w:sz w:val="18"/>
          <w:szCs w:val="18"/>
        </w:rPr>
        <w:t>arising out of, based upon or attributable to:</w:t>
      </w:r>
    </w:p>
    <w:p w14:paraId="5D436B21"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hAnsi="Arial" w:cs="Arial"/>
          <w:color w:val="000000"/>
          <w:sz w:val="18"/>
          <w:szCs w:val="18"/>
        </w:rPr>
      </w:pPr>
      <w:r w:rsidRPr="000E4BC8">
        <w:rPr>
          <w:rFonts w:ascii="Arial" w:hAnsi="Arial" w:cs="Arial"/>
          <w:color w:val="000000"/>
          <w:sz w:val="18"/>
          <w:szCs w:val="18"/>
        </w:rPr>
        <w:t>(i)</w:t>
      </w:r>
      <w:r w:rsidRPr="000E4BC8">
        <w:rPr>
          <w:rFonts w:ascii="Arial" w:hAnsi="Arial" w:cs="Arial"/>
          <w:color w:val="000000"/>
          <w:sz w:val="18"/>
          <w:szCs w:val="18"/>
        </w:rPr>
        <w:tab/>
        <w:t>the gaining of profit or advantage to which the</w:t>
      </w:r>
      <w:r w:rsidRPr="000E4BC8">
        <w:rPr>
          <w:rFonts w:ascii="Arial" w:hAnsi="Arial" w:cs="Arial"/>
          <w:b/>
          <w:color w:val="000000"/>
          <w:sz w:val="18"/>
          <w:szCs w:val="18"/>
        </w:rPr>
        <w:t xml:space="preserve"> Insured</w:t>
      </w:r>
      <w:r w:rsidRPr="000E4BC8">
        <w:rPr>
          <w:rFonts w:ascii="Arial" w:hAnsi="Arial" w:cs="Arial"/>
          <w:color w:val="000000"/>
          <w:sz w:val="18"/>
          <w:szCs w:val="18"/>
        </w:rPr>
        <w:t xml:space="preserve"> was not legally entitled; or</w:t>
      </w:r>
    </w:p>
    <w:p w14:paraId="7E71C340"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hAnsi="Arial" w:cs="Arial"/>
          <w:color w:val="000000"/>
          <w:sz w:val="18"/>
          <w:szCs w:val="18"/>
        </w:rPr>
      </w:pPr>
      <w:r w:rsidRPr="000E4BC8">
        <w:rPr>
          <w:rFonts w:ascii="Arial" w:hAnsi="Arial" w:cs="Arial"/>
          <w:color w:val="000000"/>
          <w:sz w:val="18"/>
          <w:szCs w:val="18"/>
        </w:rPr>
        <w:t>(ii)</w:t>
      </w:r>
      <w:r w:rsidRPr="000E4BC8">
        <w:rPr>
          <w:rFonts w:ascii="Arial" w:hAnsi="Arial" w:cs="Arial"/>
          <w:color w:val="000000"/>
          <w:sz w:val="18"/>
          <w:szCs w:val="18"/>
        </w:rPr>
        <w:tab/>
        <w:t xml:space="preserve">the committing of any deliberately dishonest or deliberately fraudulent act by the </w:t>
      </w:r>
      <w:r w:rsidRPr="000E4BC8">
        <w:rPr>
          <w:rFonts w:ascii="Arial" w:hAnsi="Arial" w:cs="Arial"/>
          <w:b/>
          <w:color w:val="000000"/>
          <w:sz w:val="18"/>
          <w:szCs w:val="18"/>
        </w:rPr>
        <w:t>Insured</w:t>
      </w:r>
      <w:r w:rsidRPr="000E4BC8">
        <w:rPr>
          <w:rFonts w:ascii="Arial" w:hAnsi="Arial" w:cs="Arial"/>
          <w:color w:val="000000"/>
          <w:sz w:val="18"/>
          <w:szCs w:val="18"/>
        </w:rPr>
        <w:t>,</w:t>
      </w:r>
    </w:p>
    <w:p w14:paraId="6D5C6E86" w14:textId="77777777" w:rsidR="000E4BC8" w:rsidRPr="000E4BC8" w:rsidRDefault="000E4BC8" w:rsidP="000E4BC8">
      <w:pPr>
        <w:autoSpaceDE w:val="0"/>
        <w:autoSpaceDN w:val="0"/>
        <w:adjustRightInd w:val="0"/>
        <w:spacing w:before="120" w:after="120" w:line="226" w:lineRule="atLeast"/>
        <w:ind w:left="601" w:right="357" w:hanging="1"/>
        <w:jc w:val="both"/>
        <w:rPr>
          <w:rFonts w:ascii="Arial" w:hAnsi="Arial" w:cs="Arial"/>
          <w:color w:val="000000"/>
          <w:sz w:val="18"/>
          <w:szCs w:val="18"/>
        </w:rPr>
      </w:pPr>
      <w:proofErr w:type="gramStart"/>
      <w:r w:rsidRPr="000E4BC8">
        <w:rPr>
          <w:rFonts w:ascii="Arial" w:hAnsi="Arial" w:cs="Arial"/>
          <w:color w:val="000000"/>
          <w:sz w:val="18"/>
          <w:szCs w:val="18"/>
        </w:rPr>
        <w:t>in the event that</w:t>
      </w:r>
      <w:proofErr w:type="gramEnd"/>
      <w:r w:rsidRPr="000E4BC8">
        <w:rPr>
          <w:rFonts w:ascii="Arial" w:hAnsi="Arial" w:cs="Arial"/>
          <w:color w:val="000000"/>
          <w:sz w:val="18"/>
          <w:szCs w:val="18"/>
        </w:rPr>
        <w:t xml:space="preserve"> any of the above is established by final, non-appealable adjudication in any action or proceeding or by any formal written admission by the </w:t>
      </w:r>
      <w:r w:rsidRPr="000E4BC8">
        <w:rPr>
          <w:rFonts w:ascii="Arial" w:hAnsi="Arial" w:cs="Arial"/>
          <w:b/>
          <w:color w:val="000000"/>
          <w:sz w:val="18"/>
          <w:szCs w:val="18"/>
        </w:rPr>
        <w:t>Insured</w:t>
      </w:r>
      <w:r w:rsidRPr="000E4BC8">
        <w:rPr>
          <w:rFonts w:ascii="Arial" w:hAnsi="Arial" w:cs="Arial"/>
          <w:color w:val="000000"/>
          <w:sz w:val="18"/>
          <w:szCs w:val="18"/>
        </w:rPr>
        <w:t>.</w:t>
      </w:r>
    </w:p>
    <w:p w14:paraId="0E0909B0"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4.2</w:t>
      </w:r>
      <w:r w:rsidRPr="000E4BC8">
        <w:rPr>
          <w:rFonts w:ascii="Arial" w:hAnsi="Arial" w:cs="Arial"/>
          <w:b/>
          <w:bCs/>
          <w:iCs/>
          <w:color w:val="000000"/>
          <w:sz w:val="18"/>
          <w:szCs w:val="18"/>
        </w:rPr>
        <w:tab/>
        <w:t>Prior Claims and Circumstances</w:t>
      </w:r>
    </w:p>
    <w:p w14:paraId="0BC553EC" w14:textId="77777777" w:rsidR="000E4BC8" w:rsidRPr="000E4BC8" w:rsidRDefault="000E4BC8" w:rsidP="000E4BC8">
      <w:pPr>
        <w:autoSpaceDE w:val="0"/>
        <w:autoSpaceDN w:val="0"/>
        <w:adjustRightInd w:val="0"/>
        <w:spacing w:before="120" w:after="120" w:line="226" w:lineRule="atLeast"/>
        <w:ind w:left="601" w:right="357" w:hanging="1"/>
        <w:jc w:val="both"/>
        <w:rPr>
          <w:rFonts w:ascii="Arial" w:hAnsi="Arial" w:cs="Arial"/>
          <w:color w:val="000000"/>
          <w:sz w:val="18"/>
          <w:szCs w:val="18"/>
        </w:rPr>
      </w:pPr>
      <w:r w:rsidRPr="000E4BC8">
        <w:rPr>
          <w:rFonts w:ascii="Arial" w:hAnsi="Arial" w:cs="Arial"/>
          <w:color w:val="000000"/>
          <w:sz w:val="18"/>
          <w:szCs w:val="18"/>
        </w:rPr>
        <w:t>arising out of, based upon or attributable to:</w:t>
      </w:r>
    </w:p>
    <w:p w14:paraId="2C3133F1" w14:textId="77777777" w:rsidR="000E4BC8" w:rsidRPr="000E4BC8" w:rsidRDefault="000E4BC8" w:rsidP="000E4BC8">
      <w:pPr>
        <w:numPr>
          <w:ilvl w:val="0"/>
          <w:numId w:val="72"/>
        </w:numPr>
        <w:autoSpaceDE w:val="0"/>
        <w:autoSpaceDN w:val="0"/>
        <w:adjustRightInd w:val="0"/>
        <w:spacing w:before="120" w:after="120" w:line="226" w:lineRule="atLeast"/>
        <w:ind w:left="1134" w:right="357" w:hanging="534"/>
        <w:jc w:val="both"/>
        <w:rPr>
          <w:rFonts w:ascii="Arial" w:hAnsi="Arial" w:cs="Arial"/>
          <w:color w:val="000000"/>
          <w:sz w:val="18"/>
          <w:szCs w:val="18"/>
        </w:rPr>
      </w:pPr>
      <w:r w:rsidRPr="000E4BC8">
        <w:rPr>
          <w:rFonts w:ascii="Arial" w:hAnsi="Arial" w:cs="Arial"/>
          <w:color w:val="000000"/>
          <w:sz w:val="18"/>
          <w:szCs w:val="18"/>
        </w:rPr>
        <w:t xml:space="preserve">any facts alleged or the same or related </w:t>
      </w:r>
      <w:r w:rsidRPr="000E4BC8">
        <w:rPr>
          <w:rFonts w:ascii="Arial" w:hAnsi="Arial" w:cs="Arial"/>
          <w:b/>
          <w:color w:val="000000"/>
          <w:sz w:val="18"/>
          <w:szCs w:val="18"/>
        </w:rPr>
        <w:t>Wrongful Acts</w:t>
      </w:r>
      <w:r w:rsidRPr="000E4BC8">
        <w:rPr>
          <w:rFonts w:ascii="Arial" w:hAnsi="Arial" w:cs="Arial"/>
          <w:color w:val="000000"/>
          <w:sz w:val="18"/>
          <w:szCs w:val="18"/>
        </w:rPr>
        <w:t xml:space="preserve"> alleged or contained in any circumstance or </w:t>
      </w:r>
      <w:r w:rsidRPr="000E4BC8">
        <w:rPr>
          <w:rFonts w:ascii="Arial" w:hAnsi="Arial" w:cs="Arial"/>
          <w:b/>
          <w:color w:val="000000"/>
          <w:sz w:val="18"/>
          <w:szCs w:val="18"/>
        </w:rPr>
        <w:t>Insured Event</w:t>
      </w:r>
      <w:r w:rsidRPr="000E4BC8">
        <w:rPr>
          <w:rFonts w:ascii="Arial" w:hAnsi="Arial" w:cs="Arial"/>
          <w:color w:val="000000"/>
          <w:sz w:val="18"/>
          <w:szCs w:val="18"/>
        </w:rPr>
        <w:t xml:space="preserve"> of which notice has been given under any policy of which this policy is a renewal or replacement or which it may succeed in </w:t>
      </w:r>
      <w:proofErr w:type="gramStart"/>
      <w:r w:rsidRPr="000E4BC8">
        <w:rPr>
          <w:rFonts w:ascii="Arial" w:hAnsi="Arial" w:cs="Arial"/>
          <w:color w:val="000000"/>
          <w:sz w:val="18"/>
          <w:szCs w:val="18"/>
        </w:rPr>
        <w:t>time;</w:t>
      </w:r>
      <w:proofErr w:type="gramEnd"/>
    </w:p>
    <w:p w14:paraId="76A268A8" w14:textId="77777777" w:rsidR="000E4BC8" w:rsidRPr="000E4BC8" w:rsidRDefault="000E4BC8" w:rsidP="000E4BC8">
      <w:pPr>
        <w:numPr>
          <w:ilvl w:val="0"/>
          <w:numId w:val="72"/>
        </w:numPr>
        <w:autoSpaceDE w:val="0"/>
        <w:autoSpaceDN w:val="0"/>
        <w:adjustRightInd w:val="0"/>
        <w:spacing w:before="120" w:after="120" w:line="226" w:lineRule="atLeast"/>
        <w:ind w:left="1134" w:right="357" w:hanging="534"/>
        <w:jc w:val="both"/>
        <w:rPr>
          <w:rFonts w:ascii="Arial" w:hAnsi="Arial" w:cs="Arial"/>
          <w:color w:val="000000"/>
          <w:sz w:val="18"/>
          <w:szCs w:val="18"/>
        </w:rPr>
      </w:pPr>
      <w:r w:rsidRPr="000E4BC8">
        <w:rPr>
          <w:rFonts w:ascii="Arial" w:hAnsi="Arial" w:cs="Arial"/>
          <w:color w:val="000000"/>
          <w:sz w:val="18"/>
          <w:szCs w:val="18"/>
        </w:rPr>
        <w:t xml:space="preserve">any pending or prior civil, criminal, administrative or regulatory proceeding, investigation, arbitration, mediation, other dispute resolution or adjudication of which an </w:t>
      </w:r>
      <w:r w:rsidRPr="000E4BC8">
        <w:rPr>
          <w:rFonts w:ascii="Arial" w:hAnsi="Arial" w:cs="Arial"/>
          <w:b/>
          <w:color w:val="000000"/>
          <w:sz w:val="18"/>
          <w:szCs w:val="18"/>
        </w:rPr>
        <w:t>Insured</w:t>
      </w:r>
      <w:r w:rsidRPr="000E4BC8">
        <w:rPr>
          <w:rFonts w:ascii="Arial" w:hAnsi="Arial" w:cs="Arial"/>
          <w:color w:val="000000"/>
          <w:sz w:val="18"/>
          <w:szCs w:val="18"/>
        </w:rPr>
        <w:t xml:space="preserve"> had </w:t>
      </w:r>
      <w:proofErr w:type="gramStart"/>
      <w:r w:rsidRPr="000E4BC8">
        <w:rPr>
          <w:rFonts w:ascii="Arial" w:hAnsi="Arial" w:cs="Arial"/>
          <w:color w:val="000000"/>
          <w:sz w:val="18"/>
          <w:szCs w:val="18"/>
        </w:rPr>
        <w:t>notice</w:t>
      </w:r>
      <w:proofErr w:type="gramEnd"/>
      <w:r w:rsidRPr="000E4BC8">
        <w:rPr>
          <w:rFonts w:ascii="Arial" w:hAnsi="Arial" w:cs="Arial"/>
          <w:color w:val="000000"/>
          <w:sz w:val="18"/>
          <w:szCs w:val="18"/>
        </w:rPr>
        <w:t xml:space="preserve"> as of the </w:t>
      </w:r>
      <w:r w:rsidRPr="000E4BC8">
        <w:rPr>
          <w:rFonts w:ascii="Arial" w:hAnsi="Arial" w:cs="Arial"/>
          <w:b/>
          <w:color w:val="000000"/>
          <w:sz w:val="18"/>
          <w:szCs w:val="18"/>
        </w:rPr>
        <w:t>Continuity Date</w:t>
      </w:r>
      <w:r w:rsidRPr="000E4BC8">
        <w:rPr>
          <w:rFonts w:ascii="Arial" w:hAnsi="Arial" w:cs="Arial"/>
          <w:color w:val="000000"/>
          <w:sz w:val="18"/>
          <w:szCs w:val="18"/>
        </w:rPr>
        <w:t>, or alleging or deriving from the same or essentially the same facts alleged in such actions; or</w:t>
      </w:r>
    </w:p>
    <w:p w14:paraId="4F95F981" w14:textId="77777777" w:rsidR="000E4BC8" w:rsidRPr="000E4BC8" w:rsidRDefault="000E4BC8" w:rsidP="000E4BC8">
      <w:pPr>
        <w:numPr>
          <w:ilvl w:val="0"/>
          <w:numId w:val="72"/>
        </w:numPr>
        <w:autoSpaceDE w:val="0"/>
        <w:autoSpaceDN w:val="0"/>
        <w:adjustRightInd w:val="0"/>
        <w:spacing w:before="120" w:after="120" w:line="226" w:lineRule="atLeast"/>
        <w:ind w:left="1134" w:right="357" w:hanging="534"/>
        <w:jc w:val="both"/>
        <w:rPr>
          <w:rFonts w:ascii="Arial" w:hAnsi="Arial" w:cs="Arial"/>
          <w:color w:val="000000"/>
          <w:sz w:val="18"/>
          <w:szCs w:val="18"/>
        </w:rPr>
      </w:pPr>
      <w:r w:rsidRPr="000E4BC8">
        <w:rPr>
          <w:rFonts w:ascii="Arial" w:hAnsi="Arial" w:cs="Arial"/>
          <w:color w:val="000000"/>
          <w:sz w:val="18"/>
          <w:szCs w:val="18"/>
        </w:rPr>
        <w:lastRenderedPageBreak/>
        <w:t xml:space="preserve">any </w:t>
      </w:r>
      <w:r w:rsidRPr="000E4BC8">
        <w:rPr>
          <w:rFonts w:ascii="Arial" w:hAnsi="Arial" w:cs="Arial"/>
          <w:b/>
          <w:color w:val="000000"/>
          <w:sz w:val="18"/>
          <w:szCs w:val="18"/>
        </w:rPr>
        <w:t>Insured Event</w:t>
      </w:r>
      <w:r w:rsidRPr="000E4BC8">
        <w:rPr>
          <w:rFonts w:ascii="Arial" w:hAnsi="Arial" w:cs="Arial"/>
          <w:color w:val="000000"/>
          <w:sz w:val="18"/>
          <w:szCs w:val="18"/>
        </w:rPr>
        <w:t xml:space="preserve"> that would otherwise constitute a </w:t>
      </w:r>
      <w:r w:rsidRPr="000E4BC8">
        <w:rPr>
          <w:rFonts w:ascii="Arial" w:hAnsi="Arial" w:cs="Arial"/>
          <w:b/>
          <w:color w:val="000000"/>
          <w:sz w:val="18"/>
          <w:szCs w:val="18"/>
        </w:rPr>
        <w:t>Single Claim</w:t>
      </w:r>
      <w:r w:rsidRPr="000E4BC8">
        <w:rPr>
          <w:rFonts w:ascii="Arial" w:hAnsi="Arial" w:cs="Arial"/>
          <w:color w:val="000000"/>
          <w:sz w:val="18"/>
          <w:szCs w:val="18"/>
        </w:rPr>
        <w:t xml:space="preserve"> with any claim or other matter reported under any policy of which this policy is a renewal or replacement or which it may succeed in time.</w:t>
      </w:r>
    </w:p>
    <w:p w14:paraId="4791A919"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 xml:space="preserve">Exclusion 4.2 (i) shall not apply to any circumstances which have been notified to the </w:t>
      </w:r>
      <w:r w:rsidRPr="000E4BC8">
        <w:rPr>
          <w:rFonts w:ascii="Arial" w:hAnsi="Arial" w:cs="Arial"/>
          <w:b/>
          <w:color w:val="000000"/>
          <w:sz w:val="18"/>
          <w:szCs w:val="18"/>
        </w:rPr>
        <w:t>Insurer</w:t>
      </w:r>
      <w:r w:rsidRPr="000E4BC8">
        <w:rPr>
          <w:rFonts w:ascii="Arial" w:hAnsi="Arial" w:cs="Arial"/>
          <w:color w:val="000000"/>
          <w:sz w:val="18"/>
          <w:szCs w:val="18"/>
        </w:rPr>
        <w:t xml:space="preserve"> under any earlier </w:t>
      </w:r>
      <w:proofErr w:type="gramStart"/>
      <w:r w:rsidRPr="000E4BC8">
        <w:rPr>
          <w:rFonts w:ascii="Arial" w:hAnsi="Arial" w:cs="Arial"/>
          <w:color w:val="000000"/>
          <w:sz w:val="18"/>
          <w:szCs w:val="18"/>
        </w:rPr>
        <w:t>policy, but</w:t>
      </w:r>
      <w:proofErr w:type="gramEnd"/>
      <w:r w:rsidRPr="000E4BC8">
        <w:rPr>
          <w:rFonts w:ascii="Arial" w:hAnsi="Arial" w:cs="Arial"/>
          <w:color w:val="000000"/>
          <w:sz w:val="18"/>
          <w:szCs w:val="18"/>
        </w:rPr>
        <w:t xml:space="preserve"> were not accepted by the </w:t>
      </w:r>
      <w:r w:rsidRPr="000E4BC8">
        <w:rPr>
          <w:rFonts w:ascii="Arial" w:hAnsi="Arial" w:cs="Arial"/>
          <w:b/>
          <w:color w:val="000000"/>
          <w:sz w:val="18"/>
          <w:szCs w:val="18"/>
        </w:rPr>
        <w:t>Insurer</w:t>
      </w:r>
      <w:r w:rsidRPr="000E4BC8">
        <w:rPr>
          <w:rFonts w:ascii="Arial" w:hAnsi="Arial" w:cs="Arial"/>
          <w:color w:val="000000"/>
          <w:sz w:val="18"/>
          <w:szCs w:val="18"/>
        </w:rPr>
        <w:t xml:space="preserve"> as a valid notification, and where cover has been maintained continuously with the </w:t>
      </w:r>
      <w:r w:rsidRPr="000E4BC8">
        <w:rPr>
          <w:rFonts w:ascii="Arial" w:hAnsi="Arial" w:cs="Arial"/>
          <w:b/>
          <w:color w:val="000000"/>
          <w:sz w:val="18"/>
          <w:szCs w:val="18"/>
        </w:rPr>
        <w:t>Insurer</w:t>
      </w:r>
      <w:r w:rsidRPr="000E4BC8">
        <w:rPr>
          <w:rFonts w:ascii="Arial" w:hAnsi="Arial" w:cs="Arial"/>
          <w:color w:val="000000"/>
          <w:sz w:val="18"/>
          <w:szCs w:val="18"/>
        </w:rPr>
        <w:t xml:space="preserve"> from the inception date of such </w:t>
      </w:r>
      <w:proofErr w:type="gramStart"/>
      <w:r w:rsidRPr="000E4BC8">
        <w:rPr>
          <w:rFonts w:ascii="Arial" w:hAnsi="Arial" w:cs="Arial"/>
          <w:color w:val="000000"/>
          <w:sz w:val="18"/>
          <w:szCs w:val="18"/>
        </w:rPr>
        <w:t>earlier</w:t>
      </w:r>
      <w:proofErr w:type="gramEnd"/>
      <w:r w:rsidRPr="000E4BC8">
        <w:rPr>
          <w:rFonts w:ascii="Arial" w:hAnsi="Arial" w:cs="Arial"/>
          <w:color w:val="000000"/>
          <w:sz w:val="18"/>
          <w:szCs w:val="18"/>
        </w:rPr>
        <w:t xml:space="preserve"> policy until the expiry date of this policy.</w:t>
      </w:r>
    </w:p>
    <w:p w14:paraId="3A10F8C0"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4.3</w:t>
      </w:r>
      <w:r w:rsidRPr="000E4BC8">
        <w:rPr>
          <w:rFonts w:ascii="Arial" w:hAnsi="Arial" w:cs="Arial"/>
          <w:b/>
          <w:bCs/>
          <w:iCs/>
          <w:color w:val="000000"/>
          <w:sz w:val="18"/>
          <w:szCs w:val="18"/>
        </w:rPr>
        <w:tab/>
        <w:t>Bodily Injury / Property Damage</w:t>
      </w:r>
    </w:p>
    <w:p w14:paraId="3823C155"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for bodily injury, sickness, disease, death or emotional distress, or mental anguish of any natural person; or damage to, or destruction, impairment or loss of use of any tangible property.</w:t>
      </w:r>
    </w:p>
    <w:p w14:paraId="4EBC9CB7"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This Exclusion 4.3 (Bodily Injury/Property Damage) shall not apply to:</w:t>
      </w:r>
    </w:p>
    <w:p w14:paraId="34D4F338" w14:textId="77777777" w:rsidR="000E4BC8" w:rsidRPr="000E4BC8" w:rsidRDefault="000E4BC8" w:rsidP="000E4BC8">
      <w:pPr>
        <w:numPr>
          <w:ilvl w:val="0"/>
          <w:numId w:val="53"/>
        </w:numPr>
        <w:tabs>
          <w:tab w:val="clear" w:pos="1320"/>
          <w:tab w:val="left" w:pos="1200"/>
        </w:tabs>
        <w:autoSpaceDE w:val="0"/>
        <w:autoSpaceDN w:val="0"/>
        <w:adjustRightInd w:val="0"/>
        <w:spacing w:before="120" w:after="120" w:line="226" w:lineRule="atLeast"/>
        <w:ind w:left="1200" w:right="357" w:hanging="600"/>
        <w:jc w:val="both"/>
        <w:rPr>
          <w:rFonts w:ascii="Arial" w:hAnsi="Arial" w:cs="Arial"/>
          <w:color w:val="000000"/>
          <w:sz w:val="18"/>
          <w:szCs w:val="18"/>
        </w:rPr>
      </w:pPr>
      <w:r w:rsidRPr="000E4BC8">
        <w:rPr>
          <w:rFonts w:ascii="Arial" w:hAnsi="Arial" w:cs="Arial"/>
          <w:color w:val="000000"/>
          <w:sz w:val="18"/>
          <w:szCs w:val="18"/>
        </w:rPr>
        <w:t xml:space="preserve">any </w:t>
      </w:r>
      <w:r w:rsidRPr="000E4BC8">
        <w:rPr>
          <w:rFonts w:ascii="Arial" w:hAnsi="Arial" w:cs="Arial"/>
          <w:b/>
          <w:color w:val="000000"/>
          <w:sz w:val="18"/>
          <w:szCs w:val="18"/>
        </w:rPr>
        <w:t>Claim</w:t>
      </w:r>
      <w:r w:rsidRPr="000E4BC8">
        <w:rPr>
          <w:rFonts w:ascii="Arial" w:hAnsi="Arial" w:cs="Arial"/>
          <w:color w:val="000000"/>
          <w:sz w:val="18"/>
          <w:szCs w:val="18"/>
        </w:rPr>
        <w:t xml:space="preserve"> for emotional distress or mental anguish with respect to an </w:t>
      </w:r>
      <w:r w:rsidRPr="000E4BC8">
        <w:rPr>
          <w:rFonts w:ascii="Arial" w:hAnsi="Arial" w:cs="Arial"/>
          <w:b/>
          <w:color w:val="000000"/>
          <w:sz w:val="18"/>
          <w:szCs w:val="18"/>
        </w:rPr>
        <w:t xml:space="preserve">Employment Practices </w:t>
      </w:r>
      <w:proofErr w:type="gramStart"/>
      <w:r w:rsidRPr="000E4BC8">
        <w:rPr>
          <w:rFonts w:ascii="Arial" w:hAnsi="Arial" w:cs="Arial"/>
          <w:b/>
          <w:color w:val="000000"/>
          <w:sz w:val="18"/>
          <w:szCs w:val="18"/>
        </w:rPr>
        <w:t>Violation</w:t>
      </w:r>
      <w:r w:rsidRPr="000E4BC8">
        <w:rPr>
          <w:rFonts w:ascii="Arial" w:hAnsi="Arial" w:cs="Arial"/>
          <w:color w:val="000000"/>
          <w:sz w:val="18"/>
          <w:szCs w:val="18"/>
        </w:rPr>
        <w:t>;</w:t>
      </w:r>
      <w:proofErr w:type="gramEnd"/>
    </w:p>
    <w:p w14:paraId="688383E8" w14:textId="77777777" w:rsidR="000E4BC8" w:rsidRPr="000E4BC8" w:rsidRDefault="000E4BC8" w:rsidP="000E4BC8">
      <w:pPr>
        <w:numPr>
          <w:ilvl w:val="0"/>
          <w:numId w:val="53"/>
        </w:numPr>
        <w:tabs>
          <w:tab w:val="clear" w:pos="1320"/>
          <w:tab w:val="left" w:pos="1200"/>
        </w:tabs>
        <w:autoSpaceDE w:val="0"/>
        <w:autoSpaceDN w:val="0"/>
        <w:adjustRightInd w:val="0"/>
        <w:spacing w:before="120" w:after="120" w:line="226" w:lineRule="atLeast"/>
        <w:ind w:left="1200" w:right="357" w:hanging="600"/>
        <w:jc w:val="both"/>
        <w:rPr>
          <w:rFonts w:ascii="Arial" w:hAnsi="Arial" w:cs="Arial"/>
          <w:color w:val="000000"/>
          <w:sz w:val="18"/>
          <w:szCs w:val="18"/>
        </w:rPr>
      </w:pPr>
      <w:r w:rsidRPr="000E4BC8">
        <w:rPr>
          <w:rFonts w:ascii="Arial" w:hAnsi="Arial" w:cs="Arial"/>
          <w:b/>
          <w:color w:val="000000"/>
          <w:sz w:val="18"/>
          <w:szCs w:val="18"/>
        </w:rPr>
        <w:t>Defence Costs</w:t>
      </w:r>
      <w:r w:rsidRPr="000E4BC8">
        <w:rPr>
          <w:rFonts w:ascii="Arial" w:hAnsi="Arial" w:cs="Arial"/>
          <w:color w:val="000000"/>
          <w:sz w:val="18"/>
          <w:szCs w:val="18"/>
        </w:rPr>
        <w:t xml:space="preserve"> of any </w:t>
      </w:r>
      <w:r w:rsidRPr="000E4BC8">
        <w:rPr>
          <w:rFonts w:ascii="Arial" w:hAnsi="Arial" w:cs="Arial"/>
          <w:b/>
          <w:color w:val="000000"/>
          <w:sz w:val="18"/>
          <w:szCs w:val="18"/>
        </w:rPr>
        <w:t xml:space="preserve">Insured Person </w:t>
      </w:r>
      <w:r w:rsidRPr="000E4BC8">
        <w:rPr>
          <w:rFonts w:ascii="Arial" w:hAnsi="Arial" w:cs="Arial"/>
          <w:color w:val="000000"/>
          <w:sz w:val="18"/>
          <w:szCs w:val="18"/>
        </w:rPr>
        <w:t xml:space="preserve">including with respect to any </w:t>
      </w:r>
      <w:r w:rsidRPr="000E4BC8">
        <w:rPr>
          <w:rFonts w:ascii="Arial" w:hAnsi="Arial" w:cs="Arial"/>
          <w:b/>
          <w:color w:val="000000"/>
          <w:sz w:val="18"/>
          <w:szCs w:val="18"/>
        </w:rPr>
        <w:t>Claim</w:t>
      </w:r>
      <w:r w:rsidRPr="000E4BC8">
        <w:rPr>
          <w:rFonts w:ascii="Arial" w:hAnsi="Arial" w:cs="Arial"/>
          <w:color w:val="000000"/>
          <w:sz w:val="18"/>
          <w:szCs w:val="18"/>
        </w:rPr>
        <w:t xml:space="preserve"> brought against an </w:t>
      </w:r>
      <w:r w:rsidRPr="000E4BC8">
        <w:rPr>
          <w:rFonts w:ascii="Arial" w:hAnsi="Arial" w:cs="Arial"/>
          <w:b/>
          <w:color w:val="000000"/>
          <w:sz w:val="18"/>
          <w:szCs w:val="18"/>
        </w:rPr>
        <w:t>Insured Person</w:t>
      </w:r>
      <w:r w:rsidRPr="000E4BC8">
        <w:rPr>
          <w:rFonts w:ascii="Arial" w:hAnsi="Arial" w:cs="Arial"/>
          <w:color w:val="000000"/>
          <w:sz w:val="18"/>
          <w:szCs w:val="18"/>
        </w:rPr>
        <w:t xml:space="preserve"> for any alleged breach of occupational health and safety </w:t>
      </w:r>
      <w:proofErr w:type="gramStart"/>
      <w:r w:rsidRPr="000E4BC8">
        <w:rPr>
          <w:rFonts w:ascii="Arial" w:hAnsi="Arial" w:cs="Arial"/>
          <w:color w:val="000000"/>
          <w:sz w:val="18"/>
          <w:szCs w:val="18"/>
        </w:rPr>
        <w:t>law;</w:t>
      </w:r>
      <w:proofErr w:type="gramEnd"/>
    </w:p>
    <w:p w14:paraId="18684FF3" w14:textId="77777777" w:rsidR="000E4BC8" w:rsidRPr="000E4BC8" w:rsidRDefault="000E4BC8" w:rsidP="000E4BC8">
      <w:pPr>
        <w:numPr>
          <w:ilvl w:val="0"/>
          <w:numId w:val="53"/>
        </w:numPr>
        <w:tabs>
          <w:tab w:val="clear" w:pos="1320"/>
          <w:tab w:val="left" w:pos="1200"/>
        </w:tabs>
        <w:autoSpaceDE w:val="0"/>
        <w:autoSpaceDN w:val="0"/>
        <w:adjustRightInd w:val="0"/>
        <w:spacing w:before="120" w:after="120" w:line="226" w:lineRule="atLeast"/>
        <w:ind w:left="1200" w:right="357" w:hanging="600"/>
        <w:jc w:val="both"/>
        <w:rPr>
          <w:rFonts w:ascii="Arial" w:hAnsi="Arial" w:cs="Arial"/>
          <w:color w:val="000000"/>
          <w:sz w:val="18"/>
          <w:szCs w:val="18"/>
        </w:rPr>
      </w:pPr>
      <w:r w:rsidRPr="000E4BC8">
        <w:rPr>
          <w:rFonts w:ascii="Arial" w:hAnsi="Arial" w:cs="Arial"/>
          <w:b/>
          <w:iCs/>
          <w:color w:val="000000"/>
          <w:sz w:val="18"/>
          <w:szCs w:val="18"/>
        </w:rPr>
        <w:t>Loss</w:t>
      </w:r>
      <w:r w:rsidRPr="000E4BC8">
        <w:rPr>
          <w:rFonts w:ascii="Arial" w:hAnsi="Arial" w:cs="Arial"/>
          <w:iCs/>
          <w:color w:val="000000"/>
          <w:sz w:val="18"/>
          <w:szCs w:val="18"/>
        </w:rPr>
        <w:t xml:space="preserve"> </w:t>
      </w:r>
      <w:r w:rsidRPr="000E4BC8">
        <w:rPr>
          <w:rFonts w:ascii="Arial" w:hAnsi="Arial" w:cs="Arial"/>
          <w:color w:val="000000"/>
          <w:sz w:val="18"/>
          <w:szCs w:val="18"/>
        </w:rPr>
        <w:t xml:space="preserve">where and to the extent personal liability is established against an </w:t>
      </w:r>
      <w:r w:rsidRPr="000E4BC8">
        <w:rPr>
          <w:rFonts w:ascii="Arial" w:hAnsi="Arial" w:cs="Arial"/>
          <w:b/>
          <w:bCs/>
          <w:color w:val="000000"/>
          <w:sz w:val="18"/>
          <w:szCs w:val="18"/>
        </w:rPr>
        <w:t>Insured Person</w:t>
      </w:r>
      <w:r w:rsidRPr="000E4BC8">
        <w:rPr>
          <w:rFonts w:ascii="Arial" w:hAnsi="Arial" w:cs="Arial"/>
          <w:bCs/>
          <w:color w:val="000000"/>
          <w:sz w:val="18"/>
          <w:szCs w:val="18"/>
        </w:rPr>
        <w:t>,</w:t>
      </w:r>
      <w:r w:rsidRPr="000E4BC8">
        <w:rPr>
          <w:rFonts w:ascii="Arial" w:hAnsi="Arial" w:cs="Arial"/>
          <w:b/>
          <w:bCs/>
          <w:color w:val="000000"/>
          <w:sz w:val="18"/>
          <w:szCs w:val="18"/>
        </w:rPr>
        <w:t xml:space="preserve"> </w:t>
      </w:r>
      <w:r w:rsidRPr="000E4BC8">
        <w:rPr>
          <w:rFonts w:ascii="Arial" w:hAnsi="Arial" w:cs="Arial"/>
          <w:bCs/>
          <w:color w:val="000000"/>
          <w:sz w:val="18"/>
          <w:szCs w:val="18"/>
        </w:rPr>
        <w:t xml:space="preserve">but only in circumstances where </w:t>
      </w:r>
      <w:r w:rsidRPr="000E4BC8">
        <w:rPr>
          <w:rFonts w:ascii="Arial" w:hAnsi="Arial" w:cs="Arial"/>
          <w:color w:val="000000"/>
          <w:sz w:val="18"/>
          <w:szCs w:val="18"/>
        </w:rPr>
        <w:t xml:space="preserve">the </w:t>
      </w:r>
      <w:r w:rsidRPr="000E4BC8">
        <w:rPr>
          <w:rFonts w:ascii="Arial" w:hAnsi="Arial" w:cs="Arial"/>
          <w:b/>
          <w:bCs/>
          <w:color w:val="000000"/>
          <w:sz w:val="18"/>
          <w:szCs w:val="18"/>
        </w:rPr>
        <w:t>Company</w:t>
      </w:r>
      <w:r w:rsidRPr="000E4BC8">
        <w:rPr>
          <w:rFonts w:ascii="Arial" w:hAnsi="Arial" w:cs="Arial"/>
          <w:color w:val="000000"/>
          <w:sz w:val="18"/>
          <w:szCs w:val="18"/>
        </w:rPr>
        <w:t xml:space="preserve"> has neither </w:t>
      </w:r>
      <w:proofErr w:type="gramStart"/>
      <w:r w:rsidRPr="000E4BC8">
        <w:rPr>
          <w:rFonts w:ascii="Arial" w:hAnsi="Arial" w:cs="Arial"/>
          <w:color w:val="000000"/>
          <w:sz w:val="18"/>
          <w:szCs w:val="18"/>
        </w:rPr>
        <w:t>indemnified,</w:t>
      </w:r>
      <w:proofErr w:type="gramEnd"/>
      <w:r w:rsidRPr="000E4BC8">
        <w:rPr>
          <w:rFonts w:ascii="Arial" w:hAnsi="Arial" w:cs="Arial"/>
          <w:color w:val="000000"/>
          <w:sz w:val="18"/>
          <w:szCs w:val="18"/>
        </w:rPr>
        <w:t xml:space="preserve"> nor is permitted or required to indemnify, the </w:t>
      </w:r>
      <w:r w:rsidRPr="000E4BC8">
        <w:rPr>
          <w:rFonts w:ascii="Arial" w:hAnsi="Arial" w:cs="Arial"/>
          <w:b/>
          <w:color w:val="000000"/>
          <w:sz w:val="18"/>
          <w:szCs w:val="18"/>
        </w:rPr>
        <w:t>Insured Person</w:t>
      </w:r>
      <w:r w:rsidRPr="000E4BC8">
        <w:rPr>
          <w:rFonts w:ascii="Arial" w:hAnsi="Arial" w:cs="Arial"/>
          <w:color w:val="000000"/>
          <w:sz w:val="18"/>
          <w:szCs w:val="18"/>
        </w:rPr>
        <w:t xml:space="preserve"> pursuant to law or contract or the Articles of Association, charter, bylaws, operating agreement, indemnity deeds or similar documents of the </w:t>
      </w:r>
      <w:r w:rsidRPr="000E4BC8">
        <w:rPr>
          <w:rFonts w:ascii="Arial" w:hAnsi="Arial" w:cs="Arial"/>
          <w:b/>
          <w:color w:val="000000"/>
          <w:sz w:val="18"/>
          <w:szCs w:val="18"/>
        </w:rPr>
        <w:t>Company</w:t>
      </w:r>
      <w:r w:rsidRPr="000E4BC8">
        <w:rPr>
          <w:rFonts w:ascii="Arial" w:hAnsi="Arial" w:cs="Arial"/>
          <w:color w:val="000000"/>
          <w:sz w:val="18"/>
          <w:szCs w:val="18"/>
        </w:rPr>
        <w:t>.</w:t>
      </w:r>
      <w:r w:rsidRPr="000E4BC8">
        <w:rPr>
          <w:rFonts w:ascii="Arial" w:hAnsi="Arial" w:cs="Arial"/>
          <w:b/>
          <w:color w:val="000000"/>
          <w:sz w:val="18"/>
          <w:szCs w:val="18"/>
        </w:rPr>
        <w:t xml:space="preserve"> </w:t>
      </w:r>
    </w:p>
    <w:p w14:paraId="74CFC9A2"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iCs/>
          <w:color w:val="000000"/>
          <w:sz w:val="18"/>
          <w:szCs w:val="18"/>
        </w:rPr>
      </w:pPr>
      <w:r w:rsidRPr="000E4BC8">
        <w:rPr>
          <w:rFonts w:ascii="Arial" w:hAnsi="Arial" w:cs="Arial"/>
          <w:b/>
          <w:bCs/>
          <w:iCs/>
          <w:color w:val="000000"/>
          <w:sz w:val="18"/>
          <w:szCs w:val="18"/>
        </w:rPr>
        <w:t>4.4</w:t>
      </w:r>
      <w:r w:rsidRPr="000E4BC8">
        <w:rPr>
          <w:rFonts w:ascii="Arial" w:hAnsi="Arial" w:cs="Arial"/>
          <w:b/>
          <w:bCs/>
          <w:iCs/>
          <w:color w:val="000000"/>
          <w:sz w:val="18"/>
          <w:szCs w:val="18"/>
        </w:rPr>
        <w:tab/>
      </w:r>
      <w:r w:rsidRPr="000E4BC8">
        <w:rPr>
          <w:rFonts w:ascii="Arial" w:hAnsi="Arial" w:cs="Arial"/>
          <w:b/>
          <w:bCs/>
          <w:color w:val="000000"/>
          <w:sz w:val="18"/>
          <w:szCs w:val="18"/>
        </w:rPr>
        <w:t>US Claims Brought by any Company</w:t>
      </w:r>
    </w:p>
    <w:p w14:paraId="62773A12" w14:textId="77777777" w:rsidR="000E4BC8" w:rsidRPr="000E4BC8" w:rsidRDefault="000E4BC8" w:rsidP="000E4BC8">
      <w:pPr>
        <w:autoSpaceDE w:val="0"/>
        <w:autoSpaceDN w:val="0"/>
        <w:adjustRightInd w:val="0"/>
        <w:spacing w:before="120" w:after="120" w:line="226" w:lineRule="atLeast"/>
        <w:ind w:left="601" w:right="357" w:hanging="1"/>
        <w:jc w:val="both"/>
        <w:rPr>
          <w:rFonts w:ascii="Arial" w:hAnsi="Arial" w:cs="Arial"/>
          <w:color w:val="000000"/>
          <w:sz w:val="18"/>
          <w:szCs w:val="18"/>
        </w:rPr>
      </w:pPr>
      <w:r w:rsidRPr="000E4BC8">
        <w:rPr>
          <w:rFonts w:ascii="Arial" w:hAnsi="Arial" w:cs="Arial"/>
          <w:color w:val="000000"/>
          <w:sz w:val="18"/>
          <w:szCs w:val="18"/>
        </w:rPr>
        <w:t xml:space="preserve">arising out of, based upon or attributable to any </w:t>
      </w:r>
      <w:r w:rsidRPr="000E4BC8">
        <w:rPr>
          <w:rFonts w:ascii="Arial" w:hAnsi="Arial" w:cs="Arial"/>
          <w:b/>
          <w:bCs/>
          <w:color w:val="000000"/>
          <w:sz w:val="18"/>
          <w:szCs w:val="18"/>
        </w:rPr>
        <w:t>US Claim</w:t>
      </w:r>
      <w:r w:rsidRPr="000E4BC8">
        <w:rPr>
          <w:rFonts w:ascii="Arial" w:hAnsi="Arial" w:cs="Arial"/>
          <w:color w:val="000000"/>
          <w:sz w:val="18"/>
          <w:szCs w:val="18"/>
        </w:rPr>
        <w:t xml:space="preserve"> which is brought by or on behalf of any </w:t>
      </w:r>
      <w:r w:rsidRPr="000E4BC8">
        <w:rPr>
          <w:rFonts w:ascii="Arial" w:hAnsi="Arial" w:cs="Arial"/>
          <w:b/>
          <w:color w:val="000000"/>
          <w:sz w:val="18"/>
          <w:szCs w:val="18"/>
        </w:rPr>
        <w:t>Company</w:t>
      </w:r>
      <w:r w:rsidRPr="000E4BC8">
        <w:rPr>
          <w:rFonts w:ascii="Arial" w:hAnsi="Arial" w:cs="Arial"/>
          <w:color w:val="000000"/>
          <w:sz w:val="18"/>
          <w:szCs w:val="18"/>
        </w:rPr>
        <w:t xml:space="preserve"> against any </w:t>
      </w:r>
      <w:r w:rsidRPr="000E4BC8">
        <w:rPr>
          <w:rFonts w:ascii="Arial" w:hAnsi="Arial" w:cs="Arial"/>
          <w:b/>
          <w:color w:val="000000"/>
          <w:sz w:val="18"/>
          <w:szCs w:val="18"/>
        </w:rPr>
        <w:t>Insured</w:t>
      </w:r>
      <w:r w:rsidRPr="000E4BC8">
        <w:rPr>
          <w:rFonts w:ascii="Arial" w:hAnsi="Arial" w:cs="Arial"/>
          <w:color w:val="000000"/>
          <w:sz w:val="18"/>
          <w:szCs w:val="18"/>
        </w:rPr>
        <w:t xml:space="preserve">, or by any </w:t>
      </w:r>
      <w:r w:rsidRPr="000E4BC8">
        <w:rPr>
          <w:rFonts w:ascii="Arial" w:hAnsi="Arial" w:cs="Arial"/>
          <w:b/>
          <w:color w:val="000000"/>
          <w:sz w:val="18"/>
          <w:szCs w:val="18"/>
        </w:rPr>
        <w:t>Outside Entity</w:t>
      </w:r>
      <w:r w:rsidRPr="000E4BC8">
        <w:rPr>
          <w:rFonts w:ascii="Arial" w:hAnsi="Arial" w:cs="Arial"/>
          <w:color w:val="000000"/>
          <w:sz w:val="18"/>
          <w:szCs w:val="18"/>
        </w:rPr>
        <w:t xml:space="preserve"> against an </w:t>
      </w:r>
      <w:r w:rsidRPr="000E4BC8">
        <w:rPr>
          <w:rFonts w:ascii="Arial" w:hAnsi="Arial" w:cs="Arial"/>
          <w:b/>
          <w:color w:val="000000"/>
          <w:sz w:val="18"/>
          <w:szCs w:val="18"/>
        </w:rPr>
        <w:t>Outside Entity Director</w:t>
      </w:r>
      <w:r w:rsidRPr="000E4BC8">
        <w:rPr>
          <w:rFonts w:ascii="Arial" w:hAnsi="Arial" w:cs="Arial"/>
          <w:color w:val="000000"/>
          <w:sz w:val="18"/>
          <w:szCs w:val="18"/>
        </w:rPr>
        <w:t>:</w:t>
      </w:r>
    </w:p>
    <w:p w14:paraId="12FBA5E0" w14:textId="77777777" w:rsidR="000E4BC8" w:rsidRPr="000E4BC8" w:rsidRDefault="000E4BC8" w:rsidP="000E4BC8">
      <w:pPr>
        <w:autoSpaceDE w:val="0"/>
        <w:autoSpaceDN w:val="0"/>
        <w:adjustRightInd w:val="0"/>
        <w:spacing w:before="120" w:after="120" w:line="226" w:lineRule="atLeast"/>
        <w:ind w:left="601" w:right="357"/>
        <w:jc w:val="both"/>
        <w:rPr>
          <w:rFonts w:ascii="Arial" w:hAnsi="Arial" w:cs="Arial"/>
          <w:color w:val="000000"/>
          <w:sz w:val="18"/>
          <w:szCs w:val="18"/>
        </w:rPr>
      </w:pPr>
      <w:r w:rsidRPr="000E4BC8">
        <w:rPr>
          <w:rFonts w:ascii="Arial" w:hAnsi="Arial" w:cs="Arial"/>
          <w:color w:val="000000"/>
          <w:sz w:val="18"/>
          <w:szCs w:val="18"/>
        </w:rPr>
        <w:t>This Exclusion 4.4 (US Claims Brought by any Company) shall not apply to:</w:t>
      </w:r>
    </w:p>
    <w:p w14:paraId="5B1733FA" w14:textId="77777777" w:rsidR="000E4BC8" w:rsidRPr="000E4BC8" w:rsidRDefault="000E4BC8" w:rsidP="000E4BC8">
      <w:pPr>
        <w:numPr>
          <w:ilvl w:val="0"/>
          <w:numId w:val="54"/>
        </w:numPr>
        <w:tabs>
          <w:tab w:val="num" w:pos="1200"/>
        </w:tabs>
        <w:autoSpaceDE w:val="0"/>
        <w:autoSpaceDN w:val="0"/>
        <w:adjustRightInd w:val="0"/>
        <w:spacing w:before="120" w:after="120" w:line="226" w:lineRule="atLeast"/>
        <w:ind w:right="357"/>
        <w:jc w:val="both"/>
        <w:rPr>
          <w:rFonts w:ascii="Arial" w:hAnsi="Arial" w:cs="Arial"/>
          <w:color w:val="000000"/>
          <w:sz w:val="18"/>
          <w:szCs w:val="18"/>
        </w:rPr>
      </w:pPr>
      <w:r w:rsidRPr="000E4BC8">
        <w:rPr>
          <w:rFonts w:ascii="Arial" w:hAnsi="Arial" w:cs="Arial"/>
          <w:color w:val="000000"/>
          <w:sz w:val="18"/>
          <w:szCs w:val="18"/>
        </w:rPr>
        <w:t xml:space="preserve">any </w:t>
      </w:r>
      <w:r w:rsidRPr="000E4BC8">
        <w:rPr>
          <w:rFonts w:ascii="Arial" w:hAnsi="Arial" w:cs="Arial"/>
          <w:b/>
          <w:color w:val="000000"/>
          <w:sz w:val="18"/>
          <w:szCs w:val="18"/>
        </w:rPr>
        <w:t>US Claim</w:t>
      </w:r>
      <w:r w:rsidRPr="000E4BC8">
        <w:rPr>
          <w:rFonts w:ascii="Arial" w:hAnsi="Arial" w:cs="Arial"/>
          <w:color w:val="000000"/>
          <w:sz w:val="18"/>
          <w:szCs w:val="18"/>
        </w:rPr>
        <w:t xml:space="preserve"> against any </w:t>
      </w:r>
      <w:r w:rsidRPr="000E4BC8">
        <w:rPr>
          <w:rFonts w:ascii="Arial" w:hAnsi="Arial" w:cs="Arial"/>
          <w:b/>
          <w:color w:val="000000"/>
          <w:sz w:val="18"/>
          <w:szCs w:val="18"/>
        </w:rPr>
        <w:t>Insured Person</w:t>
      </w:r>
      <w:r w:rsidRPr="000E4BC8">
        <w:rPr>
          <w:rFonts w:ascii="Arial" w:hAnsi="Arial" w:cs="Arial"/>
          <w:color w:val="000000"/>
          <w:sz w:val="18"/>
          <w:szCs w:val="18"/>
        </w:rPr>
        <w:t>:</w:t>
      </w:r>
    </w:p>
    <w:p w14:paraId="2431E11A" w14:textId="77777777" w:rsidR="000E4BC8" w:rsidRPr="000E4BC8" w:rsidRDefault="000E4BC8" w:rsidP="000E4BC8">
      <w:pPr>
        <w:numPr>
          <w:ilvl w:val="0"/>
          <w:numId w:val="55"/>
        </w:numPr>
        <w:autoSpaceDE w:val="0"/>
        <w:autoSpaceDN w:val="0"/>
        <w:adjustRightInd w:val="0"/>
        <w:spacing w:before="120" w:after="120" w:line="226" w:lineRule="atLeast"/>
        <w:ind w:right="357"/>
        <w:jc w:val="both"/>
        <w:rPr>
          <w:rFonts w:ascii="Arial" w:hAnsi="Arial" w:cs="Arial"/>
          <w:color w:val="000000"/>
          <w:sz w:val="18"/>
          <w:szCs w:val="18"/>
        </w:rPr>
      </w:pPr>
      <w:r w:rsidRPr="000E4BC8">
        <w:rPr>
          <w:rFonts w:ascii="Arial" w:hAnsi="Arial" w:cs="Arial"/>
          <w:color w:val="000000"/>
          <w:sz w:val="18"/>
          <w:szCs w:val="18"/>
        </w:rPr>
        <w:t xml:space="preserve">pursued by any </w:t>
      </w:r>
      <w:r w:rsidRPr="000E4BC8">
        <w:rPr>
          <w:rFonts w:ascii="Arial" w:hAnsi="Arial" w:cs="Arial"/>
          <w:b/>
          <w:color w:val="000000"/>
          <w:sz w:val="18"/>
          <w:szCs w:val="18"/>
        </w:rPr>
        <w:t>Security</w:t>
      </w:r>
      <w:r w:rsidRPr="000E4BC8">
        <w:rPr>
          <w:rFonts w:ascii="Arial" w:hAnsi="Arial" w:cs="Arial"/>
          <w:color w:val="000000"/>
          <w:sz w:val="18"/>
          <w:szCs w:val="18"/>
        </w:rPr>
        <w:t xml:space="preserve"> holder or member of any </w:t>
      </w:r>
      <w:r w:rsidRPr="000E4BC8">
        <w:rPr>
          <w:rFonts w:ascii="Arial" w:hAnsi="Arial" w:cs="Arial"/>
          <w:b/>
          <w:color w:val="000000"/>
          <w:sz w:val="18"/>
          <w:szCs w:val="18"/>
        </w:rPr>
        <w:t>Company</w:t>
      </w:r>
      <w:r w:rsidRPr="000E4BC8">
        <w:rPr>
          <w:rFonts w:ascii="Arial" w:hAnsi="Arial" w:cs="Arial"/>
          <w:color w:val="000000"/>
          <w:sz w:val="18"/>
          <w:szCs w:val="18"/>
        </w:rPr>
        <w:t xml:space="preserve"> or </w:t>
      </w:r>
      <w:r w:rsidRPr="000E4BC8">
        <w:rPr>
          <w:rFonts w:ascii="Arial" w:hAnsi="Arial" w:cs="Arial"/>
          <w:b/>
          <w:color w:val="000000"/>
          <w:sz w:val="18"/>
          <w:szCs w:val="18"/>
        </w:rPr>
        <w:t>Outside Entity</w:t>
      </w:r>
      <w:r w:rsidRPr="000E4BC8">
        <w:rPr>
          <w:rFonts w:ascii="Arial" w:hAnsi="Arial" w:cs="Arial"/>
          <w:color w:val="000000"/>
          <w:sz w:val="18"/>
          <w:szCs w:val="18"/>
        </w:rPr>
        <w:t xml:space="preserve">, whether directly or derivatively, or pursued as a class action, and that has not been solicited or brought with the voluntary intervention, assistance or active participation of any </w:t>
      </w:r>
      <w:r w:rsidRPr="000E4BC8">
        <w:rPr>
          <w:rFonts w:ascii="Arial" w:hAnsi="Arial" w:cs="Arial"/>
          <w:b/>
          <w:color w:val="000000"/>
          <w:sz w:val="18"/>
          <w:szCs w:val="18"/>
        </w:rPr>
        <w:t>Insured</w:t>
      </w:r>
      <w:r w:rsidRPr="000E4BC8">
        <w:rPr>
          <w:rFonts w:ascii="Arial" w:hAnsi="Arial" w:cs="Arial"/>
          <w:color w:val="000000"/>
          <w:sz w:val="18"/>
          <w:szCs w:val="18"/>
        </w:rPr>
        <w:t xml:space="preserve">, other than an </w:t>
      </w:r>
      <w:r w:rsidRPr="000E4BC8">
        <w:rPr>
          <w:rFonts w:ascii="Arial" w:hAnsi="Arial" w:cs="Arial"/>
          <w:b/>
          <w:color w:val="000000"/>
          <w:sz w:val="18"/>
          <w:szCs w:val="18"/>
        </w:rPr>
        <w:t>Insured Person</w:t>
      </w:r>
      <w:r w:rsidRPr="000E4BC8">
        <w:rPr>
          <w:rFonts w:ascii="Arial" w:hAnsi="Arial" w:cs="Arial"/>
          <w:color w:val="000000"/>
          <w:sz w:val="18"/>
          <w:szCs w:val="18"/>
        </w:rPr>
        <w:t xml:space="preserve"> engaged in “whistleblower” activity protected pursuant to Sarbanes-Oxley Act of 2002 (US) or any similar </w:t>
      </w:r>
      <w:proofErr w:type="gramStart"/>
      <w:r w:rsidRPr="000E4BC8">
        <w:rPr>
          <w:rFonts w:ascii="Arial" w:hAnsi="Arial" w:cs="Arial"/>
          <w:color w:val="000000"/>
          <w:sz w:val="18"/>
          <w:szCs w:val="18"/>
        </w:rPr>
        <w:t>legislation;</w:t>
      </w:r>
      <w:proofErr w:type="gramEnd"/>
    </w:p>
    <w:p w14:paraId="28956FC6" w14:textId="77777777" w:rsidR="000E4BC8" w:rsidRPr="000E4BC8" w:rsidRDefault="000E4BC8" w:rsidP="000E4BC8">
      <w:pPr>
        <w:numPr>
          <w:ilvl w:val="0"/>
          <w:numId w:val="55"/>
        </w:numPr>
        <w:autoSpaceDE w:val="0"/>
        <w:autoSpaceDN w:val="0"/>
        <w:adjustRightInd w:val="0"/>
        <w:spacing w:before="120" w:after="120" w:line="226" w:lineRule="atLeast"/>
        <w:ind w:right="357"/>
        <w:jc w:val="both"/>
        <w:rPr>
          <w:rFonts w:ascii="Arial" w:hAnsi="Arial" w:cs="Arial"/>
          <w:color w:val="000000"/>
          <w:sz w:val="18"/>
          <w:szCs w:val="18"/>
        </w:rPr>
      </w:pPr>
      <w:r w:rsidRPr="000E4BC8">
        <w:rPr>
          <w:rFonts w:ascii="Arial" w:hAnsi="Arial" w:cs="Arial"/>
          <w:color w:val="000000"/>
          <w:sz w:val="18"/>
          <w:szCs w:val="18"/>
        </w:rPr>
        <w:t xml:space="preserve">if the </w:t>
      </w:r>
      <w:r w:rsidRPr="000E4BC8">
        <w:rPr>
          <w:rFonts w:ascii="Arial" w:hAnsi="Arial" w:cs="Arial"/>
          <w:b/>
          <w:bCs/>
          <w:color w:val="000000"/>
          <w:sz w:val="18"/>
          <w:szCs w:val="18"/>
        </w:rPr>
        <w:t>Company</w:t>
      </w:r>
      <w:r w:rsidRPr="000E4BC8">
        <w:rPr>
          <w:rFonts w:ascii="Arial" w:hAnsi="Arial" w:cs="Arial"/>
          <w:color w:val="000000"/>
          <w:sz w:val="18"/>
          <w:szCs w:val="18"/>
        </w:rPr>
        <w:t xml:space="preserve"> or </w:t>
      </w:r>
      <w:r w:rsidRPr="000E4BC8">
        <w:rPr>
          <w:rFonts w:ascii="Arial" w:hAnsi="Arial" w:cs="Arial"/>
          <w:b/>
          <w:color w:val="000000"/>
          <w:sz w:val="18"/>
          <w:szCs w:val="18"/>
        </w:rPr>
        <w:t>Outside Entity</w:t>
      </w:r>
      <w:r w:rsidRPr="000E4BC8">
        <w:rPr>
          <w:rFonts w:ascii="Arial" w:hAnsi="Arial" w:cs="Arial"/>
          <w:color w:val="000000"/>
          <w:sz w:val="18"/>
          <w:szCs w:val="18"/>
        </w:rPr>
        <w:t xml:space="preserve"> is the subject of a bankruptcy case (or the equivalent in an </w:t>
      </w:r>
      <w:r w:rsidRPr="000E4BC8">
        <w:rPr>
          <w:rFonts w:ascii="Arial" w:hAnsi="Arial" w:cs="Arial"/>
          <w:b/>
          <w:bCs/>
          <w:color w:val="000000"/>
          <w:sz w:val="18"/>
          <w:szCs w:val="18"/>
        </w:rPr>
        <w:t>International Jurisdiction</w:t>
      </w:r>
      <w:r w:rsidRPr="000E4BC8">
        <w:rPr>
          <w:rFonts w:ascii="Arial" w:hAnsi="Arial" w:cs="Arial"/>
          <w:color w:val="000000"/>
          <w:sz w:val="18"/>
          <w:szCs w:val="18"/>
        </w:rPr>
        <w:t xml:space="preserve">), brought by the examiner, trustee, receiver, liquidator, rehabilitator, creditors committee, bondholder committee, equity committee or any other creditor or group of creditors on behalf of or in the right of such </w:t>
      </w:r>
      <w:r w:rsidRPr="000E4BC8">
        <w:rPr>
          <w:rFonts w:ascii="Arial" w:hAnsi="Arial" w:cs="Arial"/>
          <w:b/>
          <w:bCs/>
          <w:color w:val="000000"/>
          <w:sz w:val="18"/>
          <w:szCs w:val="18"/>
        </w:rPr>
        <w:t xml:space="preserve">Company </w:t>
      </w:r>
      <w:r w:rsidRPr="000E4BC8">
        <w:rPr>
          <w:rFonts w:ascii="Arial" w:hAnsi="Arial" w:cs="Arial"/>
          <w:color w:val="000000"/>
          <w:sz w:val="18"/>
          <w:szCs w:val="18"/>
        </w:rPr>
        <w:t xml:space="preserve">or </w:t>
      </w:r>
      <w:r w:rsidRPr="000E4BC8">
        <w:rPr>
          <w:rFonts w:ascii="Arial" w:hAnsi="Arial" w:cs="Arial"/>
          <w:b/>
          <w:color w:val="000000"/>
          <w:sz w:val="18"/>
          <w:szCs w:val="18"/>
        </w:rPr>
        <w:t>Outside Entity</w:t>
      </w:r>
      <w:r w:rsidRPr="000E4BC8">
        <w:rPr>
          <w:rFonts w:ascii="Arial" w:hAnsi="Arial" w:cs="Arial"/>
          <w:color w:val="000000"/>
          <w:sz w:val="18"/>
          <w:szCs w:val="18"/>
        </w:rPr>
        <w:t>; or</w:t>
      </w:r>
    </w:p>
    <w:p w14:paraId="07EDC3CB" w14:textId="77777777" w:rsidR="000E4BC8" w:rsidRPr="000E4BC8" w:rsidRDefault="000E4BC8" w:rsidP="000E4BC8">
      <w:pPr>
        <w:numPr>
          <w:ilvl w:val="0"/>
          <w:numId w:val="56"/>
        </w:numPr>
        <w:tabs>
          <w:tab w:val="num" w:pos="1200"/>
        </w:tabs>
        <w:autoSpaceDE w:val="0"/>
        <w:autoSpaceDN w:val="0"/>
        <w:adjustRightInd w:val="0"/>
        <w:spacing w:before="120" w:after="120" w:line="226" w:lineRule="atLeast"/>
        <w:ind w:right="357"/>
        <w:jc w:val="both"/>
        <w:rPr>
          <w:rFonts w:ascii="Arial" w:hAnsi="Arial" w:cs="Arial"/>
          <w:color w:val="000000"/>
          <w:sz w:val="18"/>
          <w:szCs w:val="18"/>
        </w:rPr>
      </w:pPr>
      <w:r w:rsidRPr="000E4BC8">
        <w:rPr>
          <w:rFonts w:ascii="Arial" w:hAnsi="Arial" w:cs="Arial"/>
          <w:b/>
          <w:color w:val="000000"/>
          <w:sz w:val="18"/>
          <w:szCs w:val="18"/>
        </w:rPr>
        <w:t>Defence Costs</w:t>
      </w:r>
      <w:r w:rsidRPr="000E4BC8">
        <w:rPr>
          <w:rFonts w:ascii="Arial" w:hAnsi="Arial" w:cs="Arial"/>
          <w:color w:val="000000"/>
          <w:sz w:val="18"/>
          <w:szCs w:val="18"/>
        </w:rPr>
        <w:t xml:space="preserve"> of an </w:t>
      </w:r>
      <w:r w:rsidRPr="000E4BC8">
        <w:rPr>
          <w:rFonts w:ascii="Arial" w:hAnsi="Arial" w:cs="Arial"/>
          <w:b/>
          <w:color w:val="000000"/>
          <w:sz w:val="18"/>
          <w:szCs w:val="18"/>
        </w:rPr>
        <w:t>Insured Person</w:t>
      </w:r>
      <w:r w:rsidRPr="000E4BC8">
        <w:rPr>
          <w:rFonts w:ascii="Arial" w:hAnsi="Arial" w:cs="Arial"/>
          <w:color w:val="000000"/>
          <w:sz w:val="18"/>
          <w:szCs w:val="18"/>
        </w:rPr>
        <w:t>.</w:t>
      </w:r>
    </w:p>
    <w:p w14:paraId="477CF373"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5.</w:t>
      </w:r>
      <w:r w:rsidRPr="000E4BC8">
        <w:rPr>
          <w:rFonts w:ascii="Arial" w:eastAsia="Times New Roman" w:hAnsi="Arial" w:cs="Arial"/>
          <w:b/>
          <w:bCs/>
          <w:color w:val="000000"/>
          <w:sz w:val="18"/>
          <w:szCs w:val="18"/>
          <w:lang w:val="en-GB" w:eastAsia="en-GB"/>
        </w:rPr>
        <w:tab/>
        <w:t>Definitions</w:t>
      </w:r>
    </w:p>
    <w:p w14:paraId="1F945F2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5.1</w:t>
      </w:r>
      <w:r w:rsidRPr="000E4BC8">
        <w:rPr>
          <w:rFonts w:ascii="Arial" w:hAnsi="Arial" w:cs="Arial"/>
          <w:b/>
          <w:bCs/>
          <w:color w:val="000000"/>
          <w:sz w:val="18"/>
          <w:szCs w:val="18"/>
        </w:rPr>
        <w:tab/>
        <w:t>Approved Person</w:t>
      </w:r>
    </w:p>
    <w:p w14:paraId="1A13A6AD"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b/>
          <w:bCs/>
          <w:color w:val="000000"/>
          <w:sz w:val="18"/>
          <w:szCs w:val="18"/>
        </w:rPr>
      </w:pPr>
      <w:r w:rsidRPr="000E4BC8">
        <w:rPr>
          <w:rFonts w:ascii="Arial" w:hAnsi="Arial" w:cs="Arial"/>
          <w:color w:val="000000"/>
          <w:w w:val="0"/>
          <w:sz w:val="18"/>
          <w:szCs w:val="18"/>
        </w:rPr>
        <w:t xml:space="preserve">any natural person employed by any </w:t>
      </w:r>
      <w:r w:rsidRPr="000E4BC8">
        <w:rPr>
          <w:rFonts w:ascii="Arial" w:hAnsi="Arial" w:cs="Arial"/>
          <w:b/>
          <w:color w:val="000000"/>
          <w:w w:val="0"/>
          <w:sz w:val="18"/>
          <w:szCs w:val="18"/>
        </w:rPr>
        <w:t>Company</w:t>
      </w:r>
      <w:r w:rsidRPr="000E4BC8">
        <w:rPr>
          <w:rFonts w:ascii="Arial" w:hAnsi="Arial" w:cs="Arial"/>
          <w:color w:val="000000"/>
          <w:w w:val="0"/>
          <w:sz w:val="18"/>
          <w:szCs w:val="18"/>
        </w:rPr>
        <w:t xml:space="preserve"> to whom the Financial Services Authority (or any successor organisation or organisations) has given its approval to perform one or more Significant Influence Functions under Section 59 of the Financial Services and Markets Act 2000 (UK).</w:t>
      </w:r>
    </w:p>
    <w:p w14:paraId="7EEDFB35"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w:t>
      </w:r>
      <w:r w:rsidRPr="000E4BC8">
        <w:rPr>
          <w:rFonts w:ascii="Arial" w:hAnsi="Arial" w:cs="Arial"/>
          <w:b/>
          <w:bCs/>
          <w:color w:val="000000"/>
          <w:sz w:val="18"/>
          <w:szCs w:val="18"/>
        </w:rPr>
        <w:tab/>
        <w:t>Asset and Liberty Proceeding</w:t>
      </w:r>
    </w:p>
    <w:p w14:paraId="0ACB2195" w14:textId="77777777" w:rsidR="000E4BC8" w:rsidRPr="000E4BC8" w:rsidRDefault="000E4BC8" w:rsidP="000E4BC8">
      <w:pPr>
        <w:autoSpaceDE w:val="0"/>
        <w:autoSpaceDN w:val="0"/>
        <w:adjustRightInd w:val="0"/>
        <w:spacing w:before="120" w:after="120" w:line="226" w:lineRule="atLeast"/>
        <w:ind w:left="567"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action taken against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by any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seeking:</w:t>
      </w:r>
    </w:p>
    <w:p w14:paraId="2DD41863"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 </w:t>
      </w:r>
      <w:r w:rsidRPr="000E4BC8">
        <w:rPr>
          <w:rFonts w:ascii="Arial" w:eastAsia="Times New Roman" w:hAnsi="Arial" w:cs="Arial"/>
          <w:color w:val="000000"/>
          <w:sz w:val="18"/>
          <w:szCs w:val="18"/>
          <w:lang w:val="en-GB" w:eastAsia="en-GB"/>
        </w:rPr>
        <w:tab/>
        <w:t xml:space="preserve">to disqualify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from holding office as a director or </w:t>
      </w:r>
      <w:proofErr w:type="gramStart"/>
      <w:r w:rsidRPr="000E4BC8">
        <w:rPr>
          <w:rFonts w:ascii="Arial" w:eastAsia="Times New Roman" w:hAnsi="Arial" w:cs="Arial"/>
          <w:color w:val="000000"/>
          <w:sz w:val="18"/>
          <w:szCs w:val="18"/>
          <w:lang w:val="en-GB" w:eastAsia="en-GB"/>
        </w:rPr>
        <w:t>officer;</w:t>
      </w:r>
      <w:proofErr w:type="gramEnd"/>
      <w:r w:rsidRPr="000E4BC8">
        <w:rPr>
          <w:rFonts w:ascii="Arial" w:eastAsia="Times New Roman" w:hAnsi="Arial" w:cs="Arial"/>
          <w:color w:val="000000"/>
          <w:sz w:val="18"/>
          <w:szCs w:val="18"/>
          <w:lang w:val="en-GB" w:eastAsia="en-GB"/>
        </w:rPr>
        <w:t xml:space="preserve"> </w:t>
      </w:r>
    </w:p>
    <w:p w14:paraId="3CB85DD7"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(ii) </w:t>
      </w:r>
      <w:r w:rsidRPr="000E4BC8">
        <w:rPr>
          <w:rFonts w:ascii="Arial" w:eastAsia="Times New Roman" w:hAnsi="Arial" w:cs="Arial"/>
          <w:color w:val="000000"/>
          <w:sz w:val="18"/>
          <w:szCs w:val="18"/>
          <w:lang w:val="en-GB" w:eastAsia="en-GB"/>
        </w:rPr>
        <w:tab/>
        <w:t xml:space="preserve">confiscation, assumption of ownership and control, suspension or freezing of rights of ownership of real property or personal assets of an </w:t>
      </w:r>
      <w:r w:rsidRPr="000E4BC8">
        <w:rPr>
          <w:rFonts w:ascii="Arial" w:eastAsia="Times New Roman" w:hAnsi="Arial" w:cs="Arial"/>
          <w:b/>
          <w:color w:val="000000"/>
          <w:sz w:val="18"/>
          <w:szCs w:val="18"/>
          <w:lang w:val="en-GB" w:eastAsia="en-GB"/>
        </w:rPr>
        <w:t xml:space="preserve">Insured </w:t>
      </w:r>
      <w:proofErr w:type="gramStart"/>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07F4CCB6"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(iii)</w:t>
      </w:r>
      <w:r w:rsidRPr="000E4BC8">
        <w:rPr>
          <w:rFonts w:ascii="Arial" w:eastAsia="Times New Roman" w:hAnsi="Arial" w:cs="Arial"/>
          <w:color w:val="000000"/>
          <w:sz w:val="18"/>
          <w:szCs w:val="18"/>
          <w:lang w:val="en-GB" w:eastAsia="en-GB"/>
        </w:rPr>
        <w:tab/>
        <w:t xml:space="preserve">a charge over real estate property or personal assets of an </w:t>
      </w:r>
      <w:r w:rsidRPr="000E4BC8">
        <w:rPr>
          <w:rFonts w:ascii="Arial" w:eastAsia="Times New Roman" w:hAnsi="Arial" w:cs="Arial"/>
          <w:b/>
          <w:color w:val="000000"/>
          <w:sz w:val="18"/>
          <w:szCs w:val="18"/>
          <w:lang w:val="en-GB" w:eastAsia="en-GB"/>
        </w:rPr>
        <w:t xml:space="preserve">Insured </w:t>
      </w:r>
      <w:proofErr w:type="gramStart"/>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555E2028"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(iv)</w:t>
      </w:r>
      <w:r w:rsidRPr="000E4BC8">
        <w:rPr>
          <w:rFonts w:ascii="Arial" w:eastAsia="Times New Roman" w:hAnsi="Arial" w:cs="Arial"/>
          <w:color w:val="000000"/>
          <w:sz w:val="18"/>
          <w:szCs w:val="18"/>
          <w:lang w:val="en-GB" w:eastAsia="en-GB"/>
        </w:rPr>
        <w:tab/>
        <w:t xml:space="preserve">a temporary or permanent prohibition on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from holding the office of or performing the functions of a </w:t>
      </w:r>
      <w:proofErr w:type="gramStart"/>
      <w:r w:rsidRPr="000E4BC8">
        <w:rPr>
          <w:rFonts w:ascii="Arial" w:eastAsia="Times New Roman" w:hAnsi="Arial" w:cs="Arial"/>
          <w:b/>
          <w:bCs/>
          <w:color w:val="000000"/>
          <w:sz w:val="18"/>
          <w:szCs w:val="18"/>
          <w:lang w:val="en-GB" w:eastAsia="en-GB"/>
        </w:rPr>
        <w:t>Director</w:t>
      </w:r>
      <w:proofErr w:type="gramEnd"/>
      <w:r w:rsidRPr="000E4BC8">
        <w:rPr>
          <w:rFonts w:ascii="Arial" w:eastAsia="Times New Roman" w:hAnsi="Arial" w:cs="Arial"/>
          <w:b/>
          <w:bCs/>
          <w:color w:val="000000"/>
          <w:sz w:val="18"/>
          <w:szCs w:val="18"/>
          <w:lang w:val="en-GB" w:eastAsia="en-GB"/>
        </w:rPr>
        <w:t xml:space="preserve"> or Officer</w:t>
      </w:r>
      <w:r w:rsidRPr="000E4BC8">
        <w:rPr>
          <w:rFonts w:ascii="Arial" w:eastAsia="Times New Roman" w:hAnsi="Arial" w:cs="Arial"/>
          <w:color w:val="000000"/>
          <w:sz w:val="18"/>
          <w:szCs w:val="18"/>
          <w:lang w:val="en-GB" w:eastAsia="en-GB"/>
        </w:rPr>
        <w:t>;</w:t>
      </w:r>
    </w:p>
    <w:p w14:paraId="170487A9"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(v)</w:t>
      </w:r>
      <w:r w:rsidRPr="000E4BC8">
        <w:rPr>
          <w:rFonts w:ascii="Arial" w:eastAsia="Times New Roman" w:hAnsi="Arial" w:cs="Arial"/>
          <w:color w:val="000000"/>
          <w:sz w:val="18"/>
          <w:szCs w:val="18"/>
          <w:lang w:val="en-GB" w:eastAsia="en-GB"/>
        </w:rPr>
        <w:tab/>
        <w:t xml:space="preserve">a restriction of an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color w:val="000000"/>
          <w:sz w:val="18"/>
          <w:szCs w:val="18"/>
          <w:lang w:val="en-GB" w:eastAsia="en-GB"/>
        </w:rPr>
        <w:t xml:space="preserve"> liberty as an official detention, or to a specified domestic residence; or</w:t>
      </w:r>
    </w:p>
    <w:p w14:paraId="23D50BCE" w14:textId="77777777" w:rsidR="000E4BC8" w:rsidRPr="000E4BC8" w:rsidRDefault="000E4BC8" w:rsidP="000E4BC8">
      <w:pPr>
        <w:tabs>
          <w:tab w:val="left" w:pos="1200"/>
        </w:tabs>
        <w:autoSpaceDE w:val="0"/>
        <w:autoSpaceDN w:val="0"/>
        <w:adjustRightInd w:val="0"/>
        <w:spacing w:before="120" w:after="120" w:line="226" w:lineRule="atLeast"/>
        <w:ind w:left="12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(vi)</w:t>
      </w:r>
      <w:r w:rsidRPr="000E4BC8">
        <w:rPr>
          <w:rFonts w:ascii="Arial" w:eastAsia="Times New Roman" w:hAnsi="Arial" w:cs="Arial"/>
          <w:color w:val="000000"/>
          <w:sz w:val="18"/>
          <w:szCs w:val="18"/>
          <w:lang w:val="en-GB" w:eastAsia="en-GB"/>
        </w:rPr>
        <w:tab/>
        <w:t xml:space="preserve">deportation of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following revocation of otherwise proper, current and valid immigration status for any reason other than such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color w:val="000000"/>
          <w:sz w:val="18"/>
          <w:szCs w:val="18"/>
          <w:lang w:val="en-GB" w:eastAsia="en-GB"/>
        </w:rPr>
        <w:t xml:space="preserve"> conviction of a crime.</w:t>
      </w:r>
    </w:p>
    <w:p w14:paraId="3F329429"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w:t>
      </w:r>
      <w:r w:rsidRPr="000E4BC8">
        <w:rPr>
          <w:rFonts w:ascii="Arial" w:hAnsi="Arial" w:cs="Arial"/>
          <w:b/>
          <w:bCs/>
          <w:color w:val="000000"/>
          <w:sz w:val="18"/>
          <w:szCs w:val="18"/>
        </w:rPr>
        <w:tab/>
        <w:t>Bail Bond and Civil Bond Premium</w:t>
      </w:r>
    </w:p>
    <w:p w14:paraId="126AB6D3" w14:textId="77777777" w:rsidR="000E4BC8" w:rsidRPr="000E4BC8" w:rsidRDefault="000E4BC8" w:rsidP="000E4BC8">
      <w:pPr>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reasonable and necessary premium (but not collateral) for any bond or other financial instrument to guarantee an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color w:val="000000"/>
          <w:sz w:val="18"/>
          <w:szCs w:val="18"/>
          <w:lang w:val="en-GB" w:eastAsia="en-GB"/>
        </w:rPr>
        <w:t xml:space="preserve"> contingent obligation for a specified amount required by a court of competent jurisdiction.</w:t>
      </w:r>
    </w:p>
    <w:p w14:paraId="22F46C89"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5.4</w:t>
      </w:r>
      <w:r w:rsidRPr="000E4BC8">
        <w:rPr>
          <w:rFonts w:ascii="Arial" w:hAnsi="Arial" w:cs="Arial"/>
          <w:b/>
          <w:bCs/>
          <w:color w:val="000000"/>
          <w:sz w:val="18"/>
          <w:szCs w:val="18"/>
        </w:rPr>
        <w:tab/>
        <w:t>Claim</w:t>
      </w:r>
    </w:p>
    <w:p w14:paraId="15F479DF" w14:textId="77777777" w:rsidR="000E4BC8" w:rsidRPr="000E4BC8" w:rsidRDefault="000E4BC8" w:rsidP="000E4BC8">
      <w:pPr>
        <w:numPr>
          <w:ilvl w:val="0"/>
          <w:numId w:val="48"/>
        </w:numPr>
        <w:tabs>
          <w:tab w:val="num" w:pos="1440"/>
          <w:tab w:val="left" w:pos="2040"/>
        </w:tabs>
        <w:autoSpaceDE w:val="0"/>
        <w:autoSpaceDN w:val="0"/>
        <w:adjustRightInd w:val="0"/>
        <w:spacing w:before="120" w:after="120" w:line="226" w:lineRule="atLeast"/>
        <w:ind w:left="2040" w:right="357" w:hanging="132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 xml:space="preserve">a written demand for monetary, non-monetary or injunctive relief, including any demand for mediation, arbitration or any other alternative dispute resolution </w:t>
      </w:r>
      <w:proofErr w:type="gramStart"/>
      <w:r w:rsidRPr="000E4BC8">
        <w:rPr>
          <w:rFonts w:ascii="Arial" w:eastAsia="Times New Roman" w:hAnsi="Arial" w:cs="Arial"/>
          <w:color w:val="000000"/>
          <w:sz w:val="18"/>
          <w:szCs w:val="18"/>
          <w:lang w:val="en-GB" w:eastAsia="en-GB"/>
        </w:rPr>
        <w:t>process;</w:t>
      </w:r>
      <w:proofErr w:type="gramEnd"/>
    </w:p>
    <w:p w14:paraId="5EF41908" w14:textId="77777777" w:rsidR="000E4BC8" w:rsidRPr="000E4BC8" w:rsidRDefault="000E4BC8" w:rsidP="000E4BC8">
      <w:pPr>
        <w:tabs>
          <w:tab w:val="left" w:pos="1440"/>
          <w:tab w:val="left" w:pos="2040"/>
        </w:tabs>
        <w:autoSpaceDE w:val="0"/>
        <w:autoSpaceDN w:val="0"/>
        <w:adjustRightInd w:val="0"/>
        <w:spacing w:before="120" w:after="120" w:line="226" w:lineRule="atLeast"/>
        <w:ind w:left="2040" w:right="357" w:hanging="599"/>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(b)</w:t>
      </w:r>
      <w:r w:rsidRPr="000E4BC8">
        <w:rPr>
          <w:rFonts w:ascii="Arial" w:eastAsia="Times New Roman" w:hAnsi="Arial" w:cs="Arial"/>
          <w:color w:val="000000"/>
          <w:sz w:val="18"/>
          <w:szCs w:val="18"/>
          <w:lang w:val="en-GB" w:eastAsia="en-GB"/>
        </w:rPr>
        <w:tab/>
        <w:t xml:space="preserve">a civil, regulatory, mediation, administrative, arbitration or other alternative dispute resolution proceeding including any </w:t>
      </w:r>
      <w:proofErr w:type="gramStart"/>
      <w:r w:rsidRPr="000E4BC8">
        <w:rPr>
          <w:rFonts w:ascii="Arial" w:eastAsia="Times New Roman" w:hAnsi="Arial" w:cs="Arial"/>
          <w:color w:val="000000"/>
          <w:sz w:val="18"/>
          <w:szCs w:val="18"/>
          <w:lang w:val="en-GB" w:eastAsia="en-GB"/>
        </w:rPr>
        <w:t>counter-claim</w:t>
      </w:r>
      <w:proofErr w:type="gramEnd"/>
      <w:r w:rsidRPr="000E4BC8">
        <w:rPr>
          <w:rFonts w:ascii="Arial" w:eastAsia="Times New Roman" w:hAnsi="Arial" w:cs="Arial"/>
          <w:color w:val="000000"/>
          <w:sz w:val="18"/>
          <w:szCs w:val="18"/>
          <w:lang w:val="en-GB" w:eastAsia="en-GB"/>
        </w:rPr>
        <w:t>, seeking compensation or other legal remedy; or</w:t>
      </w:r>
    </w:p>
    <w:p w14:paraId="55712A83" w14:textId="77777777" w:rsidR="000E4BC8" w:rsidRPr="000E4BC8" w:rsidRDefault="000E4BC8" w:rsidP="000E4BC8">
      <w:pPr>
        <w:numPr>
          <w:ilvl w:val="0"/>
          <w:numId w:val="56"/>
        </w:numPr>
        <w:tabs>
          <w:tab w:val="num" w:pos="2040"/>
        </w:tabs>
        <w:autoSpaceDE w:val="0"/>
        <w:autoSpaceDN w:val="0"/>
        <w:adjustRightInd w:val="0"/>
        <w:spacing w:before="120" w:after="120" w:line="226" w:lineRule="atLeast"/>
        <w:ind w:left="204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criminal proceeding, including any proceeding brought pursuant to the UK Bribery Act 2010, </w:t>
      </w:r>
    </w:p>
    <w:p w14:paraId="7178BEED"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b/>
      </w:r>
      <w:r w:rsidRPr="000E4BC8">
        <w:rPr>
          <w:rFonts w:ascii="Arial" w:eastAsia="Times New Roman" w:hAnsi="Arial" w:cs="Arial"/>
          <w:color w:val="000000"/>
          <w:sz w:val="18"/>
          <w:szCs w:val="18"/>
          <w:lang w:val="en-GB" w:eastAsia="en-GB"/>
        </w:rPr>
        <w:tab/>
        <w:t xml:space="preserve">    made or brought against an</w:t>
      </w:r>
      <w:r w:rsidRPr="000E4BC8">
        <w:rPr>
          <w:rFonts w:ascii="Arial" w:eastAsia="Times New Roman" w:hAnsi="Arial" w:cs="Arial"/>
          <w:b/>
          <w:color w:val="000000"/>
          <w:sz w:val="18"/>
          <w:szCs w:val="18"/>
          <w:lang w:val="en-GB" w:eastAsia="en-GB"/>
        </w:rPr>
        <w:t xml:space="preserve"> 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alleging a </w:t>
      </w:r>
      <w:r w:rsidRPr="000E4BC8">
        <w:rPr>
          <w:rFonts w:ascii="Arial" w:eastAsia="Times New Roman" w:hAnsi="Arial" w:cs="Arial"/>
          <w:b/>
          <w:color w:val="000000"/>
          <w:sz w:val="18"/>
          <w:szCs w:val="18"/>
          <w:lang w:val="en-GB" w:eastAsia="en-GB"/>
        </w:rPr>
        <w:t xml:space="preserve">Wrongful </w:t>
      </w:r>
      <w:proofErr w:type="gramStart"/>
      <w:r w:rsidRPr="000E4BC8">
        <w:rPr>
          <w:rFonts w:ascii="Arial" w:eastAsia="Times New Roman" w:hAnsi="Arial" w:cs="Arial"/>
          <w:b/>
          <w:color w:val="000000"/>
          <w:sz w:val="18"/>
          <w:szCs w:val="18"/>
          <w:lang w:val="en-GB" w:eastAsia="en-GB"/>
        </w:rPr>
        <w:t>Act</w:t>
      </w:r>
      <w:r w:rsidRPr="000E4BC8">
        <w:rPr>
          <w:rFonts w:ascii="Arial" w:eastAsia="Times New Roman" w:hAnsi="Arial" w:cs="Arial"/>
          <w:color w:val="000000"/>
          <w:sz w:val="18"/>
          <w:szCs w:val="18"/>
          <w:lang w:val="en-GB" w:eastAsia="en-GB"/>
        </w:rPr>
        <w:t>;</w:t>
      </w:r>
      <w:proofErr w:type="gramEnd"/>
    </w:p>
    <w:p w14:paraId="4041740C" w14:textId="77777777" w:rsidR="000E4BC8" w:rsidRPr="000E4BC8" w:rsidRDefault="000E4BC8" w:rsidP="000E4BC8">
      <w:pPr>
        <w:numPr>
          <w:ilvl w:val="0"/>
          <w:numId w:val="48"/>
        </w:numPr>
        <w:tabs>
          <w:tab w:val="left" w:pos="1440"/>
        </w:tabs>
        <w:autoSpaceDE w:val="0"/>
        <w:autoSpaceDN w:val="0"/>
        <w:adjustRightInd w:val="0"/>
        <w:spacing w:before="120" w:after="120" w:line="226" w:lineRule="atLeast"/>
        <w:ind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w:t>
      </w:r>
      <w:r w:rsidRPr="000E4BC8">
        <w:rPr>
          <w:rFonts w:ascii="Arial" w:eastAsia="Times New Roman" w:hAnsi="Arial" w:cs="Arial"/>
          <w:b/>
          <w:color w:val="000000"/>
          <w:sz w:val="18"/>
          <w:szCs w:val="18"/>
          <w:lang w:val="en-GB" w:eastAsia="en-GB"/>
        </w:rPr>
        <w:t xml:space="preserve">Securities </w:t>
      </w:r>
      <w:proofErr w:type="gramStart"/>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2A0DC435" w14:textId="77777777" w:rsidR="000E4BC8" w:rsidRPr="000E4BC8" w:rsidRDefault="000E4BC8" w:rsidP="000E4BC8">
      <w:pPr>
        <w:numPr>
          <w:ilvl w:val="0"/>
          <w:numId w:val="48"/>
        </w:numPr>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w:t>
      </w:r>
      <w:r w:rsidRPr="000E4BC8">
        <w:rPr>
          <w:rFonts w:ascii="Arial" w:eastAsia="Times New Roman" w:hAnsi="Arial" w:cs="Arial"/>
          <w:b/>
          <w:color w:val="000000"/>
          <w:sz w:val="18"/>
          <w:szCs w:val="18"/>
          <w:lang w:val="en-GB" w:eastAsia="en-GB"/>
        </w:rPr>
        <w:t xml:space="preserve">Insured Person </w:t>
      </w:r>
      <w:proofErr w:type="gramStart"/>
      <w:r w:rsidRPr="000E4BC8">
        <w:rPr>
          <w:rFonts w:ascii="Arial" w:eastAsia="Times New Roman" w:hAnsi="Arial" w:cs="Arial"/>
          <w:b/>
          <w:color w:val="000000"/>
          <w:sz w:val="18"/>
          <w:szCs w:val="18"/>
          <w:lang w:val="en-GB" w:eastAsia="en-GB"/>
        </w:rPr>
        <w:t>Investigation;</w:t>
      </w:r>
      <w:proofErr w:type="gramEnd"/>
      <w:r w:rsidRPr="000E4BC8">
        <w:rPr>
          <w:rFonts w:ascii="Arial" w:eastAsia="Times New Roman" w:hAnsi="Arial" w:cs="Arial"/>
          <w:b/>
          <w:color w:val="000000"/>
          <w:sz w:val="18"/>
          <w:szCs w:val="18"/>
          <w:lang w:val="en-GB" w:eastAsia="en-GB"/>
        </w:rPr>
        <w:t xml:space="preserve"> </w:t>
      </w:r>
    </w:p>
    <w:p w14:paraId="6D2CE28B" w14:textId="77777777" w:rsidR="000E4BC8" w:rsidRPr="000E4BC8" w:rsidRDefault="000E4BC8" w:rsidP="000E4BC8">
      <w:pPr>
        <w:numPr>
          <w:ilvl w:val="0"/>
          <w:numId w:val="48"/>
        </w:numPr>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w:t>
      </w:r>
      <w:r w:rsidRPr="000E4BC8">
        <w:rPr>
          <w:rFonts w:ascii="Arial" w:eastAsia="Times New Roman" w:hAnsi="Arial" w:cs="Arial"/>
          <w:b/>
          <w:color w:val="000000"/>
          <w:sz w:val="18"/>
          <w:szCs w:val="18"/>
          <w:lang w:val="en-GB" w:eastAsia="en-GB"/>
        </w:rPr>
        <w:t xml:space="preserve">Derivative </w:t>
      </w:r>
      <w:proofErr w:type="gramStart"/>
      <w:r w:rsidRPr="000E4BC8">
        <w:rPr>
          <w:rFonts w:ascii="Arial" w:eastAsia="Times New Roman" w:hAnsi="Arial" w:cs="Arial"/>
          <w:b/>
          <w:color w:val="000000"/>
          <w:sz w:val="18"/>
          <w:szCs w:val="18"/>
          <w:lang w:val="en-GB" w:eastAsia="en-GB"/>
        </w:rPr>
        <w:t>Suit</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6DFBDEA9" w14:textId="77777777" w:rsidR="000E4BC8" w:rsidRPr="000E4BC8" w:rsidRDefault="000E4BC8" w:rsidP="000E4BC8">
      <w:pPr>
        <w:numPr>
          <w:ilvl w:val="0"/>
          <w:numId w:val="48"/>
        </w:numPr>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receipt by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of any written request to toll a period or statute of limitations which may be applicable to any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that may be made for any </w:t>
      </w:r>
      <w:r w:rsidRPr="000E4BC8">
        <w:rPr>
          <w:rFonts w:ascii="Arial" w:eastAsia="Times New Roman" w:hAnsi="Arial" w:cs="Arial"/>
          <w:b/>
          <w:color w:val="000000"/>
          <w:sz w:val="18"/>
          <w:szCs w:val="18"/>
          <w:lang w:val="en-GB" w:eastAsia="en-GB"/>
        </w:rPr>
        <w:t>Wrongful Act</w:t>
      </w:r>
      <w:r w:rsidRPr="000E4BC8">
        <w:rPr>
          <w:rFonts w:ascii="Arial" w:eastAsia="Times New Roman" w:hAnsi="Arial" w:cs="Arial"/>
          <w:color w:val="000000"/>
          <w:sz w:val="18"/>
          <w:szCs w:val="18"/>
          <w:lang w:val="en-GB" w:eastAsia="en-GB"/>
        </w:rPr>
        <w:t xml:space="preserve"> of any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t>
      </w:r>
    </w:p>
    <w:p w14:paraId="7299F672"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p>
    <w:p w14:paraId="179079C3"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5.5</w:t>
      </w:r>
      <w:r w:rsidRPr="000E4BC8">
        <w:rPr>
          <w:rFonts w:ascii="Arial" w:hAnsi="Arial" w:cs="Arial"/>
          <w:b/>
          <w:bCs/>
          <w:color w:val="000000"/>
          <w:sz w:val="18"/>
          <w:szCs w:val="18"/>
        </w:rPr>
        <w:tab/>
        <w:t>Company</w:t>
      </w:r>
    </w:p>
    <w:p w14:paraId="1C9BFB8B" w14:textId="77777777" w:rsidR="000E4BC8" w:rsidRPr="000E4BC8" w:rsidRDefault="000E4BC8" w:rsidP="000E4BC8">
      <w:pPr>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w:t>
      </w:r>
      <w:r w:rsidRPr="000E4BC8">
        <w:rPr>
          <w:rFonts w:ascii="Arial" w:eastAsia="Times New Roman" w:hAnsi="Arial" w:cs="Arial"/>
          <w:color w:val="000000"/>
          <w:sz w:val="18"/>
          <w:szCs w:val="18"/>
          <w:lang w:val="en-GB" w:eastAsia="en-GB"/>
        </w:rPr>
        <w:tab/>
        <w:t xml:space="preserve">the </w:t>
      </w:r>
      <w:proofErr w:type="gramStart"/>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w:t>
      </w:r>
      <w:proofErr w:type="gramEnd"/>
    </w:p>
    <w:p w14:paraId="270DC4D6" w14:textId="77777777" w:rsidR="000E4BC8" w:rsidRPr="000E4BC8" w:rsidRDefault="000E4BC8" w:rsidP="000E4BC8">
      <w:pPr>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(ii) </w:t>
      </w:r>
      <w:r w:rsidRPr="000E4BC8">
        <w:rPr>
          <w:rFonts w:ascii="Arial" w:eastAsia="Times New Roman" w:hAnsi="Arial" w:cs="Arial"/>
          <w:color w:val="000000"/>
          <w:sz w:val="18"/>
          <w:szCs w:val="18"/>
          <w:lang w:val="en-GB" w:eastAsia="en-GB"/>
        </w:rPr>
        <w:tab/>
        <w:t xml:space="preserve">any </w:t>
      </w:r>
      <w:r w:rsidRPr="000E4BC8">
        <w:rPr>
          <w:rFonts w:ascii="Arial" w:eastAsia="Times New Roman" w:hAnsi="Arial" w:cs="Arial"/>
          <w:b/>
          <w:color w:val="000000"/>
          <w:sz w:val="18"/>
          <w:szCs w:val="18"/>
          <w:lang w:val="en-GB" w:eastAsia="en-GB"/>
        </w:rPr>
        <w:t>Subsidiary</w:t>
      </w:r>
      <w:r w:rsidRPr="000E4BC8">
        <w:rPr>
          <w:rFonts w:ascii="Arial" w:eastAsia="Times New Roman" w:hAnsi="Arial" w:cs="Arial"/>
          <w:color w:val="000000"/>
          <w:sz w:val="18"/>
          <w:szCs w:val="18"/>
          <w:lang w:val="en-GB" w:eastAsia="en-GB"/>
        </w:rPr>
        <w:t>; or</w:t>
      </w:r>
    </w:p>
    <w:p w14:paraId="56450834" w14:textId="77777777" w:rsidR="000E4BC8" w:rsidRPr="000E4BC8" w:rsidRDefault="000E4BC8" w:rsidP="000E4BC8">
      <w:pPr>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(iii)</w:t>
      </w:r>
      <w:r w:rsidRPr="000E4BC8">
        <w:rPr>
          <w:rFonts w:ascii="Arial" w:eastAsia="Times New Roman" w:hAnsi="Arial" w:cs="Arial"/>
          <w:color w:val="000000"/>
          <w:sz w:val="18"/>
          <w:szCs w:val="18"/>
          <w:lang w:val="en-GB" w:eastAsia="en-GB"/>
        </w:rPr>
        <w:tab/>
        <w:t>in the event a U.S. bankruptcy proceeding shall be instituted by or against any of the foregoing entities, the resulting debtor-in-possession, if any.</w:t>
      </w:r>
    </w:p>
    <w:p w14:paraId="31589127"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5.6</w:t>
      </w:r>
      <w:r w:rsidRPr="000E4BC8">
        <w:rPr>
          <w:rFonts w:ascii="Arial" w:hAnsi="Arial" w:cs="Arial"/>
          <w:b/>
          <w:bCs/>
          <w:color w:val="000000"/>
          <w:sz w:val="18"/>
          <w:szCs w:val="18"/>
        </w:rPr>
        <w:tab/>
        <w:t>Confiscation Order</w:t>
      </w:r>
    </w:p>
    <w:p w14:paraId="2DC54BFA"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bCs/>
          <w:color w:val="000000"/>
          <w:sz w:val="18"/>
          <w:szCs w:val="18"/>
        </w:rPr>
      </w:pPr>
      <w:r w:rsidRPr="000E4BC8">
        <w:rPr>
          <w:rFonts w:ascii="Arial" w:hAnsi="Arial" w:cs="Arial"/>
          <w:bCs/>
          <w:color w:val="000000"/>
          <w:sz w:val="18"/>
          <w:szCs w:val="18"/>
        </w:rPr>
        <w:t xml:space="preserve">an order by any </w:t>
      </w:r>
      <w:r w:rsidRPr="000E4BC8">
        <w:rPr>
          <w:rFonts w:ascii="Arial" w:hAnsi="Arial" w:cs="Arial"/>
          <w:b/>
          <w:bCs/>
          <w:color w:val="000000"/>
          <w:sz w:val="18"/>
          <w:szCs w:val="18"/>
        </w:rPr>
        <w:t>Official Body</w:t>
      </w:r>
      <w:r w:rsidRPr="000E4BC8">
        <w:rPr>
          <w:rFonts w:ascii="Arial" w:hAnsi="Arial" w:cs="Arial"/>
          <w:bCs/>
          <w:color w:val="000000"/>
          <w:sz w:val="18"/>
          <w:szCs w:val="18"/>
        </w:rPr>
        <w:t xml:space="preserve"> of confiscation, assumption of ownership and control, suspension or freezing of rights of ownership of real property or personal assets of any </w:t>
      </w:r>
      <w:r w:rsidRPr="000E4BC8">
        <w:rPr>
          <w:rFonts w:ascii="Arial" w:hAnsi="Arial" w:cs="Arial"/>
          <w:b/>
          <w:bCs/>
          <w:color w:val="000000"/>
          <w:sz w:val="18"/>
          <w:szCs w:val="18"/>
        </w:rPr>
        <w:t>Insured Person</w:t>
      </w:r>
      <w:r w:rsidRPr="000E4BC8">
        <w:rPr>
          <w:rFonts w:ascii="Arial" w:hAnsi="Arial" w:cs="Arial"/>
          <w:bCs/>
          <w:color w:val="000000"/>
          <w:sz w:val="18"/>
          <w:szCs w:val="18"/>
        </w:rPr>
        <w:t xml:space="preserve"> in connection with an </w:t>
      </w:r>
      <w:r w:rsidRPr="000E4BC8">
        <w:rPr>
          <w:rFonts w:ascii="Arial" w:hAnsi="Arial" w:cs="Arial"/>
          <w:b/>
          <w:bCs/>
          <w:color w:val="000000"/>
          <w:sz w:val="18"/>
          <w:szCs w:val="18"/>
        </w:rPr>
        <w:t>Asset and Liberty Proceeding</w:t>
      </w:r>
      <w:r w:rsidRPr="000E4BC8">
        <w:rPr>
          <w:rFonts w:ascii="Arial" w:hAnsi="Arial" w:cs="Arial"/>
          <w:bCs/>
          <w:color w:val="000000"/>
          <w:sz w:val="18"/>
          <w:szCs w:val="18"/>
        </w:rPr>
        <w:t xml:space="preserve"> or an </w:t>
      </w:r>
      <w:r w:rsidRPr="000E4BC8">
        <w:rPr>
          <w:rFonts w:ascii="Arial" w:hAnsi="Arial" w:cs="Arial"/>
          <w:b/>
          <w:bCs/>
          <w:color w:val="000000"/>
          <w:sz w:val="18"/>
          <w:szCs w:val="18"/>
        </w:rPr>
        <w:t xml:space="preserve">Extradition Proceeding. </w:t>
      </w:r>
      <w:r w:rsidRPr="000E4BC8">
        <w:rPr>
          <w:rFonts w:ascii="Arial" w:hAnsi="Arial" w:cs="Arial"/>
          <w:bCs/>
          <w:color w:val="000000"/>
          <w:sz w:val="18"/>
          <w:szCs w:val="18"/>
        </w:rPr>
        <w:t xml:space="preserve"> </w:t>
      </w:r>
    </w:p>
    <w:p w14:paraId="05008240"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5.7</w:t>
      </w:r>
      <w:r w:rsidRPr="000E4BC8">
        <w:rPr>
          <w:rFonts w:ascii="Arial" w:hAnsi="Arial" w:cs="Arial"/>
          <w:b/>
          <w:bCs/>
          <w:color w:val="000000"/>
          <w:sz w:val="18"/>
          <w:szCs w:val="18"/>
        </w:rPr>
        <w:tab/>
        <w:t>Continuity Date</w:t>
      </w:r>
    </w:p>
    <w:p w14:paraId="7F918F36"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i/>
          <w:color w:val="000000"/>
          <w:sz w:val="18"/>
          <w:szCs w:val="18"/>
        </w:rPr>
      </w:pPr>
      <w:r w:rsidRPr="000E4BC8">
        <w:rPr>
          <w:rFonts w:ascii="Arial" w:hAnsi="Arial" w:cs="Arial"/>
          <w:color w:val="000000"/>
          <w:sz w:val="18"/>
          <w:szCs w:val="18"/>
        </w:rPr>
        <w:t>the applicable date specified in Item 8 of the Schedule</w:t>
      </w:r>
      <w:r w:rsidRPr="000E4BC8">
        <w:rPr>
          <w:rFonts w:ascii="Arial" w:hAnsi="Arial" w:cs="Arial"/>
          <w:i/>
          <w:color w:val="000000"/>
          <w:sz w:val="18"/>
          <w:szCs w:val="18"/>
        </w:rPr>
        <w:t>.</w:t>
      </w:r>
    </w:p>
    <w:p w14:paraId="0E301324"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5.8</w:t>
      </w:r>
      <w:r w:rsidRPr="000E4BC8">
        <w:rPr>
          <w:rFonts w:ascii="Arial" w:hAnsi="Arial" w:cs="Arial"/>
          <w:b/>
          <w:bCs/>
          <w:color w:val="000000"/>
          <w:sz w:val="18"/>
          <w:szCs w:val="18"/>
        </w:rPr>
        <w:tab/>
        <w:t>Control</w:t>
      </w:r>
    </w:p>
    <w:p w14:paraId="655AFDC1" w14:textId="77777777" w:rsidR="000E4BC8" w:rsidRPr="000E4BC8" w:rsidRDefault="000E4BC8" w:rsidP="000E4BC8">
      <w:pPr>
        <w:spacing w:before="120" w:after="120" w:line="260" w:lineRule="exact"/>
        <w:ind w:left="600"/>
        <w:jc w:val="both"/>
        <w:rPr>
          <w:rFonts w:ascii="Arial" w:eastAsia="Times New Roman" w:hAnsi="Arial" w:cs="Arial"/>
          <w:b/>
          <w:color w:val="000000"/>
          <w:sz w:val="18"/>
          <w:szCs w:val="18"/>
          <w:lang w:val="en-GB"/>
        </w:rPr>
      </w:pPr>
      <w:r w:rsidRPr="000E4BC8">
        <w:rPr>
          <w:rFonts w:ascii="Arial" w:eastAsia="Times New Roman" w:hAnsi="Arial" w:cs="Arial"/>
          <w:color w:val="000000"/>
          <w:sz w:val="18"/>
          <w:szCs w:val="18"/>
          <w:lang w:val="en-GB"/>
        </w:rPr>
        <w:t xml:space="preserve">the securing of the affairs of an entity by means of: </w:t>
      </w:r>
    </w:p>
    <w:p w14:paraId="6EC5BF5C" w14:textId="77777777" w:rsidR="000E4BC8" w:rsidRPr="000E4BC8" w:rsidRDefault="000E4BC8" w:rsidP="000E4BC8">
      <w:pPr>
        <w:keepNext/>
        <w:keepLines/>
        <w:numPr>
          <w:ilvl w:val="2"/>
          <w:numId w:val="40"/>
        </w:numPr>
        <w:spacing w:before="120" w:after="0"/>
        <w:jc w:val="both"/>
        <w:outlineLvl w:val="2"/>
        <w:rPr>
          <w:rFonts w:ascii="Arial" w:eastAsiaTheme="majorEastAsia" w:hAnsi="Arial" w:cs="Arial"/>
          <w:color w:val="000000"/>
          <w:sz w:val="18"/>
          <w:szCs w:val="18"/>
        </w:rPr>
      </w:pPr>
      <w:bookmarkStart w:id="62" w:name="_Toc226535856"/>
      <w:bookmarkStart w:id="63" w:name="_Toc235870252"/>
      <w:bookmarkStart w:id="64" w:name="_Toc259625626"/>
      <w:r w:rsidRPr="000E4BC8">
        <w:rPr>
          <w:rFonts w:ascii="Arial" w:eastAsiaTheme="majorEastAsia" w:hAnsi="Arial" w:cs="Arial"/>
          <w:color w:val="000000"/>
          <w:sz w:val="18"/>
          <w:szCs w:val="18"/>
        </w:rPr>
        <w:lastRenderedPageBreak/>
        <w:t xml:space="preserve">controlling the composition of the board of directors of such </w:t>
      </w:r>
      <w:proofErr w:type="gramStart"/>
      <w:r w:rsidRPr="000E4BC8">
        <w:rPr>
          <w:rFonts w:ascii="Arial" w:eastAsiaTheme="majorEastAsia" w:hAnsi="Arial" w:cs="Arial"/>
          <w:color w:val="000000"/>
          <w:sz w:val="18"/>
          <w:szCs w:val="18"/>
        </w:rPr>
        <w:t>entity;</w:t>
      </w:r>
      <w:bookmarkEnd w:id="62"/>
      <w:bookmarkEnd w:id="63"/>
      <w:bookmarkEnd w:id="64"/>
      <w:proofErr w:type="gramEnd"/>
    </w:p>
    <w:p w14:paraId="334B1BFE" w14:textId="77777777" w:rsidR="000E4BC8" w:rsidRPr="000E4BC8" w:rsidRDefault="000E4BC8" w:rsidP="000E4BC8">
      <w:pPr>
        <w:keepNext/>
        <w:keepLines/>
        <w:numPr>
          <w:ilvl w:val="2"/>
          <w:numId w:val="40"/>
        </w:numPr>
        <w:spacing w:before="120" w:after="0"/>
        <w:jc w:val="both"/>
        <w:outlineLvl w:val="2"/>
        <w:rPr>
          <w:rFonts w:ascii="Arial" w:eastAsiaTheme="majorEastAsia" w:hAnsi="Arial" w:cs="Arial"/>
          <w:color w:val="000000"/>
          <w:sz w:val="18"/>
          <w:szCs w:val="18"/>
        </w:rPr>
      </w:pPr>
      <w:bookmarkStart w:id="65" w:name="_Toc226535857"/>
      <w:bookmarkStart w:id="66" w:name="_Toc235870253"/>
      <w:bookmarkStart w:id="67" w:name="_Toc259625627"/>
      <w:r w:rsidRPr="000E4BC8">
        <w:rPr>
          <w:rFonts w:ascii="Arial" w:eastAsiaTheme="majorEastAsia" w:hAnsi="Arial" w:cs="Arial"/>
          <w:color w:val="000000"/>
          <w:sz w:val="18"/>
          <w:szCs w:val="18"/>
        </w:rPr>
        <w:t xml:space="preserve">controlling more than half of the shareholder or equity voting power of such </w:t>
      </w:r>
      <w:proofErr w:type="gramStart"/>
      <w:r w:rsidRPr="000E4BC8">
        <w:rPr>
          <w:rFonts w:ascii="Arial" w:eastAsiaTheme="majorEastAsia" w:hAnsi="Arial" w:cs="Arial"/>
          <w:color w:val="000000"/>
          <w:sz w:val="18"/>
          <w:szCs w:val="18"/>
        </w:rPr>
        <w:t>entity;</w:t>
      </w:r>
      <w:bookmarkEnd w:id="65"/>
      <w:bookmarkEnd w:id="66"/>
      <w:bookmarkEnd w:id="67"/>
      <w:proofErr w:type="gramEnd"/>
    </w:p>
    <w:p w14:paraId="637DA495" w14:textId="77777777" w:rsidR="000E4BC8" w:rsidRPr="000E4BC8" w:rsidRDefault="000E4BC8" w:rsidP="000E4BC8">
      <w:pPr>
        <w:keepNext/>
        <w:keepLines/>
        <w:numPr>
          <w:ilvl w:val="2"/>
          <w:numId w:val="40"/>
        </w:numPr>
        <w:spacing w:before="120" w:after="0"/>
        <w:jc w:val="both"/>
        <w:outlineLvl w:val="2"/>
        <w:rPr>
          <w:rFonts w:ascii="Arial" w:eastAsiaTheme="majorEastAsia" w:hAnsi="Arial" w:cs="Arial"/>
          <w:color w:val="000000"/>
          <w:sz w:val="18"/>
          <w:szCs w:val="18"/>
        </w:rPr>
      </w:pPr>
      <w:bookmarkStart w:id="68" w:name="_Toc226535858"/>
      <w:bookmarkStart w:id="69" w:name="_Toc235870254"/>
      <w:bookmarkStart w:id="70" w:name="_Toc259625628"/>
      <w:r w:rsidRPr="000E4BC8">
        <w:rPr>
          <w:rFonts w:ascii="Arial" w:eastAsiaTheme="majorEastAsia" w:hAnsi="Arial" w:cs="Arial"/>
          <w:color w:val="000000"/>
          <w:sz w:val="18"/>
          <w:szCs w:val="18"/>
        </w:rPr>
        <w:t>holding more than half of the issued share or equity capital of such entity; or</w:t>
      </w:r>
      <w:bookmarkEnd w:id="68"/>
      <w:bookmarkEnd w:id="69"/>
      <w:bookmarkEnd w:id="70"/>
    </w:p>
    <w:p w14:paraId="661FC2A4" w14:textId="77777777" w:rsidR="000E4BC8" w:rsidRPr="000E4BC8" w:rsidRDefault="000E4BC8" w:rsidP="000E4BC8">
      <w:pPr>
        <w:keepNext/>
        <w:keepLines/>
        <w:numPr>
          <w:ilvl w:val="2"/>
          <w:numId w:val="40"/>
        </w:numPr>
        <w:spacing w:before="120" w:after="0"/>
        <w:jc w:val="both"/>
        <w:outlineLvl w:val="2"/>
        <w:rPr>
          <w:rFonts w:ascii="Arial" w:eastAsiaTheme="majorEastAsia" w:hAnsi="Arial" w:cs="Arial"/>
          <w:color w:val="000000"/>
          <w:sz w:val="18"/>
          <w:szCs w:val="18"/>
        </w:rPr>
      </w:pPr>
      <w:bookmarkStart w:id="71" w:name="_Toc226535859"/>
      <w:bookmarkStart w:id="72" w:name="_Toc235870255"/>
      <w:bookmarkStart w:id="73" w:name="_Toc259625629"/>
      <w:r w:rsidRPr="000E4BC8">
        <w:rPr>
          <w:rFonts w:ascii="Arial" w:eastAsiaTheme="majorEastAsia" w:hAnsi="Arial" w:cs="Arial"/>
          <w:color w:val="000000"/>
          <w:sz w:val="18"/>
          <w:szCs w:val="18"/>
        </w:rPr>
        <w:t>creation of such entity.</w:t>
      </w:r>
      <w:bookmarkEnd w:id="71"/>
      <w:bookmarkEnd w:id="72"/>
      <w:bookmarkEnd w:id="73"/>
    </w:p>
    <w:p w14:paraId="6B7AF799"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5.9</w:t>
      </w:r>
      <w:r w:rsidRPr="000E4BC8">
        <w:rPr>
          <w:rFonts w:ascii="Arial" w:hAnsi="Arial" w:cs="Arial"/>
          <w:b/>
          <w:noProof/>
          <w:color w:val="000000"/>
          <w:sz w:val="18"/>
          <w:szCs w:val="18"/>
        </w:rPr>
        <w:tab/>
        <w:t>Crisis</w:t>
      </w:r>
    </w:p>
    <w:p w14:paraId="6779A99B"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as defined in Appendix A attached to this policy.</w:t>
      </w:r>
    </w:p>
    <w:p w14:paraId="416C976B" w14:textId="77777777" w:rsidR="000E4BC8" w:rsidRPr="000E4BC8" w:rsidRDefault="000E4BC8" w:rsidP="000E4BC8">
      <w:pPr>
        <w:tabs>
          <w:tab w:val="left" w:pos="1170"/>
          <w:tab w:val="left" w:pos="2381"/>
        </w:tabs>
        <w:autoSpaceDE w:val="0"/>
        <w:autoSpaceDN w:val="0"/>
        <w:adjustRightInd w:val="0"/>
        <w:spacing w:before="120" w:after="120" w:line="226" w:lineRule="atLeast"/>
        <w:ind w:left="567" w:right="142" w:hanging="567"/>
        <w:jc w:val="both"/>
        <w:rPr>
          <w:rFonts w:ascii="Arial" w:eastAsia="Times New Roman" w:hAnsi="Arial" w:cs="Arial"/>
          <w:b/>
          <w:color w:val="000000"/>
          <w:w w:val="0"/>
          <w:sz w:val="18"/>
          <w:szCs w:val="18"/>
          <w:lang w:val="en-GB" w:eastAsia="en-GB"/>
        </w:rPr>
      </w:pPr>
      <w:r w:rsidRPr="000E4BC8">
        <w:rPr>
          <w:rFonts w:ascii="Arial" w:eastAsia="Times New Roman" w:hAnsi="Arial" w:cs="Arial"/>
          <w:b/>
          <w:color w:val="000000"/>
          <w:w w:val="0"/>
          <w:sz w:val="18"/>
          <w:szCs w:val="18"/>
          <w:lang w:val="en-GB" w:eastAsia="en-GB"/>
        </w:rPr>
        <w:t>5.10</w:t>
      </w:r>
      <w:r w:rsidRPr="000E4BC8">
        <w:rPr>
          <w:rFonts w:ascii="Arial" w:eastAsia="Times New Roman" w:hAnsi="Arial" w:cs="Arial"/>
          <w:b/>
          <w:color w:val="000000"/>
          <w:w w:val="0"/>
          <w:sz w:val="18"/>
          <w:szCs w:val="18"/>
          <w:lang w:val="en-GB" w:eastAsia="en-GB"/>
        </w:rPr>
        <w:tab/>
        <w:t>Crisis Firm</w:t>
      </w:r>
    </w:p>
    <w:p w14:paraId="7DF9C43A" w14:textId="77777777" w:rsidR="000E4BC8" w:rsidRPr="000E4BC8" w:rsidRDefault="000E4BC8" w:rsidP="000E4BC8">
      <w:pPr>
        <w:tabs>
          <w:tab w:val="left" w:pos="1170"/>
          <w:tab w:val="left" w:pos="2381"/>
        </w:tabs>
        <w:autoSpaceDE w:val="0"/>
        <w:autoSpaceDN w:val="0"/>
        <w:adjustRightInd w:val="0"/>
        <w:spacing w:before="120" w:after="120" w:line="226" w:lineRule="atLeast"/>
        <w:ind w:left="567" w:right="142" w:firstLine="33"/>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any public relations consultants approved by the </w:t>
      </w:r>
      <w:r w:rsidRPr="000E4BC8">
        <w:rPr>
          <w:rFonts w:ascii="Arial" w:eastAsia="Times New Roman" w:hAnsi="Arial" w:cs="Arial"/>
          <w:b/>
          <w:color w:val="000000"/>
          <w:w w:val="0"/>
          <w:sz w:val="18"/>
          <w:szCs w:val="18"/>
          <w:lang w:val="en-GB" w:eastAsia="en-GB"/>
        </w:rPr>
        <w:t>Insurer</w:t>
      </w:r>
      <w:r w:rsidRPr="000E4BC8">
        <w:rPr>
          <w:rFonts w:ascii="Arial" w:eastAsia="Times New Roman" w:hAnsi="Arial" w:cs="Arial"/>
          <w:color w:val="000000"/>
          <w:w w:val="0"/>
          <w:sz w:val="18"/>
          <w:szCs w:val="18"/>
          <w:lang w:val="en-GB" w:eastAsia="en-GB"/>
        </w:rPr>
        <w:t xml:space="preserve">. </w:t>
      </w:r>
    </w:p>
    <w:p w14:paraId="71E9D589"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5.11</w:t>
      </w:r>
      <w:r w:rsidRPr="000E4BC8">
        <w:rPr>
          <w:rFonts w:ascii="Arial" w:hAnsi="Arial" w:cs="Arial"/>
          <w:b/>
          <w:noProof/>
          <w:color w:val="000000"/>
          <w:sz w:val="18"/>
          <w:szCs w:val="18"/>
        </w:rPr>
        <w:tab/>
        <w:t>Crisis Loss</w:t>
      </w:r>
    </w:p>
    <w:p w14:paraId="32B1DB56"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as defined in Appendix A attached to this policy.</w:t>
      </w:r>
    </w:p>
    <w:p w14:paraId="6C3841BD"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5.12</w:t>
      </w:r>
      <w:r w:rsidRPr="000E4BC8">
        <w:rPr>
          <w:rFonts w:ascii="Arial" w:hAnsi="Arial" w:cs="Arial"/>
          <w:b/>
          <w:bCs/>
          <w:color w:val="000000"/>
          <w:sz w:val="18"/>
          <w:szCs w:val="18"/>
        </w:rPr>
        <w:tab/>
        <w:t>Defence Costs</w:t>
      </w:r>
    </w:p>
    <w:p w14:paraId="453EE526" w14:textId="77777777" w:rsidR="000E4BC8" w:rsidRPr="000E4BC8" w:rsidRDefault="000E4BC8" w:rsidP="000E4BC8">
      <w:pPr>
        <w:autoSpaceDE w:val="0"/>
        <w:autoSpaceDN w:val="0"/>
        <w:adjustRightInd w:val="0"/>
        <w:spacing w:before="120" w:after="120" w:line="226" w:lineRule="atLeast"/>
        <w:ind w:left="1134" w:right="360" w:hanging="567"/>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(i)</w:t>
      </w:r>
      <w:r w:rsidRPr="000E4BC8">
        <w:rPr>
          <w:rFonts w:ascii="Arial" w:eastAsia="Times New Roman" w:hAnsi="Arial" w:cs="Arial"/>
          <w:color w:val="000000"/>
          <w:sz w:val="18"/>
          <w:szCs w:val="18"/>
          <w:lang w:val="en-GB" w:eastAsia="en-GB"/>
        </w:rPr>
        <w:tab/>
        <w:t>reasonable and necessary fees, costs and expenses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incurred for representing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with 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 xml:space="preserve">prior written consent (except with respect to Extension 3.4 (Emergency Costs)), by or on behalf of an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 xml:space="preserve">after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Asset and Liberty Proceeding</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 xml:space="preserve">Extradition Proceeding </w:t>
      </w:r>
      <w:r w:rsidRPr="000E4BC8">
        <w:rPr>
          <w:rFonts w:ascii="Arial" w:eastAsia="Times New Roman" w:hAnsi="Arial" w:cs="Arial"/>
          <w:color w:val="000000"/>
          <w:sz w:val="18"/>
          <w:szCs w:val="18"/>
          <w:lang w:val="en-GB" w:eastAsia="en-GB"/>
        </w:rPr>
        <w:t xml:space="preserve">is made, in the investigation, defence, settlement or appeal of such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Asset and Liberty Proceeding</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 xml:space="preserve">Extradition </w:t>
      </w:r>
      <w:proofErr w:type="gramStart"/>
      <w:r w:rsidRPr="000E4BC8">
        <w:rPr>
          <w:rFonts w:ascii="Arial" w:eastAsia="Times New Roman" w:hAnsi="Arial" w:cs="Arial"/>
          <w:b/>
          <w:color w:val="000000"/>
          <w:sz w:val="18"/>
          <w:szCs w:val="18"/>
          <w:lang w:val="en-GB" w:eastAsia="en-GB"/>
        </w:rPr>
        <w:t>Proceeding</w:t>
      </w:r>
      <w:r w:rsidRPr="000E4BC8">
        <w:rPr>
          <w:rFonts w:ascii="Arial" w:eastAsia="Times New Roman" w:hAnsi="Arial" w:cs="Arial"/>
          <w:color w:val="000000"/>
          <w:sz w:val="18"/>
          <w:szCs w:val="18"/>
          <w:lang w:val="en-GB" w:eastAsia="en-GB"/>
        </w:rPr>
        <w:t>;</w:t>
      </w:r>
      <w:proofErr w:type="gramEnd"/>
    </w:p>
    <w:p w14:paraId="18E9B574" w14:textId="77777777" w:rsidR="000E4BC8" w:rsidRPr="000E4BC8" w:rsidRDefault="000E4BC8" w:rsidP="000E4BC8">
      <w:pPr>
        <w:autoSpaceDE w:val="0"/>
        <w:autoSpaceDN w:val="0"/>
        <w:adjustRightInd w:val="0"/>
        <w:spacing w:before="120" w:after="120" w:line="226" w:lineRule="atLeast"/>
        <w:ind w:left="1134" w:right="360" w:hanging="56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w:t>
      </w:r>
      <w:r w:rsidRPr="000E4BC8">
        <w:rPr>
          <w:rFonts w:ascii="Arial" w:eastAsia="Times New Roman" w:hAnsi="Arial" w:cs="Arial"/>
          <w:color w:val="000000"/>
          <w:sz w:val="18"/>
          <w:szCs w:val="18"/>
          <w:lang w:val="en-GB" w:eastAsia="en-GB"/>
        </w:rPr>
        <w:tab/>
        <w:t xml:space="preserve">reasonable and necessary fees, costs and expenses incurred for representing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with 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 xml:space="preserve">prior written consent, by or on behalf of an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of accredited experts, retained through defence counsel to prepare an evaluation, report, assessment, diagnosis or rebuttal of evidence in connection with the defence of a covered</w:t>
      </w:r>
      <w:r w:rsidRPr="000E4BC8">
        <w:rPr>
          <w:rFonts w:ascii="Arial" w:eastAsia="Times New Roman" w:hAnsi="Arial" w:cs="Arial"/>
          <w:b/>
          <w:color w:val="000000"/>
          <w:sz w:val="18"/>
          <w:szCs w:val="18"/>
          <w:lang w:val="en-GB" w:eastAsia="en-GB"/>
        </w:rPr>
        <w:t xml:space="preserve"> Claim</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Asset and Liberty Proceeding</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 xml:space="preserve">Extradition </w:t>
      </w:r>
      <w:proofErr w:type="gramStart"/>
      <w:r w:rsidRPr="000E4BC8">
        <w:rPr>
          <w:rFonts w:ascii="Arial" w:eastAsia="Times New Roman" w:hAnsi="Arial" w:cs="Arial"/>
          <w:b/>
          <w:color w:val="000000"/>
          <w:sz w:val="18"/>
          <w:szCs w:val="18"/>
          <w:lang w:val="en-GB" w:eastAsia="en-GB"/>
        </w:rPr>
        <w:t>Proceeding</w:t>
      </w:r>
      <w:r w:rsidRPr="000E4BC8">
        <w:rPr>
          <w:rFonts w:ascii="Arial" w:eastAsia="Times New Roman" w:hAnsi="Arial" w:cs="Arial"/>
          <w:color w:val="000000"/>
          <w:sz w:val="18"/>
          <w:szCs w:val="18"/>
          <w:lang w:val="en-GB" w:eastAsia="en-GB"/>
        </w:rPr>
        <w:t>;</w:t>
      </w:r>
      <w:proofErr w:type="gramEnd"/>
    </w:p>
    <w:p w14:paraId="58E2E407" w14:textId="77777777" w:rsidR="000E4BC8" w:rsidRPr="000E4BC8" w:rsidRDefault="000E4BC8" w:rsidP="000E4BC8">
      <w:pPr>
        <w:autoSpaceDE w:val="0"/>
        <w:autoSpaceDN w:val="0"/>
        <w:adjustRightInd w:val="0"/>
        <w:spacing w:before="120" w:after="120" w:line="226" w:lineRule="atLeast"/>
        <w:ind w:left="1134" w:right="360" w:hanging="56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(iii)</w:t>
      </w:r>
      <w:r w:rsidRPr="000E4BC8">
        <w:rPr>
          <w:rFonts w:ascii="Arial" w:eastAsia="Times New Roman" w:hAnsi="Arial" w:cs="Arial"/>
          <w:color w:val="000000"/>
          <w:sz w:val="18"/>
          <w:szCs w:val="18"/>
          <w:lang w:val="en-GB" w:eastAsia="en-GB"/>
        </w:rPr>
        <w:tab/>
      </w:r>
      <w:r w:rsidRPr="000E4BC8">
        <w:rPr>
          <w:rFonts w:ascii="Arial" w:eastAsia="Times New Roman" w:hAnsi="Arial" w:cs="Arial"/>
          <w:b/>
          <w:color w:val="000000"/>
          <w:sz w:val="18"/>
          <w:szCs w:val="18"/>
          <w:lang w:val="en-GB" w:eastAsia="en-GB"/>
        </w:rPr>
        <w:t>Bail Bond and Civil Bond Premium</w:t>
      </w:r>
      <w:r w:rsidRPr="000E4BC8">
        <w:rPr>
          <w:rFonts w:ascii="Arial" w:eastAsia="Times New Roman" w:hAnsi="Arial" w:cs="Arial"/>
          <w:color w:val="000000"/>
          <w:sz w:val="18"/>
          <w:szCs w:val="18"/>
          <w:lang w:val="en-GB" w:eastAsia="en-GB"/>
        </w:rPr>
        <w:t xml:space="preserve"> in connection with any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Asset and Liberty Proceeding</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Extradition Proceeding</w:t>
      </w:r>
      <w:r w:rsidRPr="000E4BC8">
        <w:rPr>
          <w:rFonts w:ascii="Arial" w:eastAsia="Times New Roman" w:hAnsi="Arial" w:cs="Arial"/>
          <w:color w:val="000000"/>
          <w:sz w:val="18"/>
          <w:szCs w:val="18"/>
          <w:lang w:val="en-GB" w:eastAsia="en-GB"/>
        </w:rPr>
        <w:t>.</w:t>
      </w:r>
    </w:p>
    <w:p w14:paraId="1352C5ED" w14:textId="77777777" w:rsidR="000E4BC8" w:rsidRPr="000E4BC8" w:rsidRDefault="000E4BC8" w:rsidP="000E4BC8">
      <w:pPr>
        <w:autoSpaceDE w:val="0"/>
        <w:autoSpaceDN w:val="0"/>
        <w:adjustRightInd w:val="0"/>
        <w:spacing w:before="120" w:after="120" w:line="226" w:lineRule="atLeast"/>
        <w:ind w:left="600" w:right="357" w:hanging="1"/>
        <w:jc w:val="both"/>
        <w:rPr>
          <w:rFonts w:ascii="Arial" w:hAnsi="Arial" w:cs="Arial"/>
          <w:color w:val="000000"/>
          <w:sz w:val="18"/>
          <w:szCs w:val="18"/>
        </w:rPr>
      </w:pPr>
      <w:r w:rsidRPr="000E4BC8">
        <w:rPr>
          <w:rFonts w:ascii="Arial" w:hAnsi="Arial" w:cs="Arial"/>
          <w:b/>
          <w:color w:val="000000"/>
          <w:sz w:val="18"/>
          <w:szCs w:val="18"/>
        </w:rPr>
        <w:t>Defence Costs</w:t>
      </w:r>
      <w:r w:rsidRPr="000E4BC8">
        <w:rPr>
          <w:rFonts w:ascii="Arial" w:hAnsi="Arial" w:cs="Arial"/>
          <w:color w:val="000000"/>
          <w:sz w:val="18"/>
          <w:szCs w:val="18"/>
        </w:rPr>
        <w:t xml:space="preserve"> shall not include </w:t>
      </w:r>
      <w:r w:rsidRPr="000E4BC8">
        <w:rPr>
          <w:rFonts w:ascii="Arial" w:hAnsi="Arial" w:cs="Arial"/>
          <w:b/>
          <w:color w:val="000000"/>
          <w:sz w:val="18"/>
          <w:szCs w:val="18"/>
        </w:rPr>
        <w:t>Derivative Investigation Hearing Costs, Pre-Claim Inquiry Costs</w:t>
      </w:r>
      <w:r w:rsidRPr="000E4BC8">
        <w:rPr>
          <w:rFonts w:ascii="Arial" w:hAnsi="Arial" w:cs="Arial"/>
          <w:color w:val="000000"/>
          <w:sz w:val="18"/>
          <w:szCs w:val="18"/>
        </w:rPr>
        <w:t xml:space="preserve">, the remuneration of any </w:t>
      </w:r>
      <w:r w:rsidRPr="000E4BC8">
        <w:rPr>
          <w:rFonts w:ascii="Arial" w:hAnsi="Arial" w:cs="Arial"/>
          <w:b/>
          <w:color w:val="000000"/>
          <w:sz w:val="18"/>
          <w:szCs w:val="18"/>
        </w:rPr>
        <w:t>Insured Person</w:t>
      </w:r>
      <w:r w:rsidRPr="000E4BC8">
        <w:rPr>
          <w:rFonts w:ascii="Arial" w:hAnsi="Arial" w:cs="Arial"/>
          <w:color w:val="000000"/>
          <w:sz w:val="18"/>
          <w:szCs w:val="18"/>
        </w:rPr>
        <w:t>, cost of their time or any other</w:t>
      </w:r>
      <w:r w:rsidRPr="000E4BC8">
        <w:rPr>
          <w:rFonts w:ascii="Arial" w:hAnsi="Arial" w:cs="Arial"/>
          <w:b/>
          <w:color w:val="000000"/>
          <w:sz w:val="18"/>
          <w:szCs w:val="18"/>
        </w:rPr>
        <w:t xml:space="preserve"> </w:t>
      </w:r>
      <w:r w:rsidRPr="000E4BC8">
        <w:rPr>
          <w:rFonts w:ascii="Arial" w:hAnsi="Arial" w:cs="Arial"/>
          <w:color w:val="000000"/>
          <w:sz w:val="18"/>
          <w:szCs w:val="18"/>
        </w:rPr>
        <w:t xml:space="preserve">costs or overheads of any </w:t>
      </w:r>
      <w:r w:rsidRPr="000E4BC8">
        <w:rPr>
          <w:rFonts w:ascii="Arial" w:hAnsi="Arial" w:cs="Arial"/>
          <w:b/>
          <w:color w:val="000000"/>
          <w:sz w:val="18"/>
          <w:szCs w:val="18"/>
        </w:rPr>
        <w:t>Company</w:t>
      </w:r>
      <w:r w:rsidRPr="000E4BC8">
        <w:rPr>
          <w:rFonts w:ascii="Arial" w:hAnsi="Arial" w:cs="Arial"/>
          <w:color w:val="000000"/>
          <w:sz w:val="18"/>
          <w:szCs w:val="18"/>
        </w:rPr>
        <w:t>.</w:t>
      </w:r>
    </w:p>
    <w:p w14:paraId="697FBF5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5.13</w:t>
      </w:r>
      <w:r w:rsidRPr="000E4BC8">
        <w:rPr>
          <w:rFonts w:ascii="Arial" w:hAnsi="Arial" w:cs="Arial"/>
          <w:b/>
          <w:noProof/>
          <w:color w:val="000000"/>
          <w:sz w:val="18"/>
          <w:szCs w:val="18"/>
        </w:rPr>
        <w:tab/>
        <w:t>Derivative Demand</w:t>
      </w:r>
    </w:p>
    <w:p w14:paraId="64DCF0FB"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 written demand by any shareholder of a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upon the board of directors (or equivalent management body) to commence a civil action on behalf of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against a </w:t>
      </w:r>
      <w:r w:rsidRPr="000E4BC8">
        <w:rPr>
          <w:rFonts w:ascii="Arial" w:eastAsia="Times New Roman" w:hAnsi="Arial" w:cs="Arial"/>
          <w:b/>
          <w:color w:val="000000"/>
          <w:w w:val="0"/>
          <w:sz w:val="18"/>
          <w:szCs w:val="18"/>
          <w:lang w:val="en-GB" w:eastAsia="en-GB"/>
        </w:rPr>
        <w:t>Director or Officer</w:t>
      </w:r>
      <w:r w:rsidRPr="000E4BC8">
        <w:rPr>
          <w:rFonts w:ascii="Arial" w:eastAsia="Times New Roman" w:hAnsi="Arial" w:cs="Arial"/>
          <w:color w:val="000000"/>
          <w:w w:val="0"/>
          <w:sz w:val="18"/>
          <w:szCs w:val="18"/>
          <w:lang w:val="en-GB" w:eastAsia="en-GB"/>
        </w:rPr>
        <w:t xml:space="preserve"> of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for any </w:t>
      </w:r>
      <w:r w:rsidRPr="000E4BC8">
        <w:rPr>
          <w:rFonts w:ascii="Arial" w:eastAsia="Times New Roman" w:hAnsi="Arial" w:cs="Arial"/>
          <w:b/>
          <w:color w:val="000000"/>
          <w:w w:val="0"/>
          <w:sz w:val="18"/>
          <w:szCs w:val="18"/>
          <w:lang w:val="en-GB" w:eastAsia="en-GB"/>
        </w:rPr>
        <w:t>Wrongful Act</w:t>
      </w:r>
      <w:r w:rsidRPr="000E4BC8">
        <w:rPr>
          <w:rFonts w:ascii="Arial" w:eastAsia="Times New Roman" w:hAnsi="Arial" w:cs="Arial"/>
          <w:color w:val="000000"/>
          <w:w w:val="0"/>
          <w:sz w:val="18"/>
          <w:szCs w:val="18"/>
          <w:lang w:val="en-GB" w:eastAsia="en-GB"/>
        </w:rPr>
        <w:t xml:space="preserve"> on the part of such </w:t>
      </w:r>
      <w:r w:rsidRPr="000E4BC8">
        <w:rPr>
          <w:rFonts w:ascii="Arial" w:eastAsia="Times New Roman" w:hAnsi="Arial" w:cs="Arial"/>
          <w:b/>
          <w:color w:val="000000"/>
          <w:w w:val="0"/>
          <w:sz w:val="18"/>
          <w:szCs w:val="18"/>
          <w:lang w:val="en-GB" w:eastAsia="en-GB"/>
        </w:rPr>
        <w:t>Director or Officer</w:t>
      </w:r>
      <w:r w:rsidRPr="000E4BC8">
        <w:rPr>
          <w:rFonts w:ascii="Arial" w:eastAsia="Times New Roman" w:hAnsi="Arial" w:cs="Arial"/>
          <w:color w:val="000000"/>
          <w:w w:val="0"/>
          <w:sz w:val="18"/>
          <w:szCs w:val="18"/>
          <w:lang w:val="en-GB" w:eastAsia="en-GB"/>
        </w:rPr>
        <w:t>.</w:t>
      </w:r>
    </w:p>
    <w:p w14:paraId="1FF2B953"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5.14</w:t>
      </w:r>
      <w:r w:rsidRPr="000E4BC8">
        <w:rPr>
          <w:rFonts w:ascii="Arial" w:hAnsi="Arial" w:cs="Arial"/>
          <w:b/>
          <w:noProof/>
          <w:color w:val="000000"/>
          <w:sz w:val="18"/>
          <w:szCs w:val="18"/>
        </w:rPr>
        <w:tab/>
        <w:t>Derivative Investigation</w:t>
      </w:r>
    </w:p>
    <w:p w14:paraId="3DBC739A"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an internal inquiry or investigation undertaken by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or on behalf of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by its board of directors (or equivalent management body) or any committee of the board of directors (or equivalent management body) as to how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should respond to a </w:t>
      </w:r>
      <w:r w:rsidRPr="000E4BC8">
        <w:rPr>
          <w:rFonts w:ascii="Arial" w:eastAsia="Times New Roman" w:hAnsi="Arial" w:cs="Arial"/>
          <w:b/>
          <w:color w:val="000000"/>
          <w:w w:val="0"/>
          <w:sz w:val="18"/>
          <w:szCs w:val="18"/>
          <w:lang w:val="en-GB" w:eastAsia="en-GB"/>
        </w:rPr>
        <w:t>Derivative Demand</w:t>
      </w:r>
      <w:r w:rsidRPr="000E4BC8">
        <w:rPr>
          <w:rFonts w:ascii="Arial" w:eastAsia="Times New Roman" w:hAnsi="Arial" w:cs="Arial"/>
          <w:color w:val="000000"/>
          <w:w w:val="0"/>
          <w:sz w:val="18"/>
          <w:szCs w:val="18"/>
          <w:lang w:val="en-GB" w:eastAsia="en-GB"/>
        </w:rPr>
        <w:t xml:space="preserve"> received by an </w:t>
      </w:r>
      <w:r w:rsidRPr="000E4BC8">
        <w:rPr>
          <w:rFonts w:ascii="Arial" w:eastAsia="Times New Roman" w:hAnsi="Arial" w:cs="Arial"/>
          <w:b/>
          <w:color w:val="000000"/>
          <w:w w:val="0"/>
          <w:sz w:val="18"/>
          <w:szCs w:val="18"/>
          <w:lang w:val="en-GB" w:eastAsia="en-GB"/>
        </w:rPr>
        <w:t>Insured</w:t>
      </w:r>
      <w:r w:rsidRPr="000E4BC8">
        <w:rPr>
          <w:rFonts w:ascii="Arial" w:eastAsia="Times New Roman" w:hAnsi="Arial" w:cs="Arial"/>
          <w:color w:val="000000"/>
          <w:w w:val="0"/>
          <w:sz w:val="18"/>
          <w:szCs w:val="18"/>
          <w:lang w:val="en-GB" w:eastAsia="en-GB"/>
        </w:rPr>
        <w:t xml:space="preserve"> or a </w:t>
      </w:r>
      <w:r w:rsidRPr="000E4BC8">
        <w:rPr>
          <w:rFonts w:ascii="Arial" w:eastAsia="Times New Roman" w:hAnsi="Arial" w:cs="Arial"/>
          <w:b/>
          <w:color w:val="000000"/>
          <w:w w:val="0"/>
          <w:sz w:val="18"/>
          <w:szCs w:val="18"/>
          <w:lang w:val="en-GB" w:eastAsia="en-GB"/>
        </w:rPr>
        <w:t>Derivative Suit</w:t>
      </w:r>
      <w:r w:rsidRPr="000E4BC8">
        <w:rPr>
          <w:rFonts w:ascii="Arial" w:eastAsia="Times New Roman" w:hAnsi="Arial" w:cs="Arial"/>
          <w:color w:val="000000"/>
          <w:w w:val="0"/>
          <w:sz w:val="18"/>
          <w:szCs w:val="18"/>
          <w:lang w:val="en-GB" w:eastAsia="en-GB"/>
        </w:rPr>
        <w:t xml:space="preserve"> received by a </w:t>
      </w:r>
      <w:proofErr w:type="gramStart"/>
      <w:r w:rsidRPr="000E4BC8">
        <w:rPr>
          <w:rFonts w:ascii="Arial" w:eastAsia="Times New Roman" w:hAnsi="Arial" w:cs="Arial"/>
          <w:b/>
          <w:color w:val="000000"/>
          <w:w w:val="0"/>
          <w:sz w:val="18"/>
          <w:szCs w:val="18"/>
          <w:lang w:val="en-GB" w:eastAsia="en-GB"/>
        </w:rPr>
        <w:t>Director</w:t>
      </w:r>
      <w:proofErr w:type="gramEnd"/>
      <w:r w:rsidRPr="000E4BC8">
        <w:rPr>
          <w:rFonts w:ascii="Arial" w:eastAsia="Times New Roman" w:hAnsi="Arial" w:cs="Arial"/>
          <w:b/>
          <w:color w:val="000000"/>
          <w:w w:val="0"/>
          <w:sz w:val="18"/>
          <w:szCs w:val="18"/>
          <w:lang w:val="en-GB" w:eastAsia="en-GB"/>
        </w:rPr>
        <w:t xml:space="preserve"> or Officer</w:t>
      </w:r>
      <w:r w:rsidRPr="000E4BC8">
        <w:rPr>
          <w:rFonts w:ascii="Arial" w:eastAsia="Times New Roman" w:hAnsi="Arial" w:cs="Arial"/>
          <w:color w:val="000000"/>
          <w:w w:val="0"/>
          <w:sz w:val="18"/>
          <w:szCs w:val="18"/>
          <w:lang w:val="en-GB" w:eastAsia="en-GB"/>
        </w:rPr>
        <w:t>.</w:t>
      </w:r>
    </w:p>
    <w:p w14:paraId="01ABBB9B"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b/>
          <w:color w:val="000000"/>
          <w:w w:val="0"/>
          <w:sz w:val="18"/>
          <w:szCs w:val="18"/>
          <w:lang w:val="en-GB" w:eastAsia="en-GB"/>
        </w:rPr>
        <w:t>Derivative Investigation</w:t>
      </w:r>
      <w:r w:rsidRPr="000E4BC8">
        <w:rPr>
          <w:rFonts w:ascii="Arial" w:eastAsia="Times New Roman" w:hAnsi="Arial" w:cs="Arial"/>
          <w:color w:val="000000"/>
          <w:w w:val="0"/>
          <w:sz w:val="18"/>
          <w:szCs w:val="18"/>
          <w:lang w:val="en-GB" w:eastAsia="en-GB"/>
        </w:rPr>
        <w:t xml:space="preserve"> shall not include any routine or regularly scheduled regulatory or internal supervision, inspection, compliance, review, examination, production or audit, including any routine or regularly scheduled obligation of any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to provide information, conducted in a </w:t>
      </w:r>
      <w:r w:rsidRPr="000E4BC8">
        <w:rPr>
          <w:rFonts w:ascii="Arial" w:eastAsia="Times New Roman" w:hAnsi="Arial" w:cs="Arial"/>
          <w:b/>
          <w:color w:val="000000"/>
          <w:w w:val="0"/>
          <w:sz w:val="18"/>
          <w:szCs w:val="18"/>
          <w:lang w:val="en-GB" w:eastAsia="en-GB"/>
        </w:rPr>
        <w:t>Company’s</w:t>
      </w:r>
      <w:r w:rsidRPr="000E4BC8">
        <w:rPr>
          <w:rFonts w:ascii="Arial" w:eastAsia="Times New Roman" w:hAnsi="Arial" w:cs="Arial"/>
          <w:color w:val="000000"/>
          <w:w w:val="0"/>
          <w:sz w:val="18"/>
          <w:szCs w:val="18"/>
          <w:lang w:val="en-GB" w:eastAsia="en-GB"/>
        </w:rPr>
        <w:t xml:space="preserve"> and/or </w:t>
      </w:r>
      <w:r w:rsidRPr="000E4BC8">
        <w:rPr>
          <w:rFonts w:ascii="Arial" w:eastAsia="Times New Roman" w:hAnsi="Arial" w:cs="Arial"/>
          <w:b/>
          <w:color w:val="000000"/>
          <w:w w:val="0"/>
          <w:sz w:val="18"/>
          <w:szCs w:val="18"/>
          <w:lang w:val="en-GB" w:eastAsia="en-GB"/>
        </w:rPr>
        <w:t>Official Body’s</w:t>
      </w:r>
      <w:r w:rsidRPr="000E4BC8">
        <w:rPr>
          <w:rFonts w:ascii="Arial" w:eastAsia="Times New Roman" w:hAnsi="Arial" w:cs="Arial"/>
          <w:color w:val="000000"/>
          <w:w w:val="0"/>
          <w:sz w:val="18"/>
          <w:szCs w:val="18"/>
          <w:lang w:val="en-GB" w:eastAsia="en-GB"/>
        </w:rPr>
        <w:t xml:space="preserve"> normal review or compliance process.</w:t>
      </w:r>
    </w:p>
    <w:p w14:paraId="3448E8EC"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5.15</w:t>
      </w:r>
      <w:r w:rsidRPr="000E4BC8">
        <w:rPr>
          <w:rFonts w:ascii="Arial" w:hAnsi="Arial" w:cs="Arial"/>
          <w:b/>
          <w:noProof/>
          <w:color w:val="000000"/>
          <w:sz w:val="18"/>
          <w:szCs w:val="18"/>
        </w:rPr>
        <w:tab/>
        <w:t xml:space="preserve">Derivative Investigation Hearing Costs </w:t>
      </w:r>
    </w:p>
    <w:p w14:paraId="6C1C87BE" w14:textId="77777777" w:rsidR="000E4BC8" w:rsidRPr="000E4BC8" w:rsidRDefault="000E4BC8" w:rsidP="000E4BC8">
      <w:pPr>
        <w:tabs>
          <w:tab w:val="left" w:pos="60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in accordance with Director and Officer Protection 2.2 (Derivative Investigation Hearing Costs), the reasonable and necessary fees, costs and expenses incurred by an </w:t>
      </w:r>
      <w:r w:rsidRPr="000E4BC8">
        <w:rPr>
          <w:rFonts w:ascii="Arial" w:eastAsia="Times New Roman" w:hAnsi="Arial" w:cs="Arial"/>
          <w:b/>
          <w:color w:val="000000"/>
          <w:w w:val="0"/>
          <w:sz w:val="18"/>
          <w:szCs w:val="18"/>
          <w:lang w:val="en-GB" w:eastAsia="en-GB"/>
        </w:rPr>
        <w:t>Insured Person</w:t>
      </w:r>
      <w:r w:rsidRPr="000E4BC8">
        <w:rPr>
          <w:rFonts w:ascii="Arial" w:eastAsia="Times New Roman" w:hAnsi="Arial" w:cs="Arial"/>
          <w:color w:val="000000"/>
          <w:w w:val="0"/>
          <w:sz w:val="18"/>
          <w:szCs w:val="18"/>
          <w:lang w:val="en-GB" w:eastAsia="en-GB"/>
        </w:rPr>
        <w:t xml:space="preserve">, with the </w:t>
      </w:r>
      <w:r w:rsidRPr="000E4BC8">
        <w:rPr>
          <w:rFonts w:ascii="Arial" w:eastAsia="Times New Roman" w:hAnsi="Arial" w:cs="Arial"/>
          <w:b/>
          <w:color w:val="000000"/>
          <w:w w:val="0"/>
          <w:sz w:val="18"/>
          <w:szCs w:val="18"/>
          <w:lang w:val="en-GB" w:eastAsia="en-GB"/>
        </w:rPr>
        <w:t xml:space="preserve">Insurer’s </w:t>
      </w:r>
      <w:r w:rsidRPr="000E4BC8">
        <w:rPr>
          <w:rFonts w:ascii="Arial" w:eastAsia="Times New Roman" w:hAnsi="Arial" w:cs="Arial"/>
          <w:color w:val="000000"/>
          <w:w w:val="0"/>
          <w:sz w:val="18"/>
          <w:szCs w:val="18"/>
          <w:lang w:val="en-GB" w:eastAsia="en-GB"/>
        </w:rPr>
        <w:t xml:space="preserve">prior written consent, solely in connection with the </w:t>
      </w:r>
      <w:r w:rsidRPr="000E4BC8">
        <w:rPr>
          <w:rFonts w:ascii="Arial" w:eastAsia="Times New Roman" w:hAnsi="Arial" w:cs="Arial"/>
          <w:b/>
          <w:color w:val="000000"/>
          <w:w w:val="0"/>
          <w:sz w:val="18"/>
          <w:szCs w:val="18"/>
          <w:lang w:val="en-GB" w:eastAsia="en-GB"/>
        </w:rPr>
        <w:t>Insured Person’s</w:t>
      </w:r>
      <w:r w:rsidRPr="000E4BC8">
        <w:rPr>
          <w:rFonts w:ascii="Arial" w:eastAsia="Times New Roman" w:hAnsi="Arial" w:cs="Arial"/>
          <w:color w:val="000000"/>
          <w:w w:val="0"/>
          <w:sz w:val="18"/>
          <w:szCs w:val="18"/>
          <w:lang w:val="en-GB" w:eastAsia="en-GB"/>
        </w:rPr>
        <w:t xml:space="preserve"> preparation for and response to a </w:t>
      </w:r>
      <w:r w:rsidRPr="000E4BC8">
        <w:rPr>
          <w:rFonts w:ascii="Arial" w:eastAsia="Times New Roman" w:hAnsi="Arial" w:cs="Arial"/>
          <w:b/>
          <w:color w:val="000000"/>
          <w:w w:val="0"/>
          <w:sz w:val="18"/>
          <w:szCs w:val="18"/>
          <w:lang w:val="en-GB" w:eastAsia="en-GB"/>
        </w:rPr>
        <w:t>Derivative Investigation</w:t>
      </w:r>
      <w:r w:rsidRPr="000E4BC8">
        <w:rPr>
          <w:rFonts w:ascii="Arial" w:eastAsia="Times New Roman" w:hAnsi="Arial" w:cs="Arial"/>
          <w:color w:val="000000"/>
          <w:w w:val="0"/>
          <w:sz w:val="18"/>
          <w:szCs w:val="18"/>
          <w:lang w:val="en-GB" w:eastAsia="en-GB"/>
        </w:rPr>
        <w:t xml:space="preserve"> in respect of that </w:t>
      </w:r>
      <w:r w:rsidRPr="000E4BC8">
        <w:rPr>
          <w:rFonts w:ascii="Arial" w:eastAsia="Times New Roman" w:hAnsi="Arial" w:cs="Arial"/>
          <w:b/>
          <w:color w:val="000000"/>
          <w:w w:val="0"/>
          <w:sz w:val="18"/>
          <w:szCs w:val="18"/>
          <w:lang w:val="en-GB" w:eastAsia="en-GB"/>
        </w:rPr>
        <w:t>Insured Person</w:t>
      </w:r>
      <w:r w:rsidRPr="000E4BC8">
        <w:rPr>
          <w:rFonts w:ascii="Arial" w:eastAsia="Times New Roman" w:hAnsi="Arial" w:cs="Arial"/>
          <w:color w:val="000000"/>
          <w:w w:val="0"/>
          <w:sz w:val="18"/>
          <w:szCs w:val="18"/>
          <w:lang w:val="en-GB" w:eastAsia="en-GB"/>
        </w:rPr>
        <w:t xml:space="preserve">.  </w:t>
      </w:r>
    </w:p>
    <w:p w14:paraId="1D9064FC" w14:textId="77777777" w:rsidR="000E4BC8" w:rsidRPr="000E4BC8" w:rsidRDefault="000E4BC8" w:rsidP="000E4BC8">
      <w:pPr>
        <w:tabs>
          <w:tab w:val="left" w:pos="60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b/>
          <w:color w:val="000000"/>
          <w:w w:val="0"/>
          <w:sz w:val="18"/>
          <w:szCs w:val="18"/>
          <w:lang w:val="en-GB" w:eastAsia="en-GB"/>
        </w:rPr>
        <w:t>Derivative Investigation Hearing Costs</w:t>
      </w:r>
      <w:r w:rsidRPr="000E4BC8">
        <w:rPr>
          <w:rFonts w:ascii="Arial" w:eastAsia="Times New Roman" w:hAnsi="Arial" w:cs="Arial"/>
          <w:color w:val="000000"/>
          <w:w w:val="0"/>
          <w:sz w:val="18"/>
          <w:szCs w:val="18"/>
          <w:lang w:val="en-GB" w:eastAsia="en-GB"/>
        </w:rPr>
        <w:t xml:space="preserve"> shall not include (a) the remuneration of any </w:t>
      </w:r>
      <w:r w:rsidRPr="000E4BC8">
        <w:rPr>
          <w:rFonts w:ascii="Arial" w:eastAsia="Times New Roman" w:hAnsi="Arial" w:cs="Arial"/>
          <w:b/>
          <w:color w:val="000000"/>
          <w:w w:val="0"/>
          <w:sz w:val="18"/>
          <w:szCs w:val="18"/>
          <w:lang w:val="en-GB" w:eastAsia="en-GB"/>
        </w:rPr>
        <w:t>Insured Person</w:t>
      </w:r>
      <w:r w:rsidRPr="000E4BC8">
        <w:rPr>
          <w:rFonts w:ascii="Arial" w:eastAsia="Times New Roman" w:hAnsi="Arial" w:cs="Arial"/>
          <w:color w:val="000000"/>
          <w:w w:val="0"/>
          <w:sz w:val="18"/>
          <w:szCs w:val="18"/>
          <w:lang w:val="en-GB" w:eastAsia="en-GB"/>
        </w:rPr>
        <w:t>, costs of their time or any other costs or overheads of any</w:t>
      </w:r>
      <w:r w:rsidRPr="000E4BC8">
        <w:rPr>
          <w:rFonts w:ascii="Arial" w:eastAsia="Times New Roman" w:hAnsi="Arial" w:cs="Arial"/>
          <w:b/>
          <w:color w:val="000000"/>
          <w:w w:val="0"/>
          <w:sz w:val="18"/>
          <w:szCs w:val="18"/>
          <w:lang w:val="en-GB" w:eastAsia="en-GB"/>
        </w:rPr>
        <w:t xml:space="preserve"> Company</w:t>
      </w:r>
      <w:r w:rsidRPr="000E4BC8">
        <w:rPr>
          <w:rFonts w:ascii="Arial" w:eastAsia="Times New Roman" w:hAnsi="Arial" w:cs="Arial"/>
          <w:color w:val="000000"/>
          <w:w w:val="0"/>
          <w:sz w:val="18"/>
          <w:szCs w:val="18"/>
          <w:lang w:val="en-GB" w:eastAsia="en-GB"/>
        </w:rPr>
        <w:t xml:space="preserve">; or (b) the costs of complying with any formal or informal discovery or other request seeking documents, records or </w:t>
      </w:r>
      <w:r w:rsidRPr="000E4BC8">
        <w:rPr>
          <w:rFonts w:ascii="Arial" w:eastAsia="Times New Roman" w:hAnsi="Arial" w:cs="Arial"/>
          <w:color w:val="000000"/>
          <w:w w:val="0"/>
          <w:sz w:val="18"/>
          <w:szCs w:val="18"/>
          <w:lang w:val="en-GB" w:eastAsia="en-GB"/>
        </w:rPr>
        <w:lastRenderedPageBreak/>
        <w:t xml:space="preserve">electronic information in the possession or control of any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the requestor or any other third party.</w:t>
      </w:r>
    </w:p>
    <w:p w14:paraId="477ECCD2"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noProof/>
          <w:color w:val="000000"/>
          <w:sz w:val="18"/>
          <w:szCs w:val="18"/>
        </w:rPr>
      </w:pPr>
      <w:r w:rsidRPr="000E4BC8">
        <w:rPr>
          <w:rFonts w:ascii="Arial" w:hAnsi="Arial" w:cs="Arial"/>
          <w:b/>
          <w:noProof/>
          <w:color w:val="000000"/>
          <w:sz w:val="18"/>
          <w:szCs w:val="18"/>
        </w:rPr>
        <w:t>5.16</w:t>
      </w:r>
      <w:r w:rsidRPr="000E4BC8">
        <w:rPr>
          <w:rFonts w:ascii="Arial" w:hAnsi="Arial" w:cs="Arial"/>
          <w:b/>
          <w:noProof/>
          <w:color w:val="000000"/>
          <w:sz w:val="18"/>
          <w:szCs w:val="18"/>
        </w:rPr>
        <w:tab/>
        <w:t>Derivative Suit</w:t>
      </w:r>
    </w:p>
    <w:p w14:paraId="668473BF" w14:textId="77777777" w:rsidR="000E4BC8" w:rsidRPr="000E4BC8" w:rsidRDefault="000E4BC8" w:rsidP="000E4BC8">
      <w:pPr>
        <w:tabs>
          <w:tab w:val="left" w:pos="1170"/>
          <w:tab w:val="left" w:pos="2381"/>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 civil action brought derivatively on behalf of a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by a shareholder of such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against a </w:t>
      </w:r>
      <w:r w:rsidRPr="000E4BC8">
        <w:rPr>
          <w:rFonts w:ascii="Arial" w:eastAsia="Times New Roman" w:hAnsi="Arial" w:cs="Arial"/>
          <w:b/>
          <w:color w:val="000000"/>
          <w:w w:val="0"/>
          <w:sz w:val="18"/>
          <w:szCs w:val="18"/>
          <w:lang w:val="en-GB" w:eastAsia="en-GB"/>
        </w:rPr>
        <w:t>Director or Officer</w:t>
      </w:r>
      <w:r w:rsidRPr="000E4BC8">
        <w:rPr>
          <w:rFonts w:ascii="Arial" w:eastAsia="Times New Roman" w:hAnsi="Arial" w:cs="Arial"/>
          <w:color w:val="000000"/>
          <w:w w:val="0"/>
          <w:sz w:val="18"/>
          <w:szCs w:val="18"/>
          <w:lang w:val="en-GB" w:eastAsia="en-GB"/>
        </w:rPr>
        <w:t xml:space="preserve"> of the </w:t>
      </w:r>
      <w:r w:rsidRPr="000E4BC8">
        <w:rPr>
          <w:rFonts w:ascii="Arial" w:eastAsia="Times New Roman" w:hAnsi="Arial" w:cs="Arial"/>
          <w:b/>
          <w:color w:val="000000"/>
          <w:w w:val="0"/>
          <w:sz w:val="18"/>
          <w:szCs w:val="18"/>
          <w:lang w:val="en-GB" w:eastAsia="en-GB"/>
        </w:rPr>
        <w:t xml:space="preserve">Company </w:t>
      </w:r>
      <w:r w:rsidRPr="000E4BC8">
        <w:rPr>
          <w:rFonts w:ascii="Arial" w:eastAsia="Times New Roman" w:hAnsi="Arial" w:cs="Arial"/>
          <w:color w:val="000000"/>
          <w:w w:val="0"/>
          <w:sz w:val="18"/>
          <w:szCs w:val="18"/>
          <w:lang w:val="en-GB" w:eastAsia="en-GB"/>
        </w:rPr>
        <w:t>for any</w:t>
      </w:r>
      <w:r w:rsidRPr="000E4BC8">
        <w:rPr>
          <w:rFonts w:ascii="Arial" w:eastAsia="Times New Roman" w:hAnsi="Arial" w:cs="Arial"/>
          <w:b/>
          <w:color w:val="000000"/>
          <w:w w:val="0"/>
          <w:sz w:val="18"/>
          <w:szCs w:val="18"/>
          <w:lang w:val="en-GB" w:eastAsia="en-GB"/>
        </w:rPr>
        <w:t xml:space="preserve"> Wrongful Act</w:t>
      </w:r>
      <w:r w:rsidRPr="000E4BC8">
        <w:rPr>
          <w:rFonts w:ascii="Arial" w:eastAsia="Times New Roman" w:hAnsi="Arial" w:cs="Arial"/>
          <w:color w:val="000000"/>
          <w:w w:val="0"/>
          <w:sz w:val="18"/>
          <w:szCs w:val="18"/>
          <w:lang w:val="en-GB" w:eastAsia="en-GB"/>
        </w:rPr>
        <w:t xml:space="preserve"> on</w:t>
      </w:r>
      <w:r w:rsidRPr="000E4BC8">
        <w:rPr>
          <w:rFonts w:ascii="Arial" w:eastAsia="Times New Roman" w:hAnsi="Arial" w:cs="Arial"/>
          <w:b/>
          <w:color w:val="000000"/>
          <w:w w:val="0"/>
          <w:sz w:val="18"/>
          <w:szCs w:val="18"/>
          <w:lang w:val="en-GB" w:eastAsia="en-GB"/>
        </w:rPr>
        <w:t xml:space="preserve"> </w:t>
      </w:r>
      <w:r w:rsidRPr="000E4BC8">
        <w:rPr>
          <w:rFonts w:ascii="Arial" w:eastAsia="Times New Roman" w:hAnsi="Arial" w:cs="Arial"/>
          <w:color w:val="000000"/>
          <w:w w:val="0"/>
          <w:sz w:val="18"/>
          <w:szCs w:val="18"/>
          <w:lang w:val="en-GB" w:eastAsia="en-GB"/>
        </w:rPr>
        <w:t>the part of such</w:t>
      </w:r>
      <w:r w:rsidRPr="000E4BC8">
        <w:rPr>
          <w:rFonts w:ascii="Arial" w:eastAsia="Times New Roman" w:hAnsi="Arial" w:cs="Arial"/>
          <w:b/>
          <w:color w:val="000000"/>
          <w:w w:val="0"/>
          <w:sz w:val="18"/>
          <w:szCs w:val="18"/>
          <w:lang w:val="en-GB" w:eastAsia="en-GB"/>
        </w:rPr>
        <w:t xml:space="preserve"> Director or Officer</w:t>
      </w:r>
      <w:r w:rsidRPr="000E4BC8">
        <w:rPr>
          <w:rFonts w:ascii="Arial" w:eastAsia="Times New Roman" w:hAnsi="Arial" w:cs="Arial"/>
          <w:color w:val="000000"/>
          <w:w w:val="0"/>
          <w:sz w:val="18"/>
          <w:szCs w:val="18"/>
          <w:lang w:val="en-GB" w:eastAsia="en-GB"/>
        </w:rPr>
        <w:t xml:space="preserve"> including a derivative claim made against a </w:t>
      </w:r>
      <w:r w:rsidRPr="000E4BC8">
        <w:rPr>
          <w:rFonts w:ascii="Arial" w:eastAsia="Times New Roman" w:hAnsi="Arial" w:cs="Arial"/>
          <w:b/>
          <w:color w:val="000000"/>
          <w:w w:val="0"/>
          <w:sz w:val="18"/>
          <w:szCs w:val="18"/>
          <w:lang w:val="en-GB" w:eastAsia="en-GB"/>
        </w:rPr>
        <w:t>Director or Officer</w:t>
      </w:r>
      <w:r w:rsidRPr="000E4BC8">
        <w:rPr>
          <w:rFonts w:ascii="Arial" w:eastAsia="Times New Roman" w:hAnsi="Arial" w:cs="Arial"/>
          <w:color w:val="000000"/>
          <w:w w:val="0"/>
          <w:sz w:val="18"/>
          <w:szCs w:val="18"/>
          <w:lang w:val="en-GB" w:eastAsia="en-GB"/>
        </w:rPr>
        <w:t xml:space="preserve"> under Part 11, Chapter 1 of the Companies Act 2006 following the receipt by a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xml:space="preserve"> of any formal notice relating to an application to the court for permission to continue a derivative claim under the Companies Act 2006. </w:t>
      </w:r>
    </w:p>
    <w:p w14:paraId="02594FF7" w14:textId="77777777" w:rsidR="000E4BC8" w:rsidRPr="000E4BC8" w:rsidRDefault="000E4BC8" w:rsidP="000E4BC8">
      <w:pPr>
        <w:tabs>
          <w:tab w:val="left" w:pos="600"/>
        </w:tabs>
        <w:spacing w:before="120" w:after="120" w:line="226" w:lineRule="atLeast"/>
        <w:jc w:val="both"/>
        <w:rPr>
          <w:rFonts w:ascii="Arial" w:hAnsi="Arial" w:cs="Arial"/>
          <w:b/>
          <w:color w:val="000000"/>
          <w:sz w:val="18"/>
          <w:szCs w:val="18"/>
        </w:rPr>
      </w:pPr>
      <w:r w:rsidRPr="000E4BC8">
        <w:rPr>
          <w:rFonts w:ascii="Arial" w:hAnsi="Arial" w:cs="Arial"/>
          <w:b/>
          <w:bCs/>
          <w:color w:val="000000"/>
          <w:sz w:val="18"/>
          <w:szCs w:val="18"/>
        </w:rPr>
        <w:t>5.17</w:t>
      </w:r>
      <w:r w:rsidRPr="000E4BC8">
        <w:rPr>
          <w:rFonts w:ascii="Arial" w:hAnsi="Arial" w:cs="Arial"/>
          <w:bCs/>
          <w:color w:val="000000"/>
          <w:sz w:val="18"/>
          <w:szCs w:val="18"/>
        </w:rPr>
        <w:tab/>
      </w:r>
      <w:r w:rsidRPr="000E4BC8">
        <w:rPr>
          <w:rFonts w:ascii="Arial" w:hAnsi="Arial" w:cs="Arial"/>
          <w:b/>
          <w:bCs/>
          <w:color w:val="000000"/>
          <w:sz w:val="18"/>
          <w:szCs w:val="18"/>
        </w:rPr>
        <w:t>Director or Officer</w:t>
      </w:r>
    </w:p>
    <w:p w14:paraId="375D6796" w14:textId="77777777" w:rsidR="000E4BC8" w:rsidRPr="000E4BC8" w:rsidRDefault="000E4BC8" w:rsidP="000E4BC8">
      <w:pPr>
        <w:tabs>
          <w:tab w:val="left" w:pos="1200"/>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natural person who: </w:t>
      </w:r>
    </w:p>
    <w:p w14:paraId="155BA975" w14:textId="77777777" w:rsidR="000E4BC8" w:rsidRPr="000E4BC8" w:rsidRDefault="000E4BC8" w:rsidP="000E4BC8">
      <w:pPr>
        <w:numPr>
          <w:ilvl w:val="0"/>
          <w:numId w:val="45"/>
        </w:numPr>
        <w:tabs>
          <w:tab w:val="left" w:pos="1200"/>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was, is or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becomes a duly elected or appointed director or officer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equivalent position); and</w:t>
      </w:r>
    </w:p>
    <w:p w14:paraId="7880AE50" w14:textId="77777777" w:rsidR="000E4BC8" w:rsidRPr="000E4BC8" w:rsidRDefault="000E4BC8" w:rsidP="000E4BC8">
      <w:pPr>
        <w:numPr>
          <w:ilvl w:val="0"/>
          <w:numId w:val="45"/>
        </w:numPr>
        <w:tabs>
          <w:tab w:val="left" w:pos="1200"/>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has held, or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holds a duly elected or appointed position in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organised and operated in an </w:t>
      </w:r>
      <w:r w:rsidRPr="000E4BC8">
        <w:rPr>
          <w:rFonts w:ascii="Arial" w:eastAsia="Times New Roman" w:hAnsi="Arial" w:cs="Arial"/>
          <w:b/>
          <w:color w:val="000000"/>
          <w:sz w:val="18"/>
          <w:szCs w:val="18"/>
          <w:lang w:val="en-GB" w:eastAsia="en-GB"/>
        </w:rPr>
        <w:t xml:space="preserve">International Jurisdiction </w:t>
      </w:r>
      <w:r w:rsidRPr="000E4BC8">
        <w:rPr>
          <w:rFonts w:ascii="Arial" w:eastAsia="Times New Roman" w:hAnsi="Arial" w:cs="Arial"/>
          <w:color w:val="000000"/>
          <w:sz w:val="18"/>
          <w:szCs w:val="18"/>
          <w:lang w:val="en-GB" w:eastAsia="en-GB"/>
        </w:rPr>
        <w:t xml:space="preserve">that is equivalent to an executive position listed in subparagraph (i) above, or a member of the senior-most governing body (including a supervisory board). </w:t>
      </w:r>
    </w:p>
    <w:p w14:paraId="7BAC37D5"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5.18</w:t>
      </w:r>
      <w:r w:rsidRPr="000E4BC8">
        <w:rPr>
          <w:rFonts w:ascii="Arial" w:hAnsi="Arial" w:cs="Arial"/>
          <w:b/>
          <w:bCs/>
          <w:color w:val="000000"/>
          <w:sz w:val="18"/>
          <w:szCs w:val="18"/>
        </w:rPr>
        <w:tab/>
        <w:t>Discovery Period</w:t>
      </w:r>
    </w:p>
    <w:p w14:paraId="18E6E17D"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period immediately following the expiry of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during which written notice may be given to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of: </w:t>
      </w:r>
    </w:p>
    <w:p w14:paraId="6C653CAB" w14:textId="77777777" w:rsidR="000E4BC8" w:rsidRPr="000E4BC8" w:rsidRDefault="000E4BC8" w:rsidP="000E4BC8">
      <w:pPr>
        <w:tabs>
          <w:tab w:val="left" w:pos="1200"/>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w:t>
      </w:r>
      <w:r w:rsidRPr="000E4BC8">
        <w:rPr>
          <w:rFonts w:ascii="Arial" w:eastAsia="Times New Roman" w:hAnsi="Arial" w:cs="Arial"/>
          <w:color w:val="000000"/>
          <w:sz w:val="18"/>
          <w:szCs w:val="18"/>
          <w:lang w:val="en-GB" w:eastAsia="en-GB"/>
        </w:rPr>
        <w:tab/>
        <w:t xml:space="preserve">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first made against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 xml:space="preserve"> during such period or the </w:t>
      </w:r>
      <w:r w:rsidRPr="000E4BC8">
        <w:rPr>
          <w:rFonts w:ascii="Arial" w:eastAsia="Times New Roman" w:hAnsi="Arial" w:cs="Arial"/>
          <w:b/>
          <w:color w:val="000000"/>
          <w:sz w:val="18"/>
          <w:szCs w:val="18"/>
          <w:lang w:val="en-GB" w:eastAsia="en-GB"/>
        </w:rPr>
        <w:t>Policy</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Period</w:t>
      </w:r>
      <w:r w:rsidRPr="000E4BC8">
        <w:rPr>
          <w:rFonts w:ascii="Arial" w:eastAsia="Times New Roman" w:hAnsi="Arial" w:cs="Arial"/>
          <w:color w:val="000000"/>
          <w:sz w:val="18"/>
          <w:szCs w:val="18"/>
          <w:lang w:val="en-GB" w:eastAsia="en-GB"/>
        </w:rPr>
        <w:t xml:space="preserve"> for a </w:t>
      </w:r>
      <w:r w:rsidRPr="000E4BC8">
        <w:rPr>
          <w:rFonts w:ascii="Arial" w:eastAsia="Times New Roman" w:hAnsi="Arial" w:cs="Arial"/>
          <w:b/>
          <w:color w:val="000000"/>
          <w:sz w:val="18"/>
          <w:szCs w:val="18"/>
          <w:lang w:val="en-GB" w:eastAsia="en-GB"/>
        </w:rPr>
        <w:t>Wrongful Act</w:t>
      </w:r>
      <w:r w:rsidRPr="000E4BC8">
        <w:rPr>
          <w:rFonts w:ascii="Arial" w:eastAsia="Times New Roman" w:hAnsi="Arial" w:cs="Arial"/>
          <w:color w:val="000000"/>
          <w:sz w:val="18"/>
          <w:szCs w:val="18"/>
          <w:lang w:val="en-GB" w:eastAsia="en-GB"/>
        </w:rPr>
        <w:t xml:space="preserve"> </w:t>
      </w:r>
      <w:bookmarkStart w:id="74" w:name="_DV_C51"/>
      <w:r w:rsidRPr="000E4BC8">
        <w:rPr>
          <w:rFonts w:ascii="Arial" w:eastAsia="Times New Roman" w:hAnsi="Arial" w:cs="Arial"/>
          <w:color w:val="000000"/>
          <w:sz w:val="18"/>
          <w:szCs w:val="18"/>
          <w:lang w:val="en-GB" w:eastAsia="en-GB"/>
        </w:rPr>
        <w:t xml:space="preserve">occurring </w:t>
      </w:r>
      <w:bookmarkEnd w:id="74"/>
      <w:r w:rsidRPr="000E4BC8">
        <w:rPr>
          <w:rFonts w:ascii="Arial" w:eastAsia="Times New Roman" w:hAnsi="Arial" w:cs="Arial"/>
          <w:color w:val="000000"/>
          <w:sz w:val="18"/>
          <w:szCs w:val="18"/>
          <w:lang w:val="en-GB" w:eastAsia="en-GB"/>
        </w:rPr>
        <w:t xml:space="preserve">prior to the expiry of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or </w:t>
      </w:r>
    </w:p>
    <w:p w14:paraId="02D5582C" w14:textId="77777777" w:rsidR="000E4BC8" w:rsidRPr="000E4BC8" w:rsidRDefault="000E4BC8" w:rsidP="000E4BC8">
      <w:pPr>
        <w:tabs>
          <w:tab w:val="left" w:pos="1200"/>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(ii) </w:t>
      </w:r>
      <w:r w:rsidRPr="000E4BC8">
        <w:rPr>
          <w:rFonts w:ascii="Arial" w:eastAsia="Times New Roman" w:hAnsi="Arial" w:cs="Arial"/>
          <w:color w:val="000000"/>
          <w:sz w:val="18"/>
          <w:szCs w:val="18"/>
          <w:lang w:val="en-GB" w:eastAsia="en-GB"/>
        </w:rPr>
        <w:tab/>
        <w:t xml:space="preserve">any other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which first arose prior to the expiry of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w:t>
      </w:r>
    </w:p>
    <w:p w14:paraId="4DA440C3" w14:textId="77777777" w:rsidR="000E4BC8" w:rsidRPr="000E4BC8" w:rsidRDefault="000E4BC8" w:rsidP="000E4BC8">
      <w:pPr>
        <w:tabs>
          <w:tab w:val="left" w:pos="600"/>
        </w:tabs>
        <w:spacing w:before="120" w:after="120" w:line="226" w:lineRule="atLeast"/>
        <w:jc w:val="both"/>
        <w:rPr>
          <w:rFonts w:ascii="Arial" w:hAnsi="Arial" w:cs="Arial"/>
          <w:color w:val="000000"/>
          <w:sz w:val="18"/>
          <w:szCs w:val="18"/>
        </w:rPr>
      </w:pPr>
      <w:r w:rsidRPr="000E4BC8">
        <w:rPr>
          <w:rFonts w:ascii="Arial" w:hAnsi="Arial" w:cs="Arial"/>
          <w:b/>
          <w:bCs/>
          <w:color w:val="000000"/>
          <w:sz w:val="18"/>
          <w:szCs w:val="18"/>
        </w:rPr>
        <w:t>5.19</w:t>
      </w:r>
      <w:r w:rsidRPr="000E4BC8">
        <w:rPr>
          <w:rFonts w:ascii="Arial" w:hAnsi="Arial" w:cs="Arial"/>
          <w:b/>
          <w:bCs/>
          <w:color w:val="000000"/>
          <w:sz w:val="18"/>
          <w:szCs w:val="18"/>
        </w:rPr>
        <w:tab/>
        <w:t>Employment Practices Retention</w:t>
      </w:r>
    </w:p>
    <w:p w14:paraId="31555C33"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applicable to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that arises out of an </w:t>
      </w:r>
      <w:r w:rsidRPr="000E4BC8">
        <w:rPr>
          <w:rFonts w:ascii="Arial" w:eastAsia="Times New Roman" w:hAnsi="Arial" w:cs="Arial"/>
          <w:b/>
          <w:color w:val="000000"/>
          <w:sz w:val="18"/>
          <w:szCs w:val="18"/>
          <w:lang w:val="en-GB" w:eastAsia="en-GB"/>
        </w:rPr>
        <w:t>Employment Practices Violation</w:t>
      </w:r>
      <w:r w:rsidRPr="000E4BC8">
        <w:rPr>
          <w:rFonts w:ascii="Arial" w:eastAsia="Times New Roman" w:hAnsi="Arial" w:cs="Arial"/>
          <w:color w:val="000000"/>
          <w:sz w:val="18"/>
          <w:szCs w:val="18"/>
          <w:lang w:val="en-GB" w:eastAsia="en-GB"/>
        </w:rPr>
        <w:t xml:space="preserve"> specified the Schedule.</w:t>
      </w:r>
    </w:p>
    <w:p w14:paraId="32BED576" w14:textId="77777777" w:rsidR="000E4BC8" w:rsidRPr="000E4BC8" w:rsidRDefault="000E4BC8" w:rsidP="000E4BC8">
      <w:pPr>
        <w:tabs>
          <w:tab w:val="left" w:pos="600"/>
        </w:tabs>
        <w:spacing w:before="120" w:after="120" w:line="226" w:lineRule="atLeast"/>
        <w:jc w:val="both"/>
        <w:rPr>
          <w:rFonts w:ascii="Arial" w:hAnsi="Arial" w:cs="Arial"/>
          <w:color w:val="000000"/>
          <w:sz w:val="18"/>
          <w:szCs w:val="18"/>
        </w:rPr>
      </w:pPr>
      <w:r w:rsidRPr="000E4BC8">
        <w:rPr>
          <w:rFonts w:ascii="Arial" w:hAnsi="Arial" w:cs="Arial"/>
          <w:b/>
          <w:bCs/>
          <w:color w:val="000000"/>
          <w:sz w:val="18"/>
          <w:szCs w:val="18"/>
        </w:rPr>
        <w:t>5.20</w:t>
      </w:r>
      <w:r w:rsidRPr="000E4BC8">
        <w:rPr>
          <w:rFonts w:ascii="Arial" w:hAnsi="Arial" w:cs="Arial"/>
          <w:b/>
          <w:bCs/>
          <w:color w:val="000000"/>
          <w:sz w:val="18"/>
          <w:szCs w:val="18"/>
        </w:rPr>
        <w:tab/>
        <w:t>Employment Practices Violation</w:t>
      </w:r>
    </w:p>
    <w:p w14:paraId="5E0FEDE7"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any actual or alleged act, error or omission with respect to any employment or prospective employment of any past, present, future or prospective employee or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of any </w:t>
      </w:r>
      <w:r w:rsidRPr="000E4BC8">
        <w:rPr>
          <w:rFonts w:ascii="Arial" w:eastAsia="Times New Roman" w:hAnsi="Arial" w:cs="Arial"/>
          <w:b/>
          <w:color w:val="000000"/>
          <w:sz w:val="18"/>
          <w:szCs w:val="18"/>
          <w:lang w:val="en-GB" w:eastAsia="en-GB"/>
        </w:rPr>
        <w:t xml:space="preserve">Company </w:t>
      </w:r>
      <w:r w:rsidRPr="000E4BC8">
        <w:rPr>
          <w:rFonts w:ascii="Arial" w:eastAsia="Times New Roman" w:hAnsi="Arial" w:cs="Arial"/>
          <w:color w:val="000000"/>
          <w:sz w:val="18"/>
          <w:szCs w:val="18"/>
          <w:lang w:val="en-GB" w:eastAsia="en-GB"/>
        </w:rPr>
        <w:t xml:space="preserve">or any </w:t>
      </w:r>
      <w:r w:rsidRPr="000E4BC8">
        <w:rPr>
          <w:rFonts w:ascii="Arial" w:eastAsia="Times New Roman" w:hAnsi="Arial" w:cs="Arial"/>
          <w:b/>
          <w:color w:val="000000"/>
          <w:sz w:val="18"/>
          <w:szCs w:val="18"/>
          <w:lang w:val="en-GB" w:eastAsia="en-GB"/>
        </w:rPr>
        <w:t>Outside Entity</w:t>
      </w:r>
      <w:r w:rsidRPr="000E4BC8">
        <w:rPr>
          <w:rFonts w:ascii="Arial" w:eastAsia="Times New Roman" w:hAnsi="Arial" w:cs="Arial"/>
          <w:i/>
          <w:color w:val="000000"/>
          <w:sz w:val="18"/>
          <w:szCs w:val="18"/>
          <w:lang w:val="en-GB" w:eastAsia="en-GB"/>
        </w:rPr>
        <w:t>.</w:t>
      </w:r>
    </w:p>
    <w:p w14:paraId="24268F2F"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5.21</w:t>
      </w:r>
      <w:r w:rsidRPr="000E4BC8">
        <w:rPr>
          <w:rFonts w:ascii="Arial" w:hAnsi="Arial" w:cs="Arial"/>
          <w:b/>
          <w:bCs/>
          <w:color w:val="000000"/>
          <w:sz w:val="18"/>
          <w:szCs w:val="18"/>
        </w:rPr>
        <w:tab/>
        <w:t>Extradition Expenses</w:t>
      </w:r>
    </w:p>
    <w:p w14:paraId="764FD6DC" w14:textId="77777777" w:rsidR="000E4BC8" w:rsidRPr="000E4BC8" w:rsidRDefault="000E4BC8" w:rsidP="000E4BC8">
      <w:pPr>
        <w:tabs>
          <w:tab w:val="left" w:pos="2280"/>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accordance with Director and Officer Protection 2.1 (Assets &amp; Liberty) the reasonable and necessary fees, costs and expenses incurred by an </w:t>
      </w:r>
      <w:r w:rsidRPr="000E4BC8">
        <w:rPr>
          <w:rFonts w:ascii="Arial" w:eastAsia="Times New Roman" w:hAnsi="Arial" w:cs="Arial"/>
          <w:b/>
          <w:color w:val="000000"/>
          <w:sz w:val="18"/>
          <w:szCs w:val="18"/>
          <w:lang w:val="en-GB" w:eastAsia="en-GB"/>
        </w:rPr>
        <w:t xml:space="preserve">Insured Person </w:t>
      </w:r>
      <w:r w:rsidRPr="000E4BC8">
        <w:rPr>
          <w:rFonts w:ascii="Arial" w:eastAsia="Times New Roman" w:hAnsi="Arial" w:cs="Arial"/>
          <w:color w:val="000000"/>
          <w:sz w:val="18"/>
          <w:szCs w:val="18"/>
          <w:lang w:val="en-GB" w:eastAsia="en-GB"/>
        </w:rPr>
        <w:t xml:space="preserve">for (i) any accredited crisis counsellor and/or tax advisor and (ii) any public relations consultants retained by an </w:t>
      </w:r>
      <w:r w:rsidRPr="000E4BC8">
        <w:rPr>
          <w:rFonts w:ascii="Arial" w:eastAsia="Times New Roman" w:hAnsi="Arial" w:cs="Arial"/>
          <w:b/>
          <w:color w:val="000000"/>
          <w:sz w:val="18"/>
          <w:szCs w:val="18"/>
          <w:lang w:val="en-GB" w:eastAsia="en-GB"/>
        </w:rPr>
        <w:t xml:space="preserve">Insured Person </w:t>
      </w:r>
      <w:r w:rsidRPr="000E4BC8">
        <w:rPr>
          <w:rFonts w:ascii="Arial" w:eastAsia="Times New Roman" w:hAnsi="Arial" w:cs="Arial"/>
          <w:color w:val="000000"/>
          <w:sz w:val="18"/>
          <w:szCs w:val="18"/>
          <w:lang w:val="en-GB" w:eastAsia="en-GB"/>
        </w:rPr>
        <w:t>and</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incurred in any </w:t>
      </w:r>
      <w:r w:rsidRPr="000E4BC8">
        <w:rPr>
          <w:rFonts w:ascii="Arial" w:eastAsia="Times New Roman" w:hAnsi="Arial" w:cs="Arial"/>
          <w:b/>
          <w:color w:val="000000"/>
          <w:sz w:val="18"/>
          <w:szCs w:val="18"/>
          <w:lang w:val="en-GB" w:eastAsia="en-GB"/>
        </w:rPr>
        <w:t>Extradition Proceeding</w:t>
      </w:r>
      <w:r w:rsidRPr="000E4BC8">
        <w:rPr>
          <w:rFonts w:ascii="Arial" w:eastAsia="Times New Roman" w:hAnsi="Arial" w:cs="Arial"/>
          <w:color w:val="000000"/>
          <w:sz w:val="18"/>
          <w:szCs w:val="18"/>
          <w:lang w:val="en-GB" w:eastAsia="en-GB"/>
        </w:rPr>
        <w:t xml:space="preserve"> brought against such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 xml:space="preserve"> or in connection with an </w:t>
      </w:r>
      <w:r w:rsidRPr="000E4BC8">
        <w:rPr>
          <w:rFonts w:ascii="Arial" w:eastAsia="Times New Roman" w:hAnsi="Arial" w:cs="Arial"/>
          <w:b/>
          <w:color w:val="000000"/>
          <w:sz w:val="18"/>
          <w:szCs w:val="18"/>
          <w:lang w:val="en-GB" w:eastAsia="en-GB"/>
        </w:rPr>
        <w:t>Asset and Liberty Proceeding</w:t>
      </w:r>
      <w:r w:rsidRPr="000E4BC8">
        <w:rPr>
          <w:rFonts w:ascii="Arial" w:eastAsia="Times New Roman" w:hAnsi="Arial" w:cs="Arial"/>
          <w:color w:val="000000"/>
          <w:sz w:val="18"/>
          <w:szCs w:val="18"/>
          <w:lang w:val="en-GB" w:eastAsia="en-GB"/>
        </w:rPr>
        <w:t>.</w:t>
      </w:r>
    </w:p>
    <w:p w14:paraId="6FF2BF7D" w14:textId="77777777" w:rsidR="000E4BC8" w:rsidRPr="000E4BC8" w:rsidRDefault="000E4BC8" w:rsidP="000E4BC8">
      <w:pPr>
        <w:tabs>
          <w:tab w:val="left" w:pos="2280"/>
        </w:tabs>
        <w:autoSpaceDE w:val="0"/>
        <w:autoSpaceDN w:val="0"/>
        <w:adjustRightInd w:val="0"/>
        <w:spacing w:before="120" w:after="120" w:line="226" w:lineRule="atLeast"/>
        <w:ind w:left="567" w:right="360" w:hanging="567"/>
        <w:jc w:val="both"/>
        <w:rPr>
          <w:rFonts w:ascii="Arial" w:eastAsia="Times New Roman" w:hAnsi="Arial" w:cs="Arial"/>
          <w:b/>
          <w:color w:val="000000"/>
          <w:sz w:val="18"/>
          <w:szCs w:val="18"/>
          <w:lang w:val="en-GB" w:eastAsia="en-GB"/>
        </w:rPr>
      </w:pPr>
      <w:r w:rsidRPr="000E4BC8">
        <w:rPr>
          <w:rFonts w:ascii="Arial" w:eastAsia="Times New Roman" w:hAnsi="Arial" w:cs="Arial"/>
          <w:b/>
          <w:color w:val="000000"/>
          <w:sz w:val="18"/>
          <w:szCs w:val="18"/>
          <w:lang w:val="en-GB" w:eastAsia="en-GB"/>
        </w:rPr>
        <w:t>5.22</w:t>
      </w:r>
      <w:r w:rsidRPr="000E4BC8">
        <w:rPr>
          <w:rFonts w:ascii="Arial" w:eastAsia="Times New Roman" w:hAnsi="Arial" w:cs="Arial"/>
          <w:b/>
          <w:color w:val="000000"/>
          <w:sz w:val="18"/>
          <w:szCs w:val="18"/>
          <w:lang w:val="en-GB" w:eastAsia="en-GB"/>
        </w:rPr>
        <w:tab/>
        <w:t>Extradition Proceeding</w:t>
      </w:r>
    </w:p>
    <w:p w14:paraId="4EA90B21" w14:textId="77777777" w:rsidR="000E4BC8" w:rsidRPr="000E4BC8" w:rsidRDefault="000E4BC8" w:rsidP="000E4BC8">
      <w:pPr>
        <w:tabs>
          <w:tab w:val="left" w:pos="1200"/>
          <w:tab w:val="left" w:pos="1928"/>
          <w:tab w:val="left" w:pos="2381"/>
        </w:tabs>
        <w:autoSpaceDE w:val="0"/>
        <w:autoSpaceDN w:val="0"/>
        <w:adjustRightInd w:val="0"/>
        <w:spacing w:before="120" w:after="120" w:line="226" w:lineRule="atLeast"/>
        <w:ind w:left="600" w:right="360"/>
        <w:jc w:val="both"/>
        <w:rPr>
          <w:rFonts w:ascii="Arial" w:eastAsia="Times New Roman" w:hAnsi="Arial" w:cs="Arial"/>
          <w:b/>
          <w:color w:val="000000"/>
          <w:sz w:val="18"/>
          <w:szCs w:val="18"/>
          <w:lang w:val="en-GB" w:eastAsia="en-GB"/>
        </w:rPr>
      </w:pPr>
      <w:r w:rsidRPr="000E4BC8">
        <w:rPr>
          <w:rFonts w:ascii="Arial" w:eastAsia="Times New Roman" w:hAnsi="Arial" w:cs="Arial"/>
          <w:iCs/>
          <w:color w:val="000000"/>
          <w:sz w:val="18"/>
          <w:szCs w:val="18"/>
          <w:lang w:val="en-GB" w:eastAsia="en-GB"/>
        </w:rPr>
        <w:t xml:space="preserve">any extradition proceedings brought against an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iCs/>
          <w:color w:val="000000"/>
          <w:sz w:val="18"/>
          <w:szCs w:val="18"/>
          <w:lang w:val="en-GB" w:eastAsia="en-GB"/>
        </w:rPr>
        <w:t xml:space="preserve"> or related appeal, </w:t>
      </w:r>
      <w:r w:rsidRPr="000E4BC8">
        <w:rPr>
          <w:rFonts w:ascii="Arial" w:eastAsia="Times New Roman" w:hAnsi="Arial" w:cs="Arial"/>
          <w:color w:val="000000"/>
          <w:sz w:val="18"/>
          <w:szCs w:val="18"/>
          <w:lang w:val="en-GB" w:eastAsia="en-GB"/>
        </w:rPr>
        <w:t xml:space="preserve">any judicial review applications challenging the designation of any territory for the purposes of any extradition law, any challenge or appeal of any extradition decision by the responsible governmental authority, or any applications to the European Court of Human Rights or similar court in another jurisdiction. </w:t>
      </w:r>
      <w:r w:rsidRPr="000E4BC8">
        <w:rPr>
          <w:rFonts w:ascii="Arial" w:eastAsia="Times New Roman" w:hAnsi="Arial" w:cs="Arial"/>
          <w:b/>
          <w:color w:val="000000"/>
          <w:sz w:val="18"/>
          <w:szCs w:val="18"/>
          <w:lang w:val="en-GB" w:eastAsia="en-GB"/>
        </w:rPr>
        <w:tab/>
      </w:r>
    </w:p>
    <w:p w14:paraId="461CE068"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5.23</w:t>
      </w:r>
      <w:r w:rsidRPr="000E4BC8">
        <w:rPr>
          <w:rFonts w:ascii="Arial" w:hAnsi="Arial" w:cs="Arial"/>
          <w:b/>
          <w:bCs/>
          <w:color w:val="000000"/>
          <w:sz w:val="18"/>
          <w:szCs w:val="18"/>
        </w:rPr>
        <w:tab/>
        <w:t>Insolvency Hearing Costs</w:t>
      </w:r>
    </w:p>
    <w:p w14:paraId="5CD9D371"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t xml:space="preserve">in accordance with Director and Officer Protection 2.3 (Insolvency Hearing Costs) the reasonable and necessary fees, costs and expenses incurred, with the </w:t>
      </w:r>
      <w:r w:rsidRPr="000E4BC8">
        <w:rPr>
          <w:rFonts w:ascii="Arial" w:hAnsi="Arial" w:cs="Arial"/>
          <w:b/>
          <w:iCs/>
          <w:color w:val="000000"/>
          <w:sz w:val="18"/>
          <w:szCs w:val="18"/>
        </w:rPr>
        <w:t>Insurer’s</w:t>
      </w:r>
      <w:r w:rsidRPr="000E4BC8">
        <w:rPr>
          <w:rFonts w:ascii="Arial" w:hAnsi="Arial" w:cs="Arial"/>
          <w:color w:val="000000"/>
          <w:sz w:val="18"/>
          <w:szCs w:val="18"/>
        </w:rPr>
        <w:t xml:space="preserve"> prior written consent, to retain legal advisors for an </w:t>
      </w:r>
      <w:r w:rsidRPr="000E4BC8">
        <w:rPr>
          <w:rFonts w:ascii="Arial" w:hAnsi="Arial" w:cs="Arial"/>
          <w:b/>
          <w:color w:val="000000"/>
          <w:sz w:val="18"/>
          <w:szCs w:val="18"/>
        </w:rPr>
        <w:t>Insured Person’s</w:t>
      </w:r>
      <w:r w:rsidRPr="000E4BC8">
        <w:rPr>
          <w:rFonts w:ascii="Arial" w:hAnsi="Arial" w:cs="Arial"/>
          <w:color w:val="000000"/>
          <w:sz w:val="18"/>
          <w:szCs w:val="18"/>
        </w:rPr>
        <w:t xml:space="preserve"> preparation for and attendance at any formal or official hearing in connection with the investigation or inquiry into the affairs of a </w:t>
      </w:r>
      <w:r w:rsidRPr="000E4BC8">
        <w:rPr>
          <w:rFonts w:ascii="Arial" w:hAnsi="Arial" w:cs="Arial"/>
          <w:b/>
          <w:iCs/>
          <w:color w:val="000000"/>
          <w:sz w:val="18"/>
          <w:szCs w:val="18"/>
        </w:rPr>
        <w:t>Company</w:t>
      </w:r>
      <w:r w:rsidRPr="000E4BC8">
        <w:rPr>
          <w:rFonts w:ascii="Arial" w:hAnsi="Arial" w:cs="Arial"/>
          <w:color w:val="000000"/>
          <w:sz w:val="18"/>
          <w:szCs w:val="18"/>
        </w:rPr>
        <w:t xml:space="preserve">, or an </w:t>
      </w:r>
      <w:r w:rsidRPr="000E4BC8">
        <w:rPr>
          <w:rFonts w:ascii="Arial" w:hAnsi="Arial" w:cs="Arial"/>
          <w:b/>
          <w:iCs/>
          <w:color w:val="000000"/>
          <w:sz w:val="18"/>
          <w:szCs w:val="18"/>
        </w:rPr>
        <w:t>Insured Person</w:t>
      </w:r>
      <w:r w:rsidRPr="000E4BC8">
        <w:rPr>
          <w:rFonts w:ascii="Arial" w:hAnsi="Arial" w:cs="Arial"/>
          <w:color w:val="000000"/>
          <w:sz w:val="18"/>
          <w:szCs w:val="18"/>
        </w:rPr>
        <w:t xml:space="preserve"> in his capacity as a </w:t>
      </w:r>
      <w:r w:rsidRPr="000E4BC8">
        <w:rPr>
          <w:rFonts w:ascii="Arial" w:hAnsi="Arial" w:cs="Arial"/>
          <w:b/>
          <w:color w:val="000000"/>
          <w:sz w:val="18"/>
          <w:szCs w:val="18"/>
        </w:rPr>
        <w:t>Director or Officer</w:t>
      </w:r>
      <w:r w:rsidRPr="000E4BC8">
        <w:rPr>
          <w:rFonts w:ascii="Arial" w:hAnsi="Arial" w:cs="Arial"/>
          <w:color w:val="000000"/>
          <w:sz w:val="18"/>
          <w:szCs w:val="18"/>
        </w:rPr>
        <w:t xml:space="preserve">, by any insolvency administrator or receiver, bankruptcy trustee or liquidator or the equivalent under the laws of any jurisdiction where the facts underlying such hearing, investigation or inquiry may be expected to give rise to a </w:t>
      </w:r>
      <w:r w:rsidRPr="000E4BC8">
        <w:rPr>
          <w:rFonts w:ascii="Arial" w:hAnsi="Arial" w:cs="Arial"/>
          <w:b/>
          <w:iCs/>
          <w:color w:val="000000"/>
          <w:sz w:val="18"/>
          <w:szCs w:val="18"/>
        </w:rPr>
        <w:t>Claim</w:t>
      </w:r>
      <w:r w:rsidRPr="000E4BC8">
        <w:rPr>
          <w:rFonts w:ascii="Arial" w:hAnsi="Arial" w:cs="Arial"/>
          <w:color w:val="000000"/>
          <w:sz w:val="18"/>
          <w:szCs w:val="18"/>
        </w:rPr>
        <w:t xml:space="preserve"> against such </w:t>
      </w:r>
      <w:r w:rsidRPr="000E4BC8">
        <w:rPr>
          <w:rFonts w:ascii="Arial" w:hAnsi="Arial" w:cs="Arial"/>
          <w:b/>
          <w:iCs/>
          <w:color w:val="000000"/>
          <w:sz w:val="18"/>
          <w:szCs w:val="18"/>
        </w:rPr>
        <w:t>Insured Person</w:t>
      </w:r>
      <w:r w:rsidRPr="000E4BC8">
        <w:rPr>
          <w:rFonts w:ascii="Arial" w:hAnsi="Arial" w:cs="Arial"/>
          <w:color w:val="000000"/>
          <w:sz w:val="18"/>
          <w:szCs w:val="18"/>
        </w:rPr>
        <w:t xml:space="preserve">. </w:t>
      </w:r>
    </w:p>
    <w:p w14:paraId="2B9171D7" w14:textId="77777777" w:rsidR="000E4BC8" w:rsidRPr="000E4BC8" w:rsidRDefault="000E4BC8" w:rsidP="000E4BC8">
      <w:pPr>
        <w:autoSpaceDE w:val="0"/>
        <w:autoSpaceDN w:val="0"/>
        <w:adjustRightInd w:val="0"/>
        <w:spacing w:before="120" w:after="120" w:line="226" w:lineRule="atLeast"/>
        <w:ind w:left="600" w:right="357"/>
        <w:jc w:val="both"/>
        <w:rPr>
          <w:rFonts w:ascii="Arial" w:hAnsi="Arial" w:cs="Arial"/>
          <w:color w:val="000000"/>
          <w:sz w:val="18"/>
          <w:szCs w:val="18"/>
        </w:rPr>
      </w:pPr>
      <w:r w:rsidRPr="000E4BC8">
        <w:rPr>
          <w:rFonts w:ascii="Arial" w:hAnsi="Arial" w:cs="Arial"/>
          <w:color w:val="000000"/>
          <w:sz w:val="18"/>
          <w:szCs w:val="18"/>
        </w:rPr>
        <w:lastRenderedPageBreak/>
        <w:t xml:space="preserve">In no event shall </w:t>
      </w:r>
      <w:r w:rsidRPr="000E4BC8">
        <w:rPr>
          <w:rFonts w:ascii="Arial" w:hAnsi="Arial" w:cs="Arial"/>
          <w:b/>
          <w:color w:val="000000"/>
          <w:sz w:val="18"/>
          <w:szCs w:val="18"/>
        </w:rPr>
        <w:t>Insolvency Hearing Costs</w:t>
      </w:r>
      <w:r w:rsidRPr="000E4BC8">
        <w:rPr>
          <w:rFonts w:ascii="Arial" w:hAnsi="Arial" w:cs="Arial"/>
          <w:color w:val="000000"/>
          <w:sz w:val="18"/>
          <w:szCs w:val="18"/>
        </w:rPr>
        <w:t xml:space="preserve"> include the remuneration of any </w:t>
      </w:r>
      <w:r w:rsidRPr="000E4BC8">
        <w:rPr>
          <w:rFonts w:ascii="Arial" w:hAnsi="Arial" w:cs="Arial"/>
          <w:b/>
          <w:iCs/>
          <w:color w:val="000000"/>
          <w:sz w:val="18"/>
          <w:szCs w:val="18"/>
        </w:rPr>
        <w:t>Insured Person</w:t>
      </w:r>
      <w:r w:rsidRPr="000E4BC8">
        <w:rPr>
          <w:rFonts w:ascii="Arial" w:hAnsi="Arial" w:cs="Arial"/>
          <w:color w:val="000000"/>
          <w:sz w:val="18"/>
          <w:szCs w:val="18"/>
        </w:rPr>
        <w:t xml:space="preserve">, costs of their time or any other costs or overheads of any </w:t>
      </w:r>
      <w:r w:rsidRPr="000E4BC8">
        <w:rPr>
          <w:rFonts w:ascii="Arial" w:hAnsi="Arial" w:cs="Arial"/>
          <w:b/>
          <w:iCs/>
          <w:color w:val="000000"/>
          <w:sz w:val="18"/>
          <w:szCs w:val="18"/>
        </w:rPr>
        <w:t>Company</w:t>
      </w:r>
      <w:r w:rsidRPr="000E4BC8">
        <w:rPr>
          <w:rFonts w:ascii="Arial" w:hAnsi="Arial" w:cs="Arial"/>
          <w:color w:val="000000"/>
          <w:sz w:val="18"/>
          <w:szCs w:val="18"/>
        </w:rPr>
        <w:t>.</w:t>
      </w:r>
    </w:p>
    <w:p w14:paraId="05C90C24"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5.24</w:t>
      </w:r>
      <w:r w:rsidRPr="000E4BC8">
        <w:rPr>
          <w:rFonts w:ascii="Arial" w:hAnsi="Arial" w:cs="Arial"/>
          <w:b/>
          <w:bCs/>
          <w:color w:val="000000"/>
          <w:sz w:val="18"/>
          <w:szCs w:val="18"/>
        </w:rPr>
        <w:tab/>
        <w:t>Insured</w:t>
      </w:r>
    </w:p>
    <w:p w14:paraId="0CE37C0D" w14:textId="77777777" w:rsidR="000E4BC8" w:rsidRPr="000E4BC8" w:rsidRDefault="000E4BC8" w:rsidP="000E4BC8">
      <w:pPr>
        <w:autoSpaceDE w:val="0"/>
        <w:autoSpaceDN w:val="0"/>
        <w:adjustRightInd w:val="0"/>
        <w:spacing w:before="120" w:after="120" w:line="226" w:lineRule="atLeast"/>
        <w:ind w:right="357" w:firstLine="567"/>
        <w:jc w:val="both"/>
        <w:rPr>
          <w:rFonts w:ascii="Arial" w:hAnsi="Arial" w:cs="Arial"/>
          <w:color w:val="000000"/>
          <w:sz w:val="18"/>
          <w:szCs w:val="18"/>
        </w:rPr>
      </w:pPr>
      <w:r w:rsidRPr="000E4BC8">
        <w:rPr>
          <w:rFonts w:ascii="Arial" w:hAnsi="Arial" w:cs="Arial"/>
          <w:color w:val="000000"/>
          <w:sz w:val="18"/>
          <w:szCs w:val="18"/>
        </w:rPr>
        <w:t xml:space="preserve">any </w:t>
      </w:r>
      <w:r w:rsidRPr="000E4BC8">
        <w:rPr>
          <w:rFonts w:ascii="Arial" w:hAnsi="Arial" w:cs="Arial"/>
          <w:b/>
          <w:color w:val="000000"/>
          <w:sz w:val="18"/>
          <w:szCs w:val="18"/>
        </w:rPr>
        <w:t>Company</w:t>
      </w:r>
      <w:r w:rsidRPr="000E4BC8">
        <w:rPr>
          <w:rFonts w:ascii="Arial" w:hAnsi="Arial" w:cs="Arial"/>
          <w:color w:val="000000"/>
          <w:sz w:val="18"/>
          <w:szCs w:val="18"/>
        </w:rPr>
        <w:t xml:space="preserve"> or </w:t>
      </w:r>
      <w:r w:rsidRPr="000E4BC8">
        <w:rPr>
          <w:rFonts w:ascii="Arial" w:hAnsi="Arial" w:cs="Arial"/>
          <w:b/>
          <w:color w:val="000000"/>
          <w:sz w:val="18"/>
          <w:szCs w:val="18"/>
        </w:rPr>
        <w:t>Insured Person</w:t>
      </w:r>
      <w:r w:rsidRPr="000E4BC8">
        <w:rPr>
          <w:rFonts w:ascii="Arial" w:hAnsi="Arial" w:cs="Arial"/>
          <w:color w:val="000000"/>
          <w:sz w:val="18"/>
          <w:szCs w:val="18"/>
        </w:rPr>
        <w:t>.</w:t>
      </w:r>
    </w:p>
    <w:p w14:paraId="0E1AB054"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5.25</w:t>
      </w:r>
      <w:r w:rsidRPr="000E4BC8">
        <w:rPr>
          <w:rFonts w:ascii="Arial" w:hAnsi="Arial" w:cs="Arial"/>
          <w:b/>
          <w:bCs/>
          <w:color w:val="000000"/>
          <w:sz w:val="18"/>
          <w:szCs w:val="18"/>
        </w:rPr>
        <w:tab/>
        <w:t>Insured Event</w:t>
      </w:r>
    </w:p>
    <w:p w14:paraId="30EB436F" w14:textId="77777777" w:rsidR="000E4BC8" w:rsidRPr="000E4BC8" w:rsidRDefault="000E4BC8" w:rsidP="000E4BC8">
      <w:pPr>
        <w:autoSpaceDE w:val="0"/>
        <w:autoSpaceDN w:val="0"/>
        <w:adjustRightInd w:val="0"/>
        <w:spacing w:before="120" w:after="120" w:line="226" w:lineRule="atLeast"/>
        <w:ind w:left="601" w:right="357"/>
        <w:jc w:val="both"/>
        <w:rPr>
          <w:rFonts w:ascii="Arial" w:hAnsi="Arial" w:cs="Arial"/>
          <w:color w:val="000000"/>
          <w:sz w:val="18"/>
          <w:szCs w:val="18"/>
        </w:rPr>
      </w:pPr>
      <w:r w:rsidRPr="000E4BC8">
        <w:rPr>
          <w:rFonts w:ascii="Arial" w:hAnsi="Arial" w:cs="Arial"/>
          <w:color w:val="000000"/>
          <w:sz w:val="18"/>
          <w:szCs w:val="18"/>
        </w:rPr>
        <w:t xml:space="preserve">any </w:t>
      </w:r>
      <w:r w:rsidRPr="000E4BC8">
        <w:rPr>
          <w:rFonts w:ascii="Arial" w:hAnsi="Arial" w:cs="Arial"/>
          <w:b/>
          <w:color w:val="000000"/>
          <w:sz w:val="18"/>
          <w:szCs w:val="18"/>
        </w:rPr>
        <w:t xml:space="preserve">Claim, Pre-Claim Inquiry </w:t>
      </w:r>
      <w:r w:rsidRPr="000E4BC8">
        <w:rPr>
          <w:rFonts w:ascii="Arial" w:hAnsi="Arial" w:cs="Arial"/>
          <w:color w:val="000000"/>
          <w:sz w:val="18"/>
          <w:szCs w:val="18"/>
        </w:rPr>
        <w:t>or matter or event covered under Section 2 (Director and Officer Protection Suite) or Section 3 (Extensions).</w:t>
      </w:r>
    </w:p>
    <w:p w14:paraId="697FB986"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5.26</w:t>
      </w:r>
      <w:r w:rsidRPr="000E4BC8">
        <w:rPr>
          <w:rFonts w:ascii="Arial" w:hAnsi="Arial" w:cs="Arial"/>
          <w:b/>
          <w:bCs/>
          <w:color w:val="000000"/>
          <w:sz w:val="18"/>
          <w:szCs w:val="18"/>
        </w:rPr>
        <w:tab/>
        <w:t>Insured Person</w:t>
      </w:r>
    </w:p>
    <w:p w14:paraId="63FD471C"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natural person who was, is or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becomes:</w:t>
      </w:r>
    </w:p>
    <w:p w14:paraId="069DD990" w14:textId="77777777" w:rsidR="000E4BC8" w:rsidRPr="000E4BC8" w:rsidRDefault="000E4BC8" w:rsidP="000E4BC8">
      <w:pPr>
        <w:numPr>
          <w:ilvl w:val="0"/>
          <w:numId w:val="44"/>
        </w:numPr>
        <w:tabs>
          <w:tab w:val="left" w:pos="1200"/>
        </w:tabs>
        <w:autoSpaceDE w:val="0"/>
        <w:autoSpaceDN w:val="0"/>
        <w:adjustRightInd w:val="0"/>
        <w:spacing w:before="120" w:after="120" w:line="226" w:lineRule="atLeast"/>
        <w:ind w:left="1200" w:right="360" w:hanging="60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a </w:t>
      </w:r>
      <w:r w:rsidRPr="000E4BC8">
        <w:rPr>
          <w:rFonts w:ascii="Arial" w:eastAsia="Times New Roman" w:hAnsi="Arial" w:cs="Arial"/>
          <w:b/>
          <w:color w:val="000000"/>
          <w:sz w:val="18"/>
          <w:szCs w:val="18"/>
          <w:lang w:val="en-GB" w:eastAsia="en-GB"/>
        </w:rPr>
        <w:t>Director or Officer</w:t>
      </w:r>
      <w:r w:rsidRPr="000E4BC8">
        <w:rPr>
          <w:rFonts w:ascii="Arial" w:eastAsia="Times New Roman" w:hAnsi="Arial" w:cs="Arial"/>
          <w:color w:val="000000"/>
          <w:sz w:val="18"/>
          <w:szCs w:val="18"/>
          <w:lang w:val="en-GB" w:eastAsia="en-GB"/>
        </w:rPr>
        <w: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but not an externally appointed auditor, insolvency administrator or receiver, bankruptcy trustee </w:t>
      </w:r>
      <w:proofErr w:type="gramStart"/>
      <w:r w:rsidRPr="000E4BC8">
        <w:rPr>
          <w:rFonts w:ascii="Arial" w:eastAsia="Times New Roman" w:hAnsi="Arial" w:cs="Arial"/>
          <w:color w:val="000000"/>
          <w:sz w:val="18"/>
          <w:szCs w:val="18"/>
          <w:lang w:val="en-GB" w:eastAsia="en-GB"/>
        </w:rPr>
        <w:t>or  liquidator</w:t>
      </w:r>
      <w:proofErr w:type="gramEnd"/>
      <w:r w:rsidRPr="000E4BC8">
        <w:rPr>
          <w:rFonts w:ascii="Arial" w:eastAsia="Times New Roman" w:hAnsi="Arial" w:cs="Arial"/>
          <w:color w:val="000000"/>
          <w:sz w:val="18"/>
          <w:szCs w:val="18"/>
          <w:lang w:val="en-GB" w:eastAsia="en-GB"/>
        </w:rPr>
        <w:t xml:space="preserve">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
    <w:p w14:paraId="70B01B5D" w14:textId="77777777" w:rsidR="000E4BC8" w:rsidRPr="000E4BC8" w:rsidRDefault="000E4BC8" w:rsidP="000E4BC8">
      <w:pPr>
        <w:numPr>
          <w:ilvl w:val="0"/>
          <w:numId w:val="44"/>
        </w:numPr>
        <w:tabs>
          <w:tab w:val="left" w:pos="1200"/>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 </w:t>
      </w:r>
      <w:r w:rsidRPr="000E4BC8">
        <w:rPr>
          <w:rFonts w:ascii="Arial" w:eastAsia="Times New Roman" w:hAnsi="Arial" w:cs="Arial"/>
          <w:b/>
          <w:color w:val="000000"/>
          <w:sz w:val="18"/>
          <w:szCs w:val="18"/>
          <w:lang w:val="en-GB" w:eastAsia="en-GB"/>
        </w:rPr>
        <w:t xml:space="preserve">Approved </w:t>
      </w:r>
      <w:proofErr w:type="gramStart"/>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w:t>
      </w:r>
      <w:proofErr w:type="gramEnd"/>
    </w:p>
    <w:p w14:paraId="2F16A583" w14:textId="77777777" w:rsidR="000E4BC8" w:rsidRPr="000E4BC8" w:rsidRDefault="000E4BC8" w:rsidP="000E4BC8">
      <w:pPr>
        <w:numPr>
          <w:ilvl w:val="0"/>
          <w:numId w:val="44"/>
        </w:numPr>
        <w:tabs>
          <w:tab w:val="left" w:pos="1200"/>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bookmarkStart w:id="75" w:name="_Ref98839797"/>
      <w:r w:rsidRPr="000E4BC8">
        <w:rPr>
          <w:rFonts w:ascii="Arial" w:eastAsia="Times New Roman" w:hAnsi="Arial" w:cs="Arial"/>
          <w:color w:val="000000"/>
          <w:sz w:val="18"/>
          <w:szCs w:val="18"/>
          <w:lang w:val="en-GB" w:eastAsia="en-GB"/>
        </w:rPr>
        <w:t xml:space="preserve">an employee of a </w:t>
      </w:r>
      <w:r w:rsidRPr="000E4BC8">
        <w:rPr>
          <w:rFonts w:ascii="Arial" w:eastAsia="Times New Roman" w:hAnsi="Arial" w:cs="Arial"/>
          <w:b/>
          <w:color w:val="000000"/>
          <w:sz w:val="18"/>
          <w:szCs w:val="18"/>
          <w:lang w:val="en-GB" w:eastAsia="en-GB"/>
        </w:rPr>
        <w:t>Company</w:t>
      </w:r>
      <w:bookmarkEnd w:id="75"/>
      <w:r w:rsidRPr="000E4BC8">
        <w:rPr>
          <w:rFonts w:ascii="Arial" w:eastAsia="Times New Roman" w:hAnsi="Arial" w:cs="Arial"/>
          <w:color w:val="000000"/>
          <w:sz w:val="18"/>
          <w:szCs w:val="18"/>
          <w:lang w:val="en-GB" w:eastAsia="en-GB"/>
        </w:rPr>
        <w:t>:</w:t>
      </w:r>
    </w:p>
    <w:p w14:paraId="12D86DA1" w14:textId="77777777" w:rsidR="000E4BC8" w:rsidRPr="000E4BC8" w:rsidRDefault="000E4BC8" w:rsidP="000E4BC8">
      <w:pPr>
        <w:autoSpaceDE w:val="0"/>
        <w:autoSpaceDN w:val="0"/>
        <w:adjustRightInd w:val="0"/>
        <w:spacing w:before="120" w:after="120" w:line="226" w:lineRule="atLeast"/>
        <w:ind w:left="18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 xml:space="preserve">while acting in a managerial or supervisory capacity of any </w:t>
      </w:r>
      <w:proofErr w:type="gramStart"/>
      <w:r w:rsidRPr="000E4BC8">
        <w:rPr>
          <w:rFonts w:ascii="Arial" w:eastAsia="Times New Roman" w:hAnsi="Arial" w:cs="Arial"/>
          <w:b/>
          <w:color w:val="000000"/>
          <w:sz w:val="18"/>
          <w:szCs w:val="18"/>
          <w:lang w:val="en-GB" w:eastAsia="en-GB"/>
        </w:rPr>
        <w:t>Company</w:t>
      </w:r>
      <w:r w:rsidRPr="000E4BC8">
        <w:rPr>
          <w:rFonts w:ascii="Arial" w:eastAsia="Times New Roman" w:hAnsi="Arial" w:cs="Arial"/>
          <w:bCs/>
          <w:color w:val="000000"/>
          <w:sz w:val="18"/>
          <w:szCs w:val="18"/>
          <w:lang w:val="en-GB" w:eastAsia="en-GB"/>
        </w:rPr>
        <w:t>;</w:t>
      </w:r>
      <w:proofErr w:type="gramEnd"/>
    </w:p>
    <w:p w14:paraId="13F28791" w14:textId="77777777" w:rsidR="000E4BC8" w:rsidRPr="000E4BC8" w:rsidRDefault="000E4BC8" w:rsidP="000E4BC8">
      <w:pPr>
        <w:autoSpaceDE w:val="0"/>
        <w:autoSpaceDN w:val="0"/>
        <w:adjustRightInd w:val="0"/>
        <w:spacing w:before="120" w:after="120" w:line="226" w:lineRule="atLeast"/>
        <w:ind w:left="18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(b)</w:t>
      </w:r>
      <w:r w:rsidRPr="000E4BC8">
        <w:rPr>
          <w:rFonts w:ascii="Arial" w:eastAsia="Times New Roman" w:hAnsi="Arial" w:cs="Arial"/>
          <w:color w:val="000000"/>
          <w:sz w:val="18"/>
          <w:szCs w:val="18"/>
          <w:lang w:val="en-GB" w:eastAsia="en-GB"/>
        </w:rPr>
        <w:tab/>
        <w:t xml:space="preserve">who is involved in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alleging an </w:t>
      </w:r>
      <w:r w:rsidRPr="000E4BC8">
        <w:rPr>
          <w:rFonts w:ascii="Arial" w:eastAsia="Times New Roman" w:hAnsi="Arial" w:cs="Arial"/>
          <w:b/>
          <w:color w:val="000000"/>
          <w:sz w:val="18"/>
          <w:szCs w:val="18"/>
          <w:lang w:val="en-GB" w:eastAsia="en-GB"/>
        </w:rPr>
        <w:t xml:space="preserve">Employment Practices </w:t>
      </w:r>
      <w:proofErr w:type="gramStart"/>
      <w:r w:rsidRPr="000E4BC8">
        <w:rPr>
          <w:rFonts w:ascii="Arial" w:eastAsia="Times New Roman" w:hAnsi="Arial" w:cs="Arial"/>
          <w:b/>
          <w:color w:val="000000"/>
          <w:sz w:val="18"/>
          <w:szCs w:val="18"/>
          <w:lang w:val="en-GB" w:eastAsia="en-GB"/>
        </w:rPr>
        <w:t>Violation</w:t>
      </w:r>
      <w:r w:rsidRPr="000E4BC8">
        <w:rPr>
          <w:rFonts w:ascii="Arial" w:eastAsia="Times New Roman" w:hAnsi="Arial" w:cs="Arial"/>
          <w:color w:val="000000"/>
          <w:sz w:val="18"/>
          <w:szCs w:val="18"/>
          <w:lang w:val="en-GB" w:eastAsia="en-GB"/>
        </w:rPr>
        <w:t>;</w:t>
      </w:r>
      <w:proofErr w:type="gramEnd"/>
    </w:p>
    <w:p w14:paraId="5A47837E" w14:textId="77777777" w:rsidR="000E4BC8" w:rsidRPr="000E4BC8" w:rsidRDefault="000E4BC8" w:rsidP="000E4BC8">
      <w:pPr>
        <w:autoSpaceDE w:val="0"/>
        <w:autoSpaceDN w:val="0"/>
        <w:adjustRightInd w:val="0"/>
        <w:spacing w:before="120" w:after="120" w:line="226" w:lineRule="atLeast"/>
        <w:ind w:left="18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(c)</w:t>
      </w:r>
      <w:r w:rsidRPr="000E4BC8">
        <w:rPr>
          <w:rFonts w:ascii="Arial" w:eastAsia="Times New Roman" w:hAnsi="Arial" w:cs="Arial"/>
          <w:color w:val="000000"/>
          <w:sz w:val="18"/>
          <w:szCs w:val="18"/>
          <w:lang w:val="en-GB" w:eastAsia="en-GB"/>
        </w:rPr>
        <w:tab/>
        <w:t xml:space="preserve">named as a co-defendant with a </w:t>
      </w:r>
      <w:r w:rsidRPr="000E4BC8">
        <w:rPr>
          <w:rFonts w:ascii="Arial" w:eastAsia="Times New Roman" w:hAnsi="Arial" w:cs="Arial"/>
          <w:b/>
          <w:color w:val="000000"/>
          <w:sz w:val="18"/>
          <w:szCs w:val="18"/>
          <w:lang w:val="en-GB" w:eastAsia="en-GB"/>
        </w:rPr>
        <w:t>Director or Officer</w:t>
      </w:r>
      <w:r w:rsidRPr="000E4BC8">
        <w:rPr>
          <w:rFonts w:ascii="Arial" w:eastAsia="Times New Roman" w:hAnsi="Arial" w:cs="Arial"/>
          <w:color w:val="000000"/>
          <w:sz w:val="18"/>
          <w:szCs w:val="18"/>
          <w:lang w:val="en-GB" w:eastAsia="en-GB"/>
        </w:rPr>
        <w:t xml:space="preserve">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in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in which such employee is alleged to have participated or assisted in the commission of a </w:t>
      </w:r>
      <w:r w:rsidRPr="000E4BC8">
        <w:rPr>
          <w:rFonts w:ascii="Arial" w:eastAsia="Times New Roman" w:hAnsi="Arial" w:cs="Arial"/>
          <w:b/>
          <w:color w:val="000000"/>
          <w:sz w:val="18"/>
          <w:szCs w:val="18"/>
          <w:lang w:val="en-GB" w:eastAsia="en-GB"/>
        </w:rPr>
        <w:t>Wrongful Act</w:t>
      </w:r>
      <w:r w:rsidRPr="000E4BC8">
        <w:rPr>
          <w:rFonts w:ascii="Arial" w:eastAsia="Times New Roman" w:hAnsi="Arial" w:cs="Arial"/>
          <w:color w:val="000000"/>
          <w:sz w:val="18"/>
          <w:szCs w:val="18"/>
          <w:lang w:val="en-GB" w:eastAsia="en-GB"/>
        </w:rPr>
        <w:t>; or</w:t>
      </w:r>
    </w:p>
    <w:p w14:paraId="048C4CFF" w14:textId="77777777" w:rsidR="000E4BC8" w:rsidRPr="000E4BC8" w:rsidRDefault="000E4BC8" w:rsidP="000E4BC8">
      <w:pPr>
        <w:autoSpaceDE w:val="0"/>
        <w:autoSpaceDN w:val="0"/>
        <w:adjustRightInd w:val="0"/>
        <w:spacing w:before="120" w:after="120" w:line="226" w:lineRule="atLeast"/>
        <w:ind w:left="180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(d)</w:t>
      </w:r>
      <w:r w:rsidRPr="000E4BC8">
        <w:rPr>
          <w:rFonts w:ascii="Arial" w:eastAsia="Times New Roman" w:hAnsi="Arial" w:cs="Arial"/>
          <w:color w:val="000000"/>
          <w:sz w:val="18"/>
          <w:szCs w:val="18"/>
          <w:lang w:val="en-GB" w:eastAsia="en-GB"/>
        </w:rPr>
        <w:tab/>
        <w:t xml:space="preserve">named in connection with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w:t>
      </w:r>
      <w:proofErr w:type="gramStart"/>
      <w:r w:rsidRPr="000E4BC8">
        <w:rPr>
          <w:rFonts w:ascii="Arial" w:eastAsia="Times New Roman" w:hAnsi="Arial" w:cs="Arial"/>
          <w:b/>
          <w:color w:val="000000"/>
          <w:sz w:val="18"/>
          <w:szCs w:val="18"/>
          <w:lang w:val="en-GB" w:eastAsia="en-GB"/>
        </w:rPr>
        <w:t>Investigation</w:t>
      </w:r>
      <w:r w:rsidRPr="000E4BC8">
        <w:rPr>
          <w:rFonts w:ascii="Arial" w:eastAsia="Times New Roman" w:hAnsi="Arial" w:cs="Arial"/>
          <w:color w:val="000000"/>
          <w:sz w:val="18"/>
          <w:szCs w:val="18"/>
          <w:lang w:val="en-GB" w:eastAsia="en-GB"/>
        </w:rPr>
        <w:t>;</w:t>
      </w:r>
      <w:proofErr w:type="gramEnd"/>
    </w:p>
    <w:p w14:paraId="15728C69" w14:textId="77777777" w:rsidR="000E4BC8" w:rsidRPr="000E4BC8" w:rsidRDefault="000E4BC8" w:rsidP="000E4BC8">
      <w:pPr>
        <w:numPr>
          <w:ilvl w:val="0"/>
          <w:numId w:val="44"/>
        </w:numPr>
        <w:tabs>
          <w:tab w:val="left" w:pos="1200"/>
          <w:tab w:val="left" w:pos="1928"/>
        </w:tabs>
        <w:autoSpaceDE w:val="0"/>
        <w:autoSpaceDN w:val="0"/>
        <w:adjustRightInd w:val="0"/>
        <w:spacing w:before="120" w:after="120" w:line="226" w:lineRule="atLeast"/>
        <w:ind w:left="1200" w:right="360" w:hanging="600"/>
        <w:jc w:val="both"/>
        <w:rPr>
          <w:rFonts w:ascii="Arial" w:eastAsia="Times New Roman" w:hAnsi="Arial" w:cs="Arial"/>
          <w:b/>
          <w:i/>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b/>
          <w:color w:val="000000"/>
          <w:sz w:val="18"/>
          <w:szCs w:val="18"/>
          <w:lang w:val="en-GB" w:eastAsia="en-GB"/>
        </w:rPr>
        <w:t xml:space="preserve"> Shadow Director</w:t>
      </w:r>
      <w:r w:rsidRPr="000E4BC8">
        <w:rPr>
          <w:rFonts w:ascii="Arial" w:eastAsia="Times New Roman" w:hAnsi="Arial" w:cs="Arial"/>
          <w:color w:val="000000"/>
          <w:sz w:val="18"/>
          <w:szCs w:val="18"/>
          <w:lang w:val="en-GB" w:eastAsia="en-GB"/>
        </w:rPr>
        <w:t xml:space="preserve"> or a de facto </w:t>
      </w:r>
      <w:proofErr w:type="gramStart"/>
      <w:r w:rsidRPr="000E4BC8">
        <w:rPr>
          <w:rFonts w:ascii="Arial" w:eastAsia="Times New Roman" w:hAnsi="Arial" w:cs="Arial"/>
          <w:color w:val="000000"/>
          <w:sz w:val="18"/>
          <w:szCs w:val="18"/>
          <w:lang w:val="en-GB" w:eastAsia="en-GB"/>
        </w:rPr>
        <w:t>director</w:t>
      </w:r>
      <w:r w:rsidRPr="000E4BC8">
        <w:rPr>
          <w:rFonts w:ascii="Arial" w:eastAsia="Times New Roman" w:hAnsi="Arial" w:cs="Arial"/>
          <w:bCs/>
          <w:color w:val="000000"/>
          <w:sz w:val="18"/>
          <w:szCs w:val="18"/>
          <w:lang w:val="en-GB" w:eastAsia="en-GB"/>
        </w:rPr>
        <w:t>;</w:t>
      </w:r>
      <w:proofErr w:type="gramEnd"/>
    </w:p>
    <w:p w14:paraId="66814D57" w14:textId="77777777" w:rsidR="000E4BC8" w:rsidRPr="000E4BC8" w:rsidRDefault="000E4BC8" w:rsidP="000E4BC8">
      <w:pPr>
        <w:numPr>
          <w:ilvl w:val="0"/>
          <w:numId w:val="44"/>
        </w:numPr>
        <w:tabs>
          <w:tab w:val="left" w:pos="1200"/>
          <w:tab w:val="left" w:pos="1928"/>
        </w:tabs>
        <w:autoSpaceDE w:val="0"/>
        <w:autoSpaceDN w:val="0"/>
        <w:adjustRightInd w:val="0"/>
        <w:spacing w:before="120" w:after="120" w:line="226" w:lineRule="atLeast"/>
        <w:ind w:left="1200" w:right="360" w:hanging="60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a prospective director named as such in any listing particulars or prospectus issued by a </w:t>
      </w:r>
      <w:proofErr w:type="gramStart"/>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roofErr w:type="gramEnd"/>
    </w:p>
    <w:p w14:paraId="09810176" w14:textId="77777777" w:rsidR="000E4BC8" w:rsidRPr="000E4BC8" w:rsidRDefault="000E4BC8" w:rsidP="000E4BC8">
      <w:pPr>
        <w:numPr>
          <w:ilvl w:val="0"/>
          <w:numId w:val="44"/>
        </w:numPr>
        <w:tabs>
          <w:tab w:val="left" w:pos="1200"/>
          <w:tab w:val="left" w:pos="1474"/>
          <w:tab w:val="left" w:pos="1928"/>
        </w:tabs>
        <w:autoSpaceDE w:val="0"/>
        <w:autoSpaceDN w:val="0"/>
        <w:adjustRightInd w:val="0"/>
        <w:spacing w:before="120" w:after="120" w:line="226" w:lineRule="atLeast"/>
        <w:ind w:left="1200" w:right="360" w:hanging="60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an </w:t>
      </w:r>
      <w:r w:rsidRPr="000E4BC8">
        <w:rPr>
          <w:rFonts w:ascii="Arial" w:eastAsia="Times New Roman" w:hAnsi="Arial" w:cs="Arial"/>
          <w:b/>
          <w:color w:val="000000"/>
          <w:sz w:val="18"/>
          <w:szCs w:val="18"/>
          <w:lang w:val="en-GB" w:eastAsia="en-GB"/>
        </w:rPr>
        <w:t xml:space="preserve">Outside Entity </w:t>
      </w:r>
      <w:proofErr w:type="gramStart"/>
      <w:r w:rsidRPr="000E4BC8">
        <w:rPr>
          <w:rFonts w:ascii="Arial" w:eastAsia="Times New Roman" w:hAnsi="Arial" w:cs="Arial"/>
          <w:b/>
          <w:color w:val="000000"/>
          <w:sz w:val="18"/>
          <w:szCs w:val="18"/>
          <w:lang w:val="en-GB" w:eastAsia="en-GB"/>
        </w:rPr>
        <w:t>Director</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3521D333" w14:textId="77777777" w:rsidR="000E4BC8" w:rsidRPr="000E4BC8" w:rsidRDefault="000E4BC8" w:rsidP="000E4BC8">
      <w:pPr>
        <w:numPr>
          <w:ilvl w:val="0"/>
          <w:numId w:val="44"/>
        </w:numPr>
        <w:tabs>
          <w:tab w:val="left" w:pos="1200"/>
          <w:tab w:val="left" w:pos="1474"/>
          <w:tab w:val="left" w:pos="1928"/>
        </w:tabs>
        <w:autoSpaceDE w:val="0"/>
        <w:autoSpaceDN w:val="0"/>
        <w:adjustRightInd w:val="0"/>
        <w:spacing w:before="120" w:after="120" w:line="226" w:lineRule="atLeast"/>
        <w:ind w:left="1200" w:right="360" w:hanging="600"/>
        <w:jc w:val="both"/>
        <w:rPr>
          <w:rFonts w:ascii="Arial" w:eastAsia="Times New Roman" w:hAnsi="Arial" w:cs="Arial"/>
          <w:i/>
          <w:color w:val="000000"/>
          <w:sz w:val="18"/>
          <w:szCs w:val="18"/>
          <w:lang w:val="en-GB" w:eastAsia="en-GB"/>
        </w:rPr>
      </w:pPr>
      <w:r w:rsidRPr="000E4BC8">
        <w:rPr>
          <w:rFonts w:ascii="Arial" w:eastAsia="Times New Roman" w:hAnsi="Arial" w:cs="Arial"/>
          <w:color w:val="000000"/>
          <w:sz w:val="18"/>
          <w:szCs w:val="18"/>
          <w:lang w:val="en-GB" w:eastAsia="en-GB"/>
        </w:rPr>
        <w:t xml:space="preserve">a </w:t>
      </w:r>
      <w:r w:rsidRPr="000E4BC8">
        <w:rPr>
          <w:rFonts w:ascii="Arial" w:eastAsia="Times New Roman" w:hAnsi="Arial" w:cs="Arial"/>
          <w:b/>
          <w:color w:val="000000"/>
          <w:sz w:val="18"/>
          <w:szCs w:val="18"/>
          <w:lang w:val="en-GB" w:eastAsia="en-GB"/>
        </w:rPr>
        <w:t>Senior Accounting Officer</w:t>
      </w:r>
      <w:r w:rsidRPr="000E4BC8">
        <w:rPr>
          <w:rFonts w:ascii="Arial" w:eastAsia="Times New Roman" w:hAnsi="Arial" w:cs="Arial"/>
          <w:bCs/>
          <w:color w:val="000000"/>
          <w:sz w:val="18"/>
          <w:szCs w:val="18"/>
          <w:lang w:val="en-GB" w:eastAsia="en-GB"/>
        </w:rPr>
        <w:t>; or</w:t>
      </w:r>
    </w:p>
    <w:p w14:paraId="6DB0225E" w14:textId="77777777" w:rsidR="000E4BC8" w:rsidRPr="000E4BC8" w:rsidRDefault="000E4BC8" w:rsidP="000E4BC8">
      <w:pPr>
        <w:numPr>
          <w:ilvl w:val="0"/>
          <w:numId w:val="44"/>
        </w:numPr>
        <w:tabs>
          <w:tab w:val="left" w:pos="1200"/>
          <w:tab w:val="left" w:pos="1474"/>
          <w:tab w:val="left" w:pos="1928"/>
        </w:tabs>
        <w:autoSpaceDE w:val="0"/>
        <w:autoSpaceDN w:val="0"/>
        <w:adjustRightInd w:val="0"/>
        <w:spacing w:before="120" w:after="120" w:line="226" w:lineRule="atLeast"/>
        <w:ind w:left="1200" w:right="360" w:hanging="600"/>
        <w:jc w:val="both"/>
        <w:rPr>
          <w:rFonts w:ascii="Arial" w:eastAsia="Times New Roman" w:hAnsi="Arial" w:cs="Arial"/>
          <w:i/>
          <w:color w:val="000000"/>
          <w:sz w:val="18"/>
          <w:szCs w:val="18"/>
          <w:lang w:val="en-GB" w:eastAsia="en-GB"/>
        </w:rPr>
      </w:pPr>
      <w:r w:rsidRPr="000E4BC8">
        <w:rPr>
          <w:rFonts w:ascii="Arial" w:eastAsia="Times New Roman" w:hAnsi="Arial" w:cs="Arial"/>
          <w:bCs/>
          <w:color w:val="000000"/>
          <w:sz w:val="18"/>
          <w:szCs w:val="18"/>
          <w:lang w:val="en-GB" w:eastAsia="en-GB"/>
        </w:rPr>
        <w:t xml:space="preserve">a General Counsel or Risk Manager (or equivalent position) of the </w:t>
      </w:r>
      <w:r w:rsidRPr="000E4BC8">
        <w:rPr>
          <w:rFonts w:ascii="Arial" w:eastAsia="Times New Roman" w:hAnsi="Arial" w:cs="Arial"/>
          <w:b/>
          <w:bCs/>
          <w:color w:val="000000"/>
          <w:sz w:val="18"/>
          <w:szCs w:val="18"/>
          <w:lang w:val="en-GB" w:eastAsia="en-GB"/>
        </w:rPr>
        <w:t>Policyholder</w:t>
      </w:r>
      <w:r w:rsidRPr="000E4BC8">
        <w:rPr>
          <w:rFonts w:ascii="Arial" w:eastAsia="Times New Roman" w:hAnsi="Arial" w:cs="Arial"/>
          <w:bCs/>
          <w:color w:val="000000"/>
          <w:sz w:val="18"/>
          <w:szCs w:val="18"/>
          <w:lang w:val="en-GB" w:eastAsia="en-GB"/>
        </w:rPr>
        <w:t>,</w:t>
      </w:r>
    </w:p>
    <w:p w14:paraId="19235DF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but only when, and to the extent, that such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is acting in such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capacity.</w:t>
      </w:r>
    </w:p>
    <w:p w14:paraId="7CD9BE33" w14:textId="77777777" w:rsidR="000E4BC8" w:rsidRPr="000E4BC8" w:rsidRDefault="000E4BC8" w:rsidP="000E4BC8">
      <w:pPr>
        <w:tabs>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color w:val="000000"/>
          <w:sz w:val="18"/>
          <w:szCs w:val="18"/>
          <w:lang w:val="en-GB" w:eastAsia="en-GB"/>
        </w:rPr>
        <w:t xml:space="preserve"> Insured Person</w:t>
      </w:r>
      <w:r w:rsidRPr="000E4BC8">
        <w:rPr>
          <w:rFonts w:ascii="Arial" w:eastAsia="Times New Roman" w:hAnsi="Arial" w:cs="Arial"/>
          <w:color w:val="000000"/>
          <w:sz w:val="18"/>
          <w:szCs w:val="18"/>
          <w:lang w:val="en-GB" w:eastAsia="en-GB"/>
        </w:rPr>
        <w:t xml:space="preserve"> is extended to include:</w:t>
      </w:r>
    </w:p>
    <w:p w14:paraId="48629E11" w14:textId="77777777" w:rsidR="000E4BC8" w:rsidRPr="000E4BC8" w:rsidRDefault="000E4BC8" w:rsidP="000E4BC8">
      <w:pPr>
        <w:tabs>
          <w:tab w:val="left" w:pos="2040"/>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the spouse or domestic partner (including same sex relationship civil partnerships, if applicable); and</w:t>
      </w:r>
    </w:p>
    <w:p w14:paraId="0A56CF9D" w14:textId="77777777" w:rsidR="000E4BC8" w:rsidRPr="000E4BC8" w:rsidRDefault="000E4BC8" w:rsidP="000E4BC8">
      <w:pPr>
        <w:tabs>
          <w:tab w:val="left" w:pos="1680"/>
          <w:tab w:val="left" w:pos="2040"/>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B. </w:t>
      </w:r>
      <w:r w:rsidRPr="000E4BC8">
        <w:rPr>
          <w:rFonts w:ascii="Arial" w:eastAsia="Times New Roman" w:hAnsi="Arial" w:cs="Arial"/>
          <w:color w:val="000000"/>
          <w:sz w:val="18"/>
          <w:szCs w:val="18"/>
          <w:lang w:val="en-GB" w:eastAsia="en-GB"/>
        </w:rPr>
        <w:tab/>
        <w:t>the administrator, heirs, legal representatives, or executor of a deceased, legally incompetent, insolvent or bankrupt estate,</w:t>
      </w:r>
    </w:p>
    <w:p w14:paraId="3F6780EB" w14:textId="77777777" w:rsidR="000E4BC8" w:rsidRPr="000E4BC8" w:rsidRDefault="000E4BC8" w:rsidP="000E4BC8">
      <w:pPr>
        <w:tabs>
          <w:tab w:val="left" w:pos="1080"/>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of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referred to in (i) to (viii) above, to the extent that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is brought against them solely by reason of them having an interest in property that is sought to be recovered in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w:t>
      </w:r>
    </w:p>
    <w:p w14:paraId="00C98AC5"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5.27</w:t>
      </w:r>
      <w:r w:rsidRPr="000E4BC8">
        <w:rPr>
          <w:rFonts w:ascii="Arial" w:hAnsi="Arial" w:cs="Arial"/>
          <w:b/>
          <w:bCs/>
          <w:color w:val="000000"/>
          <w:sz w:val="18"/>
          <w:szCs w:val="18"/>
        </w:rPr>
        <w:tab/>
        <w:t>Insured Person Investigation</w:t>
      </w:r>
    </w:p>
    <w:p w14:paraId="4EDD6169" w14:textId="77777777" w:rsidR="000E4BC8" w:rsidRPr="000E4BC8" w:rsidRDefault="000E4BC8" w:rsidP="000E4BC8">
      <w:pPr>
        <w:tabs>
          <w:tab w:val="left" w:pos="600"/>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civil, criminal, administrative or regulatory investigation of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w:t>
      </w:r>
    </w:p>
    <w:p w14:paraId="1DEEDBAE" w14:textId="77777777" w:rsidR="000E4BC8" w:rsidRPr="000E4BC8" w:rsidRDefault="000E4BC8" w:rsidP="000E4BC8">
      <w:pPr>
        <w:numPr>
          <w:ilvl w:val="0"/>
          <w:numId w:val="49"/>
        </w:numPr>
        <w:tabs>
          <w:tab w:val="clear" w:pos="1321"/>
          <w:tab w:val="left" w:pos="600"/>
          <w:tab w:val="left" w:pos="1080"/>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once the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is identified in writing by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(except the US Securities Exchange Commission) as a target of an investigation that may lead to a criminal, civil, administrative, regulatory or other enforcement </w:t>
      </w:r>
      <w:proofErr w:type="gramStart"/>
      <w:r w:rsidRPr="000E4BC8">
        <w:rPr>
          <w:rFonts w:ascii="Arial" w:eastAsia="Times New Roman" w:hAnsi="Arial" w:cs="Arial"/>
          <w:color w:val="000000"/>
          <w:sz w:val="18"/>
          <w:szCs w:val="18"/>
          <w:lang w:val="en-GB" w:eastAsia="en-GB"/>
        </w:rPr>
        <w:t>proceeding;</w:t>
      </w:r>
      <w:proofErr w:type="gramEnd"/>
    </w:p>
    <w:p w14:paraId="6F6E5BAE" w14:textId="77777777" w:rsidR="000E4BC8" w:rsidRPr="000E4BC8" w:rsidRDefault="000E4BC8" w:rsidP="000E4BC8">
      <w:pPr>
        <w:numPr>
          <w:ilvl w:val="0"/>
          <w:numId w:val="49"/>
        </w:numPr>
        <w:tabs>
          <w:tab w:val="clear" w:pos="1321"/>
          <w:tab w:val="left" w:pos="600"/>
          <w:tab w:val="left" w:pos="1080"/>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the case of an investigation by the US Securities Exchange Commission after the service of a subpoena or Wells Notice upon such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or</w:t>
      </w:r>
    </w:p>
    <w:p w14:paraId="77C00843" w14:textId="77777777" w:rsidR="000E4BC8" w:rsidRPr="000E4BC8" w:rsidRDefault="000E4BC8" w:rsidP="000E4BC8">
      <w:pPr>
        <w:numPr>
          <w:ilvl w:val="0"/>
          <w:numId w:val="49"/>
        </w:numPr>
        <w:tabs>
          <w:tab w:val="clear" w:pos="1321"/>
          <w:tab w:val="left" w:pos="600"/>
          <w:tab w:val="left" w:pos="1080"/>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commenced by the arrest and detainment or incarceration for more than 24 hours of an </w:t>
      </w:r>
      <w:r w:rsidRPr="000E4BC8">
        <w:rPr>
          <w:rFonts w:ascii="Arial" w:eastAsia="Times New Roman" w:hAnsi="Arial" w:cs="Arial"/>
          <w:b/>
          <w:bCs/>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by any law enforcement authority.</w:t>
      </w:r>
    </w:p>
    <w:p w14:paraId="1D09DB77"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5.28</w:t>
      </w:r>
      <w:r w:rsidRPr="000E4BC8">
        <w:rPr>
          <w:rFonts w:ascii="Arial" w:hAnsi="Arial" w:cs="Arial"/>
          <w:b/>
          <w:bCs/>
          <w:color w:val="000000"/>
          <w:sz w:val="18"/>
          <w:szCs w:val="18"/>
        </w:rPr>
        <w:tab/>
        <w:t>Insurer</w:t>
      </w:r>
    </w:p>
    <w:p w14:paraId="1E353814" w14:textId="77777777" w:rsidR="000E4BC8" w:rsidRPr="000E4BC8" w:rsidRDefault="000E4BC8" w:rsidP="000E4BC8">
      <w:pPr>
        <w:tabs>
          <w:tab w:val="left" w:pos="600"/>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Insurance company</w:t>
      </w:r>
    </w:p>
    <w:p w14:paraId="7AB5148E"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lastRenderedPageBreak/>
        <w:t>5.29</w:t>
      </w:r>
      <w:r w:rsidRPr="000E4BC8">
        <w:rPr>
          <w:rFonts w:ascii="Arial" w:hAnsi="Arial" w:cs="Arial"/>
          <w:b/>
          <w:bCs/>
          <w:color w:val="000000"/>
          <w:sz w:val="18"/>
          <w:szCs w:val="18"/>
        </w:rPr>
        <w:tab/>
        <w:t>International Jurisdiction</w:t>
      </w:r>
    </w:p>
    <w:p w14:paraId="0FE27BC2"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any jurisdiction other than the country in which the policy is issued.</w:t>
      </w:r>
    </w:p>
    <w:p w14:paraId="7EB271CD"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5.30</w:t>
      </w:r>
      <w:r w:rsidRPr="000E4BC8">
        <w:rPr>
          <w:rFonts w:ascii="Arial" w:hAnsi="Arial" w:cs="Arial"/>
          <w:b/>
          <w:bCs/>
          <w:color w:val="000000"/>
          <w:sz w:val="18"/>
          <w:szCs w:val="18"/>
        </w:rPr>
        <w:tab/>
        <w:t>International Policy</w:t>
      </w:r>
    </w:p>
    <w:p w14:paraId="1EC4CBB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 xml:space="preserve">most recent standard directors and </w:t>
      </w:r>
      <w:proofErr w:type="gramStart"/>
      <w:r w:rsidRPr="000E4BC8">
        <w:rPr>
          <w:rFonts w:ascii="Arial" w:eastAsia="Times New Roman" w:hAnsi="Arial" w:cs="Arial"/>
          <w:color w:val="000000"/>
          <w:sz w:val="18"/>
          <w:szCs w:val="18"/>
          <w:lang w:val="en-GB" w:eastAsia="en-GB"/>
        </w:rPr>
        <w:t>officers</w:t>
      </w:r>
      <w:proofErr w:type="gramEnd"/>
      <w:r w:rsidRPr="000E4BC8">
        <w:rPr>
          <w:rFonts w:ascii="Arial" w:eastAsia="Times New Roman" w:hAnsi="Arial" w:cs="Arial"/>
          <w:color w:val="000000"/>
          <w:sz w:val="18"/>
          <w:szCs w:val="18"/>
          <w:lang w:val="en-GB" w:eastAsia="en-GB"/>
        </w:rPr>
        <w:t xml:space="preserve"> liability policy existing at the inception date of this policy approved to be sold within an </w:t>
      </w:r>
      <w:r w:rsidRPr="000E4BC8">
        <w:rPr>
          <w:rFonts w:ascii="Arial" w:eastAsia="Times New Roman" w:hAnsi="Arial" w:cs="Arial"/>
          <w:b/>
          <w:color w:val="000000"/>
          <w:sz w:val="18"/>
          <w:szCs w:val="18"/>
          <w:lang w:val="en-GB" w:eastAsia="en-GB"/>
        </w:rPr>
        <w:t>International Jurisdiction</w:t>
      </w:r>
      <w:r w:rsidRPr="000E4BC8">
        <w:rPr>
          <w:rFonts w:ascii="Arial" w:eastAsia="Times New Roman" w:hAnsi="Arial" w:cs="Arial"/>
          <w:color w:val="000000"/>
          <w:sz w:val="18"/>
          <w:szCs w:val="18"/>
          <w:lang w:val="en-GB" w:eastAsia="en-GB"/>
        </w:rPr>
        <w:t xml:space="preserve"> that provides coverage substantially similar to the coverage afforded under this policy.  Where more than one such standard policy exists at the inception date of this </w:t>
      </w:r>
      <w:proofErr w:type="gramStart"/>
      <w:r w:rsidRPr="000E4BC8">
        <w:rPr>
          <w:rFonts w:ascii="Arial" w:eastAsia="Times New Roman" w:hAnsi="Arial" w:cs="Arial"/>
          <w:color w:val="000000"/>
          <w:sz w:val="18"/>
          <w:szCs w:val="18"/>
          <w:lang w:val="en-GB" w:eastAsia="en-GB"/>
        </w:rPr>
        <w:t xml:space="preserve">policy,  </w:t>
      </w:r>
      <w:r w:rsidRPr="000E4BC8">
        <w:rPr>
          <w:rFonts w:ascii="Arial" w:eastAsia="Times New Roman" w:hAnsi="Arial" w:cs="Arial"/>
          <w:b/>
          <w:color w:val="000000"/>
          <w:sz w:val="18"/>
          <w:szCs w:val="18"/>
          <w:lang w:val="en-GB" w:eastAsia="en-GB"/>
        </w:rPr>
        <w:t>International</w:t>
      </w:r>
      <w:proofErr w:type="gramEnd"/>
      <w:r w:rsidRPr="000E4BC8">
        <w:rPr>
          <w:rFonts w:ascii="Arial" w:eastAsia="Times New Roman" w:hAnsi="Arial" w:cs="Arial"/>
          <w:b/>
          <w:color w:val="000000"/>
          <w:sz w:val="18"/>
          <w:szCs w:val="18"/>
          <w:lang w:val="en-GB" w:eastAsia="en-GB"/>
        </w:rPr>
        <w:t xml:space="preserve"> Policy</w:t>
      </w:r>
      <w:r w:rsidRPr="000E4BC8">
        <w:rPr>
          <w:rFonts w:ascii="Arial" w:eastAsia="Times New Roman" w:hAnsi="Arial" w:cs="Arial"/>
          <w:color w:val="000000"/>
          <w:sz w:val="18"/>
          <w:szCs w:val="18"/>
          <w:lang w:val="en-GB" w:eastAsia="en-GB"/>
        </w:rPr>
        <w:t xml:space="preserve"> means the standard policy most recently registered (or approved by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where no registration is necessary) in that </w:t>
      </w:r>
      <w:r w:rsidRPr="000E4BC8">
        <w:rPr>
          <w:rFonts w:ascii="Arial" w:eastAsia="Times New Roman" w:hAnsi="Arial" w:cs="Arial"/>
          <w:b/>
          <w:color w:val="000000"/>
          <w:sz w:val="18"/>
          <w:szCs w:val="18"/>
          <w:lang w:val="en-GB" w:eastAsia="en-GB"/>
        </w:rPr>
        <w:t>International Jurisdiction</w:t>
      </w:r>
      <w:r w:rsidRPr="000E4BC8">
        <w:rPr>
          <w:rFonts w:ascii="Arial" w:eastAsia="Times New Roman" w:hAnsi="Arial" w:cs="Arial"/>
          <w:color w:val="000000"/>
          <w:sz w:val="18"/>
          <w:szCs w:val="18"/>
          <w:lang w:val="en-GB" w:eastAsia="en-GB"/>
        </w:rPr>
        <w:t xml:space="preserve"> prior to the inception date of this policy.  </w:t>
      </w:r>
    </w:p>
    <w:p w14:paraId="7EC9250A"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5.31</w:t>
      </w:r>
      <w:r w:rsidRPr="000E4BC8">
        <w:rPr>
          <w:rFonts w:ascii="Arial" w:hAnsi="Arial" w:cs="Arial"/>
          <w:b/>
          <w:bCs/>
          <w:color w:val="000000"/>
          <w:sz w:val="18"/>
          <w:szCs w:val="18"/>
        </w:rPr>
        <w:tab/>
        <w:t>Limit of Liability</w:t>
      </w:r>
    </w:p>
    <w:p w14:paraId="059EFBDA"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the amount specified in Item 4 of the Schedule.</w:t>
      </w:r>
    </w:p>
    <w:p w14:paraId="3F30A08E"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5.32</w:t>
      </w:r>
      <w:r w:rsidRPr="000E4BC8">
        <w:rPr>
          <w:rFonts w:ascii="Arial" w:hAnsi="Arial" w:cs="Arial"/>
          <w:b/>
          <w:bCs/>
          <w:color w:val="000000"/>
          <w:sz w:val="18"/>
          <w:szCs w:val="18"/>
        </w:rPr>
        <w:tab/>
        <w:t>Loss</w:t>
      </w:r>
    </w:p>
    <w:p w14:paraId="478C3091"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color w:val="000000"/>
          <w:sz w:val="18"/>
          <w:szCs w:val="18"/>
          <w:lang w:val="en-GB" w:eastAsia="en-GB"/>
        </w:rPr>
        <w:t>Defence Costs, Crisis Loss</w:t>
      </w:r>
      <w:r w:rsidRPr="000E4BC8">
        <w:rPr>
          <w:rFonts w:ascii="Arial" w:eastAsia="Times New Roman" w:hAnsi="Arial" w:cs="Arial"/>
          <w:color w:val="000000"/>
          <w:sz w:val="18"/>
          <w:szCs w:val="18"/>
          <w:lang w:val="en-GB" w:eastAsia="en-GB"/>
        </w:rPr>
        <w:t xml:space="preserve"> and any other amount, including any awards of damages (including any court order to pay compensation for damage resulting from a contravention of any statute or legislative provision and punitive and exemplary damages), awards of costs or settlements (including claimant’s legal costs and expenses), pre- and post- judgment interest on a covered judgment or award, and the multiplied portion of multiple damages, which an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 xml:space="preserve">is legally liable to pay resulting from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w:t>
      </w:r>
      <w:bookmarkStart w:id="76" w:name="_DV_M166"/>
      <w:bookmarkStart w:id="77" w:name="_Toc111433138"/>
      <w:bookmarkEnd w:id="76"/>
      <w:r w:rsidRPr="000E4BC8">
        <w:rPr>
          <w:rFonts w:ascii="Arial" w:eastAsia="Times New Roman" w:hAnsi="Arial" w:cs="Arial"/>
          <w:color w:val="000000"/>
          <w:sz w:val="18"/>
          <w:szCs w:val="18"/>
          <w:lang w:val="en-GB" w:eastAsia="en-GB"/>
        </w:rPr>
        <w:t xml:space="preserve">  Enforceability of this paragraph for punitive, exemplary and multiple damages shall be governed by the applicable law that most favours coverage for such damages.</w:t>
      </w:r>
    </w:p>
    <w:p w14:paraId="6830015E"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 xml:space="preserve">Loss </w:t>
      </w:r>
      <w:r w:rsidRPr="000E4BC8">
        <w:rPr>
          <w:rFonts w:ascii="Arial" w:eastAsia="Times New Roman" w:hAnsi="Arial" w:cs="Arial"/>
          <w:iCs/>
          <w:color w:val="000000"/>
          <w:sz w:val="18"/>
          <w:szCs w:val="18"/>
          <w:lang w:val="en-GB" w:eastAsia="en-GB"/>
        </w:rPr>
        <w:t xml:space="preserve">shall include </w:t>
      </w:r>
      <w:r w:rsidRPr="000E4BC8">
        <w:rPr>
          <w:rFonts w:ascii="Arial" w:eastAsia="Times New Roman" w:hAnsi="Arial" w:cs="Arial"/>
          <w:b/>
          <w:iCs/>
          <w:color w:val="000000"/>
          <w:sz w:val="18"/>
          <w:szCs w:val="18"/>
          <w:lang w:val="en-GB" w:eastAsia="en-GB"/>
        </w:rPr>
        <w:t>Pre-Claim Inquiry</w:t>
      </w:r>
      <w:r w:rsidRPr="000E4BC8">
        <w:rPr>
          <w:rFonts w:ascii="Arial" w:eastAsia="Times New Roman" w:hAnsi="Arial" w:cs="Arial"/>
          <w:iCs/>
          <w:color w:val="000000"/>
          <w:sz w:val="18"/>
          <w:szCs w:val="18"/>
          <w:lang w:val="en-GB" w:eastAsia="en-GB"/>
        </w:rPr>
        <w:t xml:space="preserve"> </w:t>
      </w:r>
      <w:proofErr w:type="gramStart"/>
      <w:r w:rsidRPr="000E4BC8">
        <w:rPr>
          <w:rFonts w:ascii="Arial" w:eastAsia="Times New Roman" w:hAnsi="Arial" w:cs="Arial"/>
          <w:b/>
          <w:iCs/>
          <w:color w:val="000000"/>
          <w:sz w:val="18"/>
          <w:szCs w:val="18"/>
          <w:lang w:val="en-GB" w:eastAsia="en-GB"/>
        </w:rPr>
        <w:t>Costs</w:t>
      </w:r>
      <w:proofErr w:type="gramEnd"/>
      <w:r w:rsidRPr="000E4BC8">
        <w:rPr>
          <w:rFonts w:ascii="Arial" w:eastAsia="Times New Roman" w:hAnsi="Arial" w:cs="Arial"/>
          <w:iCs/>
          <w:color w:val="000000"/>
          <w:sz w:val="18"/>
          <w:szCs w:val="18"/>
          <w:lang w:val="en-GB" w:eastAsia="en-GB"/>
        </w:rPr>
        <w:t xml:space="preserve"> and any amount covered under any Director and Officer Protection or Extension, but only to the extent set out in the relevant section. </w:t>
      </w:r>
      <w:r w:rsidRPr="000E4BC8">
        <w:rPr>
          <w:rFonts w:ascii="Arial" w:eastAsia="Times New Roman" w:hAnsi="Arial" w:cs="Arial"/>
          <w:b/>
          <w:iCs/>
          <w:color w:val="000000"/>
          <w:sz w:val="18"/>
          <w:szCs w:val="18"/>
          <w:lang w:val="en-GB" w:eastAsia="en-GB"/>
        </w:rPr>
        <w:t xml:space="preserve"> </w:t>
      </w:r>
    </w:p>
    <w:p w14:paraId="14B1530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iCs/>
          <w:color w:val="000000"/>
          <w:sz w:val="18"/>
          <w:szCs w:val="18"/>
          <w:lang w:val="en-GB" w:eastAsia="en-GB"/>
        </w:rPr>
        <w:t>Loss</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color w:val="000000"/>
          <w:sz w:val="18"/>
          <w:szCs w:val="18"/>
          <w:lang w:val="en-GB" w:eastAsia="en-GB"/>
        </w:rPr>
        <w:t>shall not include: (i) fines or penalties or taxes unless covered under Director and Officer Protection 2.6 (Regulatory Enforcement): (ii) remuneration or employment-related benefits; or (iii) cleanup costs relating to hazardous materials, pollution or product defects.</w:t>
      </w:r>
    </w:p>
    <w:p w14:paraId="71CC2D1B"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the event of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alleging that the price or consideration paid or proposed to be paid for the acquisition or completion of the acquisition of all or substantially all the ownership interest in or assets of an entity is inadequate,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with respect to such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shall not include any amount of any judgment or settlement representing the amount by which such price or consideration is effectively increased; provided, however, that this paragraph shall not apply to </w:t>
      </w:r>
      <w:r w:rsidRPr="000E4BC8">
        <w:rPr>
          <w:rFonts w:ascii="Arial" w:eastAsia="Times New Roman" w:hAnsi="Arial" w:cs="Arial"/>
          <w:b/>
          <w:color w:val="000000"/>
          <w:sz w:val="18"/>
          <w:szCs w:val="18"/>
          <w:lang w:val="en-GB" w:eastAsia="en-GB"/>
        </w:rPr>
        <w:t>Defence Costs</w:t>
      </w:r>
      <w:r w:rsidRPr="000E4BC8">
        <w:rPr>
          <w:rFonts w:ascii="Arial" w:eastAsia="Times New Roman" w:hAnsi="Arial" w:cs="Arial"/>
          <w:color w:val="000000"/>
          <w:sz w:val="18"/>
          <w:szCs w:val="18"/>
          <w:lang w:val="en-GB" w:eastAsia="en-GB"/>
        </w:rPr>
        <w:t xml:space="preserve"> or to any </w:t>
      </w:r>
      <w:r w:rsidRPr="000E4BC8">
        <w:rPr>
          <w:rFonts w:ascii="Arial" w:eastAsia="Times New Roman" w:hAnsi="Arial" w:cs="Arial"/>
          <w:b/>
          <w:color w:val="000000"/>
          <w:sz w:val="18"/>
          <w:szCs w:val="18"/>
          <w:lang w:val="en-GB" w:eastAsia="en-GB"/>
        </w:rPr>
        <w:t>Non-Indemnifable Loss</w:t>
      </w:r>
      <w:r w:rsidRPr="000E4BC8">
        <w:rPr>
          <w:rFonts w:ascii="Arial" w:eastAsia="Times New Roman" w:hAnsi="Arial" w:cs="Arial"/>
          <w:color w:val="000000"/>
          <w:sz w:val="18"/>
          <w:szCs w:val="18"/>
          <w:lang w:val="en-GB" w:eastAsia="en-GB"/>
        </w:rPr>
        <w:t xml:space="preserve"> in connection therewith.</w:t>
      </w:r>
    </w:p>
    <w:p w14:paraId="40EB49AA"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no event shall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include amounts which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is prohibited from paying by law of the policy or the law of the jurisdiction where the </w:t>
      </w:r>
      <w:r w:rsidRPr="000E4BC8">
        <w:rPr>
          <w:rFonts w:ascii="Arial" w:eastAsia="Times New Roman" w:hAnsi="Arial" w:cs="Arial"/>
          <w:b/>
          <w:color w:val="000000"/>
          <w:sz w:val="18"/>
          <w:szCs w:val="18"/>
          <w:lang w:val="en-GB" w:eastAsia="en-GB"/>
        </w:rPr>
        <w:t xml:space="preserve">Claim </w:t>
      </w:r>
      <w:r w:rsidRPr="000E4BC8">
        <w:rPr>
          <w:rFonts w:ascii="Arial" w:eastAsia="Times New Roman" w:hAnsi="Arial" w:cs="Arial"/>
          <w:bCs/>
          <w:color w:val="000000"/>
          <w:sz w:val="18"/>
          <w:szCs w:val="18"/>
          <w:lang w:val="en-GB" w:eastAsia="en-GB"/>
        </w:rPr>
        <w:t xml:space="preserve">was made or where an </w:t>
      </w:r>
      <w:r w:rsidRPr="000E4BC8">
        <w:rPr>
          <w:rFonts w:ascii="Arial" w:eastAsia="Times New Roman" w:hAnsi="Arial" w:cs="Arial"/>
          <w:b/>
          <w:bCs/>
          <w:color w:val="000000"/>
          <w:sz w:val="18"/>
          <w:szCs w:val="18"/>
          <w:lang w:val="en-GB" w:eastAsia="en-GB"/>
        </w:rPr>
        <w:t>Insured Event</w:t>
      </w:r>
      <w:r w:rsidRPr="000E4BC8">
        <w:rPr>
          <w:rFonts w:ascii="Arial" w:eastAsia="Times New Roman" w:hAnsi="Arial" w:cs="Arial"/>
          <w:bCs/>
          <w:color w:val="000000"/>
          <w:sz w:val="18"/>
          <w:szCs w:val="18"/>
          <w:lang w:val="en-GB" w:eastAsia="en-GB"/>
        </w:rPr>
        <w:t xml:space="preserve"> first arises</w:t>
      </w:r>
      <w:r w:rsidRPr="000E4BC8">
        <w:rPr>
          <w:rFonts w:ascii="Arial" w:eastAsia="Times New Roman" w:hAnsi="Arial" w:cs="Arial"/>
          <w:color w:val="000000"/>
          <w:sz w:val="18"/>
          <w:szCs w:val="18"/>
          <w:lang w:val="en-GB" w:eastAsia="en-GB"/>
        </w:rPr>
        <w:t>.</w:t>
      </w:r>
    </w:p>
    <w:p w14:paraId="1D75C51E"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iCs/>
          <w:color w:val="000000"/>
          <w:sz w:val="18"/>
          <w:szCs w:val="18"/>
        </w:rPr>
        <w:t>5.33</w:t>
      </w:r>
      <w:r w:rsidRPr="000E4BC8">
        <w:rPr>
          <w:rFonts w:ascii="Arial" w:hAnsi="Arial" w:cs="Arial"/>
          <w:b/>
          <w:iCs/>
          <w:color w:val="000000"/>
          <w:sz w:val="18"/>
          <w:szCs w:val="18"/>
        </w:rPr>
        <w:tab/>
      </w:r>
      <w:r w:rsidRPr="000E4BC8">
        <w:rPr>
          <w:rFonts w:ascii="Arial" w:hAnsi="Arial" w:cs="Arial"/>
          <w:b/>
          <w:bCs/>
          <w:color w:val="000000"/>
          <w:sz w:val="18"/>
          <w:szCs w:val="18"/>
        </w:rPr>
        <w:t>Mitigation Costs</w:t>
      </w:r>
    </w:p>
    <w:p w14:paraId="4A17D8E1" w14:textId="77777777" w:rsidR="000E4BC8" w:rsidRPr="000E4BC8" w:rsidRDefault="000E4BC8" w:rsidP="000E4BC8">
      <w:pPr>
        <w:tabs>
          <w:tab w:val="left" w:pos="567"/>
          <w:tab w:val="left" w:pos="1021"/>
          <w:tab w:val="left" w:pos="1080"/>
          <w:tab w:val="left" w:pos="1474"/>
          <w:tab w:val="left" w:pos="1928"/>
          <w:tab w:val="left" w:pos="2381"/>
        </w:tabs>
        <w:autoSpaceDE w:val="0"/>
        <w:autoSpaceDN w:val="0"/>
        <w:adjustRightInd w:val="0"/>
        <w:spacing w:before="120" w:after="120" w:line="240" w:lineRule="auto"/>
        <w:ind w:left="600" w:right="360" w:hanging="567"/>
        <w:jc w:val="both"/>
        <w:rPr>
          <w:rFonts w:ascii="Arial" w:eastAsia="Times New Roman" w:hAnsi="Arial" w:cs="Arial"/>
          <w:b/>
          <w:iCs/>
          <w:color w:val="000000"/>
          <w:sz w:val="18"/>
          <w:szCs w:val="18"/>
          <w:lang w:val="en-GB" w:eastAsia="en-GB"/>
        </w:rPr>
      </w:pPr>
      <w:r w:rsidRPr="000E4BC8">
        <w:rPr>
          <w:rFonts w:ascii="Arial" w:eastAsia="Times New Roman" w:hAnsi="Arial" w:cs="Arial"/>
          <w:bCs/>
          <w:color w:val="000000"/>
          <w:sz w:val="18"/>
          <w:szCs w:val="18"/>
          <w:lang w:val="en-GB" w:eastAsia="en-GB"/>
        </w:rPr>
        <w:tab/>
      </w:r>
      <w:r w:rsidRPr="000E4BC8">
        <w:rPr>
          <w:rFonts w:ascii="Arial" w:eastAsia="Times New Roman" w:hAnsi="Arial" w:cs="Arial"/>
          <w:bCs/>
          <w:color w:val="000000"/>
          <w:sz w:val="18"/>
          <w:szCs w:val="18"/>
          <w:lang w:val="en-GB" w:eastAsia="en-GB"/>
        </w:rPr>
        <w:tab/>
        <w:t>reasonable and necessary payments to a potential claimant to reduce the ultimate civil legal liability of an</w:t>
      </w:r>
      <w:r w:rsidRPr="000E4BC8">
        <w:rPr>
          <w:rFonts w:ascii="Arial" w:eastAsia="Times New Roman" w:hAnsi="Arial" w:cs="Arial"/>
          <w:b/>
          <w:bCs/>
          <w:color w:val="000000"/>
          <w:sz w:val="18"/>
          <w:szCs w:val="18"/>
          <w:lang w:val="en-GB" w:eastAsia="en-GB"/>
        </w:rPr>
        <w:t xml:space="preserve"> Insured Person</w:t>
      </w:r>
      <w:r w:rsidRPr="000E4BC8">
        <w:rPr>
          <w:rFonts w:ascii="Arial" w:eastAsia="Times New Roman" w:hAnsi="Arial" w:cs="Arial"/>
          <w:bCs/>
          <w:color w:val="000000"/>
          <w:sz w:val="18"/>
          <w:szCs w:val="18"/>
          <w:lang w:val="en-GB" w:eastAsia="en-GB"/>
        </w:rPr>
        <w:t xml:space="preserve">.  In no event shall </w:t>
      </w:r>
      <w:r w:rsidRPr="000E4BC8">
        <w:rPr>
          <w:rFonts w:ascii="Arial" w:eastAsia="Times New Roman" w:hAnsi="Arial" w:cs="Arial"/>
          <w:b/>
          <w:bCs/>
          <w:color w:val="000000"/>
          <w:sz w:val="18"/>
          <w:szCs w:val="18"/>
          <w:lang w:val="en-GB" w:eastAsia="en-GB"/>
        </w:rPr>
        <w:t>Mitigation Costs</w:t>
      </w:r>
      <w:r w:rsidRPr="000E4BC8">
        <w:rPr>
          <w:rFonts w:ascii="Arial" w:eastAsia="Times New Roman" w:hAnsi="Arial" w:cs="Arial"/>
          <w:bCs/>
          <w:color w:val="000000"/>
          <w:sz w:val="18"/>
          <w:szCs w:val="18"/>
          <w:lang w:val="en-GB" w:eastAsia="en-GB"/>
        </w:rPr>
        <w:t xml:space="preserve"> include: (a) liability which is not otherwise covered under this policy; (b) payments arising out of, based upon or attributable to an </w:t>
      </w:r>
      <w:r w:rsidRPr="000E4BC8">
        <w:rPr>
          <w:rFonts w:ascii="Arial" w:eastAsia="Times New Roman" w:hAnsi="Arial" w:cs="Arial"/>
          <w:b/>
          <w:bCs/>
          <w:color w:val="000000"/>
          <w:sz w:val="18"/>
          <w:szCs w:val="18"/>
          <w:lang w:val="en-GB" w:eastAsia="en-GB"/>
        </w:rPr>
        <w:t>Insured Person Investigation</w:t>
      </w:r>
      <w:r w:rsidRPr="000E4BC8">
        <w:rPr>
          <w:rFonts w:ascii="Arial" w:eastAsia="Times New Roman" w:hAnsi="Arial" w:cs="Arial"/>
          <w:bCs/>
          <w:color w:val="000000"/>
          <w:sz w:val="18"/>
          <w:szCs w:val="18"/>
          <w:lang w:val="en-GB" w:eastAsia="en-GB"/>
        </w:rPr>
        <w:t xml:space="preserve"> or</w:t>
      </w:r>
      <w:r w:rsidRPr="000E4BC8">
        <w:rPr>
          <w:rFonts w:ascii="Arial" w:eastAsia="Times New Roman" w:hAnsi="Arial" w:cs="Arial"/>
          <w:b/>
          <w:bCs/>
          <w:color w:val="000000"/>
          <w:sz w:val="18"/>
          <w:szCs w:val="18"/>
          <w:lang w:val="en-GB" w:eastAsia="en-GB"/>
        </w:rPr>
        <w:t xml:space="preserve"> Pre-Claim Inquiry; </w:t>
      </w:r>
      <w:r w:rsidRPr="000E4BC8">
        <w:rPr>
          <w:rFonts w:ascii="Arial" w:eastAsia="Times New Roman" w:hAnsi="Arial" w:cs="Arial"/>
          <w:bCs/>
          <w:color w:val="000000"/>
          <w:sz w:val="18"/>
          <w:szCs w:val="18"/>
          <w:lang w:val="en-GB" w:eastAsia="en-GB"/>
        </w:rPr>
        <w:t xml:space="preserve">or (c) payments to a potential claimant to reduce the ultimate civil legal liability of a </w:t>
      </w:r>
      <w:r w:rsidRPr="000E4BC8">
        <w:rPr>
          <w:rFonts w:ascii="Arial" w:eastAsia="Times New Roman" w:hAnsi="Arial" w:cs="Arial"/>
          <w:b/>
          <w:bCs/>
          <w:color w:val="000000"/>
          <w:sz w:val="18"/>
          <w:szCs w:val="18"/>
          <w:lang w:val="en-GB" w:eastAsia="en-GB"/>
        </w:rPr>
        <w:t xml:space="preserve">Company </w:t>
      </w:r>
      <w:r w:rsidRPr="000E4BC8">
        <w:rPr>
          <w:rFonts w:ascii="Arial" w:eastAsia="Times New Roman" w:hAnsi="Arial" w:cs="Arial"/>
          <w:bCs/>
          <w:color w:val="000000"/>
          <w:sz w:val="18"/>
          <w:szCs w:val="18"/>
          <w:lang w:val="en-GB" w:eastAsia="en-GB"/>
        </w:rPr>
        <w:t>whether incurred by the</w:t>
      </w:r>
      <w:r w:rsidRPr="000E4BC8">
        <w:rPr>
          <w:rFonts w:ascii="Arial" w:eastAsia="Times New Roman" w:hAnsi="Arial" w:cs="Arial"/>
          <w:b/>
          <w:bCs/>
          <w:color w:val="000000"/>
          <w:sz w:val="18"/>
          <w:szCs w:val="18"/>
          <w:lang w:val="en-GB" w:eastAsia="en-GB"/>
        </w:rPr>
        <w:t xml:space="preserve"> Company </w:t>
      </w:r>
      <w:r w:rsidRPr="000E4BC8">
        <w:rPr>
          <w:rFonts w:ascii="Arial" w:eastAsia="Times New Roman" w:hAnsi="Arial" w:cs="Arial"/>
          <w:bCs/>
          <w:color w:val="000000"/>
          <w:sz w:val="18"/>
          <w:szCs w:val="18"/>
          <w:lang w:val="en-GB" w:eastAsia="en-GB"/>
        </w:rPr>
        <w:t>or by an</w:t>
      </w:r>
      <w:r w:rsidRPr="000E4BC8">
        <w:rPr>
          <w:rFonts w:ascii="Arial" w:eastAsia="Times New Roman" w:hAnsi="Arial" w:cs="Arial"/>
          <w:b/>
          <w:bCs/>
          <w:color w:val="000000"/>
          <w:sz w:val="18"/>
          <w:szCs w:val="18"/>
          <w:lang w:val="en-GB" w:eastAsia="en-GB"/>
        </w:rPr>
        <w:t xml:space="preserve"> Insured Person </w:t>
      </w:r>
      <w:r w:rsidRPr="000E4BC8">
        <w:rPr>
          <w:rFonts w:ascii="Arial" w:eastAsia="Times New Roman" w:hAnsi="Arial" w:cs="Arial"/>
          <w:bCs/>
          <w:color w:val="000000"/>
          <w:sz w:val="18"/>
          <w:szCs w:val="18"/>
          <w:lang w:val="en-GB" w:eastAsia="en-GB"/>
        </w:rPr>
        <w:t>on behalf of the</w:t>
      </w:r>
      <w:r w:rsidRPr="000E4BC8">
        <w:rPr>
          <w:rFonts w:ascii="Arial" w:eastAsia="Times New Roman" w:hAnsi="Arial" w:cs="Arial"/>
          <w:b/>
          <w:bCs/>
          <w:color w:val="000000"/>
          <w:sz w:val="18"/>
          <w:szCs w:val="18"/>
          <w:lang w:val="en-GB" w:eastAsia="en-GB"/>
        </w:rPr>
        <w:t xml:space="preserve"> Company</w:t>
      </w:r>
      <w:r w:rsidRPr="000E4BC8">
        <w:rPr>
          <w:rFonts w:ascii="Arial" w:eastAsia="Times New Roman" w:hAnsi="Arial" w:cs="Arial"/>
          <w:bCs/>
          <w:color w:val="000000"/>
          <w:sz w:val="18"/>
          <w:szCs w:val="18"/>
          <w:lang w:val="en-GB" w:eastAsia="en-GB"/>
        </w:rPr>
        <w:t xml:space="preserve">.  </w:t>
      </w:r>
    </w:p>
    <w:p w14:paraId="0FE8066F" w14:textId="77777777" w:rsidR="000E4BC8" w:rsidRPr="000E4BC8" w:rsidRDefault="000E4BC8" w:rsidP="000E4BC8">
      <w:pPr>
        <w:tabs>
          <w:tab w:val="left" w:pos="567"/>
          <w:tab w:val="left" w:pos="1021"/>
          <w:tab w:val="left" w:pos="1080"/>
          <w:tab w:val="left" w:pos="1474"/>
          <w:tab w:val="left" w:pos="1928"/>
          <w:tab w:val="left" w:pos="2381"/>
        </w:tabs>
        <w:autoSpaceDE w:val="0"/>
        <w:autoSpaceDN w:val="0"/>
        <w:adjustRightInd w:val="0"/>
        <w:spacing w:before="120" w:after="120" w:line="240" w:lineRule="auto"/>
        <w:ind w:left="600" w:right="360" w:hanging="567"/>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5.34</w:t>
      </w:r>
      <w:r w:rsidRPr="000E4BC8">
        <w:rPr>
          <w:rFonts w:ascii="Arial" w:eastAsia="Times New Roman" w:hAnsi="Arial" w:cs="Arial"/>
          <w:b/>
          <w:iCs/>
          <w:color w:val="000000"/>
          <w:sz w:val="18"/>
          <w:szCs w:val="18"/>
          <w:lang w:val="en-GB" w:eastAsia="en-GB"/>
        </w:rPr>
        <w:tab/>
        <w:t>Non-Executive Director</w:t>
      </w:r>
    </w:p>
    <w:p w14:paraId="534B89DE"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any natural person who was, is or during the </w:t>
      </w:r>
      <w:r w:rsidRPr="000E4BC8">
        <w:rPr>
          <w:rFonts w:ascii="Arial" w:eastAsia="Times New Roman" w:hAnsi="Arial" w:cs="Arial"/>
          <w:b/>
          <w:iCs/>
          <w:color w:val="000000"/>
          <w:sz w:val="18"/>
          <w:szCs w:val="18"/>
          <w:lang w:val="en-GB" w:eastAsia="en-GB"/>
        </w:rPr>
        <w:t>Policy Period</w:t>
      </w:r>
      <w:r w:rsidRPr="000E4BC8">
        <w:rPr>
          <w:rFonts w:ascii="Arial" w:eastAsia="Times New Roman" w:hAnsi="Arial" w:cs="Arial"/>
          <w:iCs/>
          <w:color w:val="000000"/>
          <w:sz w:val="18"/>
          <w:szCs w:val="18"/>
          <w:lang w:val="en-GB" w:eastAsia="en-GB"/>
        </w:rPr>
        <w:t xml:space="preserve"> begins serving as a member of the board of directors of the </w:t>
      </w:r>
      <w:r w:rsidRPr="000E4BC8">
        <w:rPr>
          <w:rFonts w:ascii="Arial" w:eastAsia="Times New Roman" w:hAnsi="Arial" w:cs="Arial"/>
          <w:b/>
          <w:iCs/>
          <w:color w:val="000000"/>
          <w:sz w:val="18"/>
          <w:szCs w:val="18"/>
          <w:lang w:val="en-GB" w:eastAsia="en-GB"/>
        </w:rPr>
        <w:t xml:space="preserve">Company </w:t>
      </w:r>
      <w:r w:rsidRPr="000E4BC8">
        <w:rPr>
          <w:rFonts w:ascii="Arial" w:eastAsia="Times New Roman" w:hAnsi="Arial" w:cs="Arial"/>
          <w:iCs/>
          <w:color w:val="000000"/>
          <w:sz w:val="18"/>
          <w:szCs w:val="18"/>
          <w:lang w:val="en-GB" w:eastAsia="en-GB"/>
        </w:rPr>
        <w:t xml:space="preserve">and who is not and has not, </w:t>
      </w:r>
      <w:r w:rsidRPr="000E4BC8">
        <w:rPr>
          <w:rFonts w:ascii="Arial" w:eastAsia="Times New Roman" w:hAnsi="Arial" w:cs="Arial"/>
          <w:bCs/>
          <w:iCs/>
          <w:color w:val="000000"/>
          <w:sz w:val="18"/>
          <w:szCs w:val="18"/>
          <w:lang w:val="en-GB" w:eastAsia="en-GB"/>
        </w:rPr>
        <w:t>within the last twelve (12) months,</w:t>
      </w:r>
      <w:r w:rsidRPr="000E4BC8">
        <w:rPr>
          <w:rFonts w:ascii="Arial" w:eastAsia="Times New Roman" w:hAnsi="Arial" w:cs="Arial"/>
          <w:iCs/>
          <w:color w:val="000000"/>
          <w:sz w:val="18"/>
          <w:szCs w:val="18"/>
          <w:lang w:val="en-GB" w:eastAsia="en-GB"/>
        </w:rPr>
        <w:t xml:space="preserve"> been an employee of a </w:t>
      </w:r>
      <w:r w:rsidRPr="000E4BC8">
        <w:rPr>
          <w:rFonts w:ascii="Arial" w:eastAsia="Times New Roman" w:hAnsi="Arial" w:cs="Arial"/>
          <w:b/>
          <w:iCs/>
          <w:color w:val="000000"/>
          <w:sz w:val="18"/>
          <w:szCs w:val="18"/>
          <w:lang w:val="en-GB" w:eastAsia="en-GB"/>
        </w:rPr>
        <w:t>Company</w:t>
      </w:r>
      <w:r w:rsidRPr="000E4BC8">
        <w:rPr>
          <w:rFonts w:ascii="Arial" w:eastAsia="Times New Roman" w:hAnsi="Arial" w:cs="Arial"/>
          <w:iCs/>
          <w:color w:val="000000"/>
          <w:sz w:val="18"/>
          <w:szCs w:val="18"/>
          <w:lang w:val="en-GB" w:eastAsia="en-GB"/>
        </w:rPr>
        <w:t>,</w:t>
      </w:r>
      <w:r w:rsidRPr="000E4BC8">
        <w:rPr>
          <w:rFonts w:ascii="Arial" w:eastAsia="Times New Roman" w:hAnsi="Arial" w:cs="Arial"/>
          <w:bCs/>
          <w:iCs/>
          <w:color w:val="000000"/>
          <w:sz w:val="18"/>
          <w:szCs w:val="18"/>
          <w:lang w:val="en-GB" w:eastAsia="en-GB"/>
        </w:rPr>
        <w:t xml:space="preserve"> but only when and to the extent that such person is acting in such capacity</w:t>
      </w:r>
      <w:r w:rsidRPr="000E4BC8">
        <w:rPr>
          <w:rFonts w:ascii="Arial" w:eastAsia="Times New Roman" w:hAnsi="Arial" w:cs="Arial"/>
          <w:iCs/>
          <w:color w:val="000000"/>
          <w:sz w:val="18"/>
          <w:szCs w:val="18"/>
          <w:lang w:val="en-GB" w:eastAsia="en-GB"/>
        </w:rPr>
        <w:t>.</w:t>
      </w:r>
    </w:p>
    <w:p w14:paraId="13F4F6AC" w14:textId="77777777" w:rsidR="000E4BC8" w:rsidRPr="000E4BC8" w:rsidRDefault="000E4BC8" w:rsidP="000E4BC8">
      <w:pPr>
        <w:tabs>
          <w:tab w:val="left" w:pos="567"/>
          <w:tab w:val="left" w:pos="1021"/>
          <w:tab w:val="left" w:pos="1080"/>
          <w:tab w:val="left" w:pos="1474"/>
          <w:tab w:val="left" w:pos="1928"/>
          <w:tab w:val="left" w:pos="2381"/>
        </w:tabs>
        <w:autoSpaceDE w:val="0"/>
        <w:autoSpaceDN w:val="0"/>
        <w:adjustRightInd w:val="0"/>
        <w:spacing w:before="120" w:after="120" w:line="240" w:lineRule="auto"/>
        <w:ind w:left="600" w:right="360" w:hanging="567"/>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5.35</w:t>
      </w:r>
      <w:r w:rsidRPr="000E4BC8">
        <w:rPr>
          <w:rFonts w:ascii="Arial" w:eastAsia="Times New Roman" w:hAnsi="Arial" w:cs="Arial"/>
          <w:b/>
          <w:iCs/>
          <w:color w:val="000000"/>
          <w:sz w:val="18"/>
          <w:szCs w:val="18"/>
          <w:lang w:val="en-GB" w:eastAsia="en-GB"/>
        </w:rPr>
        <w:tab/>
        <w:t>Non-Executive Director Special Excess Aggregate Limit</w:t>
      </w:r>
    </w:p>
    <w:p w14:paraId="37A7E2FA"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sum specified in the Schedule being the aggregate limit for all </w:t>
      </w:r>
      <w:r w:rsidRPr="000E4BC8">
        <w:rPr>
          <w:rFonts w:ascii="Arial" w:eastAsia="Times New Roman" w:hAnsi="Arial" w:cs="Arial"/>
          <w:b/>
          <w:iCs/>
          <w:color w:val="000000"/>
          <w:sz w:val="18"/>
          <w:szCs w:val="18"/>
          <w:lang w:val="en-GB" w:eastAsia="en-GB"/>
        </w:rPr>
        <w:t>Non-Executive Directors</w:t>
      </w:r>
      <w:r w:rsidRPr="000E4BC8">
        <w:rPr>
          <w:rFonts w:ascii="Arial" w:eastAsia="Times New Roman" w:hAnsi="Arial" w:cs="Arial"/>
          <w:iCs/>
          <w:color w:val="000000"/>
          <w:sz w:val="18"/>
          <w:szCs w:val="18"/>
          <w:lang w:val="en-GB" w:eastAsia="en-GB"/>
        </w:rPr>
        <w:t>.</w:t>
      </w:r>
    </w:p>
    <w:p w14:paraId="3EBB5707" w14:textId="77777777" w:rsidR="000E4BC8" w:rsidRPr="000E4BC8" w:rsidRDefault="000E4BC8" w:rsidP="000E4BC8">
      <w:pPr>
        <w:tabs>
          <w:tab w:val="left" w:pos="567"/>
          <w:tab w:val="left" w:pos="1021"/>
          <w:tab w:val="left" w:pos="1080"/>
          <w:tab w:val="left" w:pos="1474"/>
          <w:tab w:val="left" w:pos="1928"/>
          <w:tab w:val="left" w:pos="2381"/>
        </w:tabs>
        <w:autoSpaceDE w:val="0"/>
        <w:autoSpaceDN w:val="0"/>
        <w:adjustRightInd w:val="0"/>
        <w:spacing w:before="120" w:after="120" w:line="240" w:lineRule="auto"/>
        <w:ind w:left="600" w:right="360" w:hanging="567"/>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5.36</w:t>
      </w:r>
      <w:r w:rsidRPr="000E4BC8">
        <w:rPr>
          <w:rFonts w:ascii="Arial" w:eastAsia="Times New Roman" w:hAnsi="Arial" w:cs="Arial"/>
          <w:b/>
          <w:iCs/>
          <w:color w:val="000000"/>
          <w:sz w:val="18"/>
          <w:szCs w:val="18"/>
          <w:lang w:val="en-GB" w:eastAsia="en-GB"/>
        </w:rPr>
        <w:tab/>
        <w:t>Non-Executive Director Special Excess Limit</w:t>
      </w:r>
    </w:p>
    <w:p w14:paraId="340688F3"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the sum specified in the Schedule being a separate limit for each </w:t>
      </w:r>
      <w:r w:rsidRPr="000E4BC8">
        <w:rPr>
          <w:rFonts w:ascii="Arial" w:eastAsia="Times New Roman" w:hAnsi="Arial" w:cs="Arial"/>
          <w:b/>
          <w:iCs/>
          <w:color w:val="000000"/>
          <w:sz w:val="18"/>
          <w:szCs w:val="18"/>
          <w:lang w:val="en-GB" w:eastAsia="en-GB"/>
        </w:rPr>
        <w:t>Non-Executive Director</w:t>
      </w:r>
      <w:r w:rsidRPr="000E4BC8">
        <w:rPr>
          <w:rFonts w:ascii="Arial" w:eastAsia="Times New Roman" w:hAnsi="Arial" w:cs="Arial"/>
          <w:iCs/>
          <w:color w:val="000000"/>
          <w:sz w:val="18"/>
          <w:szCs w:val="18"/>
          <w:lang w:val="en-GB" w:eastAsia="en-GB"/>
        </w:rPr>
        <w:t>.</w:t>
      </w:r>
    </w:p>
    <w:p w14:paraId="79C0B135" w14:textId="77777777" w:rsidR="000E4BC8" w:rsidRPr="000E4BC8" w:rsidRDefault="000E4BC8" w:rsidP="000E4BC8">
      <w:pPr>
        <w:tabs>
          <w:tab w:val="left" w:pos="567"/>
          <w:tab w:val="left" w:pos="1080"/>
          <w:tab w:val="left" w:pos="1474"/>
          <w:tab w:val="left" w:pos="1928"/>
          <w:tab w:val="left" w:pos="2381"/>
        </w:tabs>
        <w:autoSpaceDE w:val="0"/>
        <w:autoSpaceDN w:val="0"/>
        <w:adjustRightInd w:val="0"/>
        <w:spacing w:before="120" w:after="120" w:line="226" w:lineRule="atLeast"/>
        <w:ind w:right="357"/>
        <w:jc w:val="both"/>
        <w:rPr>
          <w:rFonts w:ascii="Arial" w:eastAsia="Times New Roman" w:hAnsi="Arial" w:cs="Arial"/>
          <w:b/>
          <w:iCs/>
          <w:color w:val="000000"/>
          <w:sz w:val="18"/>
          <w:szCs w:val="18"/>
          <w:lang w:val="en-GB" w:eastAsia="en-GB"/>
        </w:rPr>
      </w:pPr>
      <w:r w:rsidRPr="000E4BC8">
        <w:rPr>
          <w:rFonts w:ascii="Arial" w:eastAsia="Times New Roman" w:hAnsi="Arial" w:cs="Arial"/>
          <w:b/>
          <w:iCs/>
          <w:color w:val="000000"/>
          <w:sz w:val="18"/>
          <w:szCs w:val="18"/>
          <w:lang w:val="en-GB" w:eastAsia="en-GB"/>
        </w:rPr>
        <w:t>5.37</w:t>
      </w:r>
      <w:r w:rsidRPr="000E4BC8">
        <w:rPr>
          <w:rFonts w:ascii="Arial" w:eastAsia="Times New Roman" w:hAnsi="Arial" w:cs="Arial"/>
          <w:b/>
          <w:iCs/>
          <w:color w:val="000000"/>
          <w:sz w:val="18"/>
          <w:szCs w:val="18"/>
          <w:lang w:val="en-GB" w:eastAsia="en-GB"/>
        </w:rPr>
        <w:tab/>
        <w:t>Non-Indemnifiable Loss</w:t>
      </w:r>
    </w:p>
    <w:p w14:paraId="705B43C6"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bookmarkStart w:id="78" w:name="_Hlk134361279"/>
      <w:r w:rsidRPr="000E4BC8">
        <w:rPr>
          <w:rFonts w:ascii="Arial" w:eastAsia="Times New Roman" w:hAnsi="Arial" w:cs="Arial"/>
          <w:b/>
          <w:color w:val="000000"/>
          <w:sz w:val="18"/>
          <w:szCs w:val="18"/>
          <w:lang w:val="en-GB" w:eastAsia="en-GB"/>
        </w:rPr>
        <w:lastRenderedPageBreak/>
        <w:t>Loss</w:t>
      </w:r>
      <w:r w:rsidRPr="000E4BC8">
        <w:rPr>
          <w:rFonts w:ascii="Arial" w:eastAsia="Times New Roman" w:hAnsi="Arial" w:cs="Arial"/>
          <w:color w:val="000000"/>
          <w:sz w:val="18"/>
          <w:szCs w:val="18"/>
          <w:lang w:val="en-GB" w:eastAsia="en-GB"/>
        </w:rPr>
        <w:t xml:space="preserve"> which a </w:t>
      </w:r>
      <w:r w:rsidRPr="000E4BC8">
        <w:rPr>
          <w:rFonts w:ascii="Arial" w:eastAsia="Times New Roman" w:hAnsi="Arial" w:cs="Arial"/>
          <w:b/>
          <w:bCs/>
          <w:color w:val="000000"/>
          <w:sz w:val="18"/>
          <w:szCs w:val="18"/>
          <w:lang w:val="en-GB" w:eastAsia="en-GB"/>
        </w:rPr>
        <w:t>Company</w:t>
      </w:r>
      <w:r w:rsidRPr="000E4BC8">
        <w:rPr>
          <w:rFonts w:ascii="Arial" w:eastAsia="Times New Roman" w:hAnsi="Arial" w:cs="Arial"/>
          <w:color w:val="000000"/>
          <w:sz w:val="18"/>
          <w:szCs w:val="18"/>
          <w:lang w:val="en-GB" w:eastAsia="en-GB"/>
        </w:rPr>
        <w:t xml:space="preserve"> has not indemnified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and is not permitted or required to indemnify such </w:t>
      </w:r>
      <w:r w:rsidRPr="000E4BC8">
        <w:rPr>
          <w:rFonts w:ascii="Arial" w:eastAsia="Times New Roman" w:hAnsi="Arial" w:cs="Arial"/>
          <w:b/>
          <w:bCs/>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pursuant to law or contract or the Articles of Association, charter, bylaws, operating agreement, indemnity deeds or similar documents of a </w:t>
      </w:r>
      <w:r w:rsidRPr="000E4BC8">
        <w:rPr>
          <w:rFonts w:ascii="Arial" w:eastAsia="Times New Roman" w:hAnsi="Arial" w:cs="Arial"/>
          <w:b/>
          <w:bCs/>
          <w:color w:val="000000"/>
          <w:sz w:val="18"/>
          <w:szCs w:val="18"/>
          <w:lang w:val="en-GB" w:eastAsia="en-GB"/>
        </w:rPr>
        <w:t>Company</w:t>
      </w:r>
      <w:r w:rsidRPr="000E4BC8">
        <w:rPr>
          <w:rFonts w:ascii="Arial" w:eastAsia="Times New Roman" w:hAnsi="Arial" w:cs="Arial"/>
          <w:color w:val="000000"/>
          <w:sz w:val="18"/>
          <w:szCs w:val="18"/>
          <w:lang w:val="en-GB" w:eastAsia="en-GB"/>
        </w:rPr>
        <w:t>.</w:t>
      </w:r>
    </w:p>
    <w:bookmarkEnd w:id="77"/>
    <w:bookmarkEnd w:id="78"/>
    <w:p w14:paraId="7843F724"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5.38</w:t>
      </w:r>
      <w:r w:rsidRPr="000E4BC8">
        <w:rPr>
          <w:rFonts w:ascii="Arial" w:hAnsi="Arial" w:cs="Arial"/>
          <w:b/>
          <w:bCs/>
          <w:color w:val="000000"/>
          <w:sz w:val="18"/>
          <w:szCs w:val="18"/>
        </w:rPr>
        <w:tab/>
        <w:t>Official Body</w:t>
      </w:r>
    </w:p>
    <w:p w14:paraId="626D15CA"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eastAsia="en-GB"/>
        </w:rPr>
      </w:pPr>
      <w:r w:rsidRPr="000E4BC8">
        <w:rPr>
          <w:rFonts w:ascii="Arial" w:eastAsia="Times New Roman" w:hAnsi="Arial" w:cs="Arial"/>
          <w:color w:val="000000"/>
          <w:sz w:val="18"/>
          <w:szCs w:val="18"/>
          <w:lang w:val="en-GB" w:eastAsia="en-GB"/>
        </w:rPr>
        <w:t xml:space="preserve">any regulator, government body, government agency, parliamentary commission, official trade body, or any similar body having legal authority to investigate the affairs of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w:t>
      </w:r>
    </w:p>
    <w:p w14:paraId="5D910495"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5.39</w:t>
      </w:r>
      <w:r w:rsidRPr="000E4BC8">
        <w:rPr>
          <w:rFonts w:ascii="Arial" w:hAnsi="Arial" w:cs="Arial"/>
          <w:b/>
          <w:bCs/>
          <w:color w:val="000000"/>
          <w:sz w:val="18"/>
          <w:szCs w:val="18"/>
        </w:rPr>
        <w:tab/>
        <w:t>Outside Entity</w:t>
      </w:r>
    </w:p>
    <w:p w14:paraId="1F69AA83"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entity other than an entity: </w:t>
      </w:r>
    </w:p>
    <w:p w14:paraId="33BF2A06" w14:textId="77777777" w:rsidR="000E4BC8" w:rsidRPr="000E4BC8" w:rsidRDefault="000E4BC8" w:rsidP="000E4BC8">
      <w:pPr>
        <w:numPr>
          <w:ilvl w:val="0"/>
          <w:numId w:val="46"/>
        </w:numPr>
        <w:tabs>
          <w:tab w:val="clear" w:pos="1320"/>
          <w:tab w:val="num" w:pos="1200"/>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that is a </w:t>
      </w:r>
      <w:proofErr w:type="gramStart"/>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47BBF821" w14:textId="77777777" w:rsidR="000E4BC8" w:rsidRPr="000E4BC8" w:rsidRDefault="000E4BC8" w:rsidP="000E4BC8">
      <w:pPr>
        <w:numPr>
          <w:ilvl w:val="0"/>
          <w:numId w:val="46"/>
        </w:numPr>
        <w:tabs>
          <w:tab w:val="clear" w:pos="1320"/>
          <w:tab w:val="num" w:pos="1200"/>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whose principal operations include a bank, clearing house, credit institution, underwriting for collective investment in securities, investment firm, investment advisor / manager, investment fund or mutual fund, private equity or venture capital company, stock brokerage firm, insurance company or similar entity; or</w:t>
      </w:r>
    </w:p>
    <w:p w14:paraId="112ADC90" w14:textId="77777777" w:rsidR="000E4BC8" w:rsidRPr="000E4BC8" w:rsidRDefault="000E4BC8" w:rsidP="000E4BC8">
      <w:pPr>
        <w:numPr>
          <w:ilvl w:val="0"/>
          <w:numId w:val="46"/>
        </w:numPr>
        <w:tabs>
          <w:tab w:val="clear" w:pos="1320"/>
          <w:tab w:val="num" w:pos="1200"/>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that has any of its securities listed on a securities exchange or market within the United States of America and is subject to any obligation to file reports with the US Securities and Exchange Commission in accordance with Section 13 of the Securities and Exchange Act of 1934 (US).</w:t>
      </w:r>
    </w:p>
    <w:p w14:paraId="345C3A3C"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5.40</w:t>
      </w:r>
      <w:r w:rsidRPr="000E4BC8">
        <w:rPr>
          <w:rFonts w:ascii="Arial" w:hAnsi="Arial" w:cs="Arial"/>
          <w:b/>
          <w:bCs/>
          <w:color w:val="000000"/>
          <w:sz w:val="18"/>
          <w:szCs w:val="18"/>
        </w:rPr>
        <w:tab/>
        <w:t>Outside Entity Director</w:t>
      </w:r>
    </w:p>
    <w:p w14:paraId="5132D2EF"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natural person who did, does or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begins to serve, at the specific request or direction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as a director or officer, </w:t>
      </w:r>
      <w:r w:rsidRPr="000E4BC8">
        <w:rPr>
          <w:rFonts w:ascii="Arial" w:eastAsia="Times New Roman" w:hAnsi="Arial" w:cs="Arial"/>
          <w:b/>
          <w:color w:val="000000"/>
          <w:sz w:val="18"/>
          <w:szCs w:val="18"/>
          <w:lang w:val="en-GB" w:eastAsia="en-GB"/>
        </w:rPr>
        <w:t>Shadow Director</w:t>
      </w:r>
      <w:r w:rsidRPr="000E4BC8">
        <w:rPr>
          <w:rFonts w:ascii="Arial" w:eastAsia="Times New Roman" w:hAnsi="Arial" w:cs="Arial"/>
          <w:color w:val="000000"/>
          <w:sz w:val="18"/>
          <w:szCs w:val="18"/>
          <w:lang w:val="en-GB" w:eastAsia="en-GB"/>
        </w:rPr>
        <w:t xml:space="preserve">, trustee (except a pension trustee) or equivalent of an </w:t>
      </w:r>
      <w:r w:rsidRPr="000E4BC8">
        <w:rPr>
          <w:rFonts w:ascii="Arial" w:eastAsia="Times New Roman" w:hAnsi="Arial" w:cs="Arial"/>
          <w:b/>
          <w:color w:val="000000"/>
          <w:sz w:val="18"/>
          <w:szCs w:val="18"/>
          <w:lang w:val="en-GB" w:eastAsia="en-GB"/>
        </w:rPr>
        <w:t>Outside Entity</w:t>
      </w:r>
      <w:r w:rsidRPr="000E4BC8">
        <w:rPr>
          <w:rFonts w:ascii="Arial" w:eastAsia="Times New Roman" w:hAnsi="Arial" w:cs="Arial"/>
          <w:color w:val="000000"/>
          <w:sz w:val="18"/>
          <w:szCs w:val="18"/>
          <w:lang w:val="en-GB" w:eastAsia="en-GB"/>
        </w:rPr>
        <w:t>.</w:t>
      </w:r>
    </w:p>
    <w:p w14:paraId="25D2EB13"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5.41</w:t>
      </w:r>
      <w:r w:rsidRPr="000E4BC8">
        <w:rPr>
          <w:rFonts w:ascii="Arial" w:hAnsi="Arial" w:cs="Arial"/>
          <w:b/>
          <w:bCs/>
          <w:color w:val="000000"/>
          <w:sz w:val="18"/>
          <w:szCs w:val="18"/>
        </w:rPr>
        <w:tab/>
        <w:t>Personal Expenses</w:t>
      </w:r>
    </w:p>
    <w:p w14:paraId="2790FFFC" w14:textId="77777777" w:rsidR="000E4BC8" w:rsidRPr="000E4BC8" w:rsidRDefault="000E4BC8" w:rsidP="000E4BC8">
      <w:pPr>
        <w:spacing w:before="120" w:after="120" w:line="240" w:lineRule="auto"/>
        <w:ind w:left="720"/>
        <w:jc w:val="both"/>
        <w:rPr>
          <w:rFonts w:ascii="Arial" w:eastAsia="Times New Roman" w:hAnsi="Arial" w:cs="Arial"/>
          <w:color w:val="000000"/>
          <w:kern w:val="22"/>
          <w:sz w:val="18"/>
          <w:szCs w:val="18"/>
        </w:rPr>
      </w:pPr>
      <w:r w:rsidRPr="000E4BC8">
        <w:rPr>
          <w:rFonts w:ascii="Arial" w:eastAsia="Times New Roman" w:hAnsi="Arial" w:cs="Arial"/>
          <w:color w:val="000000"/>
          <w:kern w:val="22"/>
          <w:sz w:val="18"/>
          <w:szCs w:val="18"/>
        </w:rPr>
        <w:t xml:space="preserve">in accordance with Director and Officer Protection 2.1(iii) (Assets &amp; Liberty), the expenses set out below to be paid directly by the </w:t>
      </w:r>
      <w:r w:rsidRPr="000E4BC8">
        <w:rPr>
          <w:rFonts w:ascii="Arial" w:eastAsia="Times New Roman" w:hAnsi="Arial" w:cs="Arial"/>
          <w:b/>
          <w:color w:val="000000"/>
          <w:kern w:val="22"/>
          <w:sz w:val="18"/>
          <w:szCs w:val="18"/>
        </w:rPr>
        <w:t>I</w:t>
      </w:r>
      <w:r w:rsidRPr="000E4BC8">
        <w:rPr>
          <w:rFonts w:ascii="Arial" w:eastAsia="Times New Roman" w:hAnsi="Arial" w:cs="Arial"/>
          <w:b/>
          <w:iCs/>
          <w:color w:val="000000"/>
          <w:kern w:val="22"/>
          <w:sz w:val="18"/>
          <w:szCs w:val="18"/>
        </w:rPr>
        <w:t>nsurer</w:t>
      </w:r>
      <w:r w:rsidRPr="000E4BC8">
        <w:rPr>
          <w:rFonts w:ascii="Arial" w:eastAsia="Times New Roman" w:hAnsi="Arial" w:cs="Arial"/>
          <w:color w:val="000000"/>
          <w:kern w:val="22"/>
          <w:sz w:val="18"/>
          <w:szCs w:val="18"/>
        </w:rPr>
        <w:t xml:space="preserve"> to a </w:t>
      </w:r>
      <w:proofErr w:type="gramStart"/>
      <w:r w:rsidRPr="000E4BC8">
        <w:rPr>
          <w:rFonts w:ascii="Arial" w:eastAsia="Times New Roman" w:hAnsi="Arial" w:cs="Arial"/>
          <w:color w:val="000000"/>
          <w:kern w:val="22"/>
          <w:sz w:val="18"/>
          <w:szCs w:val="18"/>
        </w:rPr>
        <w:t>third party</w:t>
      </w:r>
      <w:proofErr w:type="gramEnd"/>
      <w:r w:rsidRPr="000E4BC8">
        <w:rPr>
          <w:rFonts w:ascii="Arial" w:eastAsia="Times New Roman" w:hAnsi="Arial" w:cs="Arial"/>
          <w:color w:val="000000"/>
          <w:kern w:val="22"/>
          <w:sz w:val="18"/>
          <w:szCs w:val="18"/>
        </w:rPr>
        <w:t xml:space="preserve"> service provider of an </w:t>
      </w:r>
      <w:r w:rsidRPr="000E4BC8">
        <w:rPr>
          <w:rFonts w:ascii="Arial" w:eastAsia="Times New Roman" w:hAnsi="Arial" w:cs="Arial"/>
          <w:b/>
          <w:iCs/>
          <w:color w:val="000000"/>
          <w:kern w:val="22"/>
          <w:sz w:val="18"/>
          <w:szCs w:val="18"/>
        </w:rPr>
        <w:t>Insured Person</w:t>
      </w:r>
      <w:r w:rsidRPr="000E4BC8">
        <w:rPr>
          <w:rFonts w:ascii="Arial" w:eastAsia="Times New Roman" w:hAnsi="Arial" w:cs="Arial"/>
          <w:color w:val="000000"/>
          <w:kern w:val="22"/>
          <w:sz w:val="18"/>
          <w:szCs w:val="18"/>
        </w:rPr>
        <w:t>:</w:t>
      </w:r>
    </w:p>
    <w:p w14:paraId="00B9365A" w14:textId="77777777" w:rsidR="000E4BC8" w:rsidRPr="000E4BC8" w:rsidRDefault="000E4BC8" w:rsidP="000E4BC8">
      <w:pPr>
        <w:numPr>
          <w:ilvl w:val="2"/>
          <w:numId w:val="62"/>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schooling cost for dependant non-</w:t>
      </w:r>
      <w:proofErr w:type="gramStart"/>
      <w:r w:rsidRPr="000E4BC8">
        <w:rPr>
          <w:rFonts w:ascii="Arial" w:eastAsia="Times New Roman" w:hAnsi="Arial" w:cs="Arial"/>
          <w:color w:val="000000"/>
          <w:sz w:val="18"/>
          <w:szCs w:val="18"/>
        </w:rPr>
        <w:t>adults;</w:t>
      </w:r>
      <w:proofErr w:type="gramEnd"/>
    </w:p>
    <w:p w14:paraId="5C66B8F7" w14:textId="77777777" w:rsidR="000E4BC8" w:rsidRPr="000E4BC8" w:rsidRDefault="000E4BC8" w:rsidP="000E4BC8">
      <w:pPr>
        <w:numPr>
          <w:ilvl w:val="2"/>
          <w:numId w:val="62"/>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monthly primary housing mortgage payments or rental </w:t>
      </w:r>
      <w:proofErr w:type="gramStart"/>
      <w:r w:rsidRPr="000E4BC8">
        <w:rPr>
          <w:rFonts w:ascii="Arial" w:eastAsia="Times New Roman" w:hAnsi="Arial" w:cs="Arial"/>
          <w:color w:val="000000"/>
          <w:sz w:val="18"/>
          <w:szCs w:val="18"/>
        </w:rPr>
        <w:t>cost;</w:t>
      </w:r>
      <w:proofErr w:type="gramEnd"/>
    </w:p>
    <w:p w14:paraId="6BD2C441" w14:textId="77777777" w:rsidR="000E4BC8" w:rsidRPr="000E4BC8" w:rsidRDefault="000E4BC8" w:rsidP="000E4BC8">
      <w:pPr>
        <w:numPr>
          <w:ilvl w:val="2"/>
          <w:numId w:val="62"/>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utilities cost, including private water, gas, electricity, phone and internet services; or</w:t>
      </w:r>
    </w:p>
    <w:p w14:paraId="0FBFE5D5" w14:textId="77777777" w:rsidR="000E4BC8" w:rsidRPr="000E4BC8" w:rsidRDefault="000E4BC8" w:rsidP="000E4BC8">
      <w:pPr>
        <w:numPr>
          <w:ilvl w:val="2"/>
          <w:numId w:val="62"/>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personal insurance premiums, including Property, Life, and Health policies,</w:t>
      </w:r>
    </w:p>
    <w:p w14:paraId="4FE0C55D" w14:textId="77777777" w:rsidR="000E4BC8" w:rsidRPr="000E4BC8" w:rsidRDefault="000E4BC8" w:rsidP="000E4BC8">
      <w:pPr>
        <w:spacing w:before="120" w:after="120" w:line="240" w:lineRule="auto"/>
        <w:ind w:left="720"/>
        <w:jc w:val="both"/>
        <w:rPr>
          <w:rFonts w:ascii="Arial" w:eastAsia="Times New Roman" w:hAnsi="Arial" w:cs="Arial"/>
          <w:color w:val="000000"/>
          <w:kern w:val="22"/>
          <w:sz w:val="18"/>
          <w:szCs w:val="18"/>
        </w:rPr>
      </w:pPr>
      <w:r w:rsidRPr="000E4BC8">
        <w:rPr>
          <w:rFonts w:ascii="Arial" w:eastAsia="Times New Roman" w:hAnsi="Arial" w:cs="Arial"/>
          <w:color w:val="000000"/>
          <w:kern w:val="22"/>
          <w:sz w:val="18"/>
          <w:szCs w:val="18"/>
        </w:rPr>
        <w:t xml:space="preserve">provided that: </w:t>
      </w:r>
      <w:r w:rsidRPr="000E4BC8">
        <w:rPr>
          <w:rFonts w:ascii="Arial" w:eastAsia="Times New Roman" w:hAnsi="Arial" w:cs="Arial"/>
          <w:color w:val="000000"/>
          <w:kern w:val="22"/>
          <w:sz w:val="18"/>
          <w:szCs w:val="18"/>
        </w:rPr>
        <w:fldChar w:fldCharType="begin"/>
      </w:r>
      <w:r w:rsidRPr="000E4BC8">
        <w:rPr>
          <w:rFonts w:ascii="Arial" w:eastAsia="Times New Roman" w:hAnsi="Arial" w:cs="Arial"/>
          <w:color w:val="000000"/>
          <w:kern w:val="22"/>
          <w:sz w:val="18"/>
          <w:szCs w:val="18"/>
        </w:rPr>
        <w:instrText xml:space="preserve"> LISTNUM  \l 4 </w:instrText>
      </w:r>
      <w:r w:rsidRPr="000E4BC8">
        <w:rPr>
          <w:rFonts w:ascii="Arial" w:eastAsia="Times New Roman" w:hAnsi="Arial" w:cs="Arial"/>
          <w:color w:val="000000"/>
          <w:kern w:val="22"/>
          <w:sz w:val="18"/>
          <w:szCs w:val="18"/>
        </w:rPr>
        <w:fldChar w:fldCharType="end">
          <w:numberingChange w:id="79" w:author="Kalamaki Marianthi" w:date="2024-11-26T13:40:00Z" w16du:dateUtc="2024-11-26T11:40:00Z" w:original="1."/>
        </w:fldChar>
      </w:r>
      <w:r w:rsidRPr="000E4BC8">
        <w:rPr>
          <w:rFonts w:ascii="Arial" w:eastAsia="Times New Roman" w:hAnsi="Arial" w:cs="Arial"/>
          <w:color w:val="000000"/>
          <w:kern w:val="22"/>
          <w:sz w:val="18"/>
          <w:szCs w:val="18"/>
        </w:rPr>
        <w:t xml:space="preserve"> the services were contracted by the </w:t>
      </w:r>
      <w:r w:rsidRPr="000E4BC8">
        <w:rPr>
          <w:rFonts w:ascii="Arial" w:eastAsia="Times New Roman" w:hAnsi="Arial" w:cs="Arial"/>
          <w:b/>
          <w:iCs/>
          <w:color w:val="000000"/>
          <w:kern w:val="22"/>
          <w:sz w:val="18"/>
          <w:szCs w:val="18"/>
        </w:rPr>
        <w:t>Insured Person</w:t>
      </w:r>
      <w:r w:rsidRPr="000E4BC8">
        <w:rPr>
          <w:rFonts w:ascii="Arial" w:eastAsia="Times New Roman" w:hAnsi="Arial" w:cs="Arial"/>
          <w:color w:val="000000"/>
          <w:kern w:val="22"/>
          <w:sz w:val="18"/>
          <w:szCs w:val="18"/>
        </w:rPr>
        <w:t xml:space="preserve"> prior to the </w:t>
      </w:r>
      <w:r w:rsidRPr="000E4BC8">
        <w:rPr>
          <w:rFonts w:ascii="Arial" w:eastAsia="Times New Roman" w:hAnsi="Arial" w:cs="Arial"/>
          <w:b/>
          <w:color w:val="000000"/>
          <w:kern w:val="22"/>
          <w:sz w:val="18"/>
          <w:szCs w:val="18"/>
        </w:rPr>
        <w:t>Confiscation Order</w:t>
      </w:r>
      <w:r w:rsidRPr="000E4BC8">
        <w:rPr>
          <w:rFonts w:ascii="Arial" w:eastAsia="Times New Roman" w:hAnsi="Arial" w:cs="Arial"/>
          <w:color w:val="000000"/>
          <w:kern w:val="22"/>
          <w:sz w:val="18"/>
          <w:szCs w:val="18"/>
        </w:rPr>
        <w:t xml:space="preserve"> and are owed by such </w:t>
      </w:r>
      <w:r w:rsidRPr="000E4BC8">
        <w:rPr>
          <w:rFonts w:ascii="Arial" w:eastAsia="Times New Roman" w:hAnsi="Arial" w:cs="Arial"/>
          <w:b/>
          <w:iCs/>
          <w:color w:val="000000"/>
          <w:kern w:val="22"/>
          <w:sz w:val="18"/>
          <w:szCs w:val="18"/>
        </w:rPr>
        <w:t>Insured Person</w:t>
      </w:r>
      <w:r w:rsidRPr="000E4BC8">
        <w:rPr>
          <w:rFonts w:ascii="Arial" w:eastAsia="Times New Roman" w:hAnsi="Arial" w:cs="Arial"/>
          <w:color w:val="000000"/>
          <w:kern w:val="22"/>
          <w:sz w:val="18"/>
          <w:szCs w:val="18"/>
        </w:rPr>
        <w:t xml:space="preserve">; </w:t>
      </w:r>
      <w:r w:rsidRPr="000E4BC8">
        <w:rPr>
          <w:rFonts w:ascii="Arial" w:eastAsia="Times New Roman" w:hAnsi="Arial" w:cs="Arial"/>
          <w:color w:val="000000"/>
          <w:kern w:val="22"/>
          <w:sz w:val="18"/>
          <w:szCs w:val="18"/>
        </w:rPr>
        <w:fldChar w:fldCharType="begin"/>
      </w:r>
      <w:r w:rsidRPr="000E4BC8">
        <w:rPr>
          <w:rFonts w:ascii="Arial" w:eastAsia="Times New Roman" w:hAnsi="Arial" w:cs="Arial"/>
          <w:color w:val="000000"/>
          <w:kern w:val="22"/>
          <w:sz w:val="18"/>
          <w:szCs w:val="18"/>
        </w:rPr>
        <w:instrText xml:space="preserve"> LISTNUM  \l 4 </w:instrText>
      </w:r>
      <w:r w:rsidRPr="000E4BC8">
        <w:rPr>
          <w:rFonts w:ascii="Arial" w:eastAsia="Times New Roman" w:hAnsi="Arial" w:cs="Arial"/>
          <w:color w:val="000000"/>
          <w:kern w:val="22"/>
          <w:sz w:val="18"/>
          <w:szCs w:val="18"/>
        </w:rPr>
        <w:fldChar w:fldCharType="end">
          <w:numberingChange w:id="80" w:author="Kalamaki Marianthi" w:date="2024-11-26T13:40:00Z" w16du:dateUtc="2024-11-26T11:40:00Z" w:original="2."/>
        </w:fldChar>
      </w:r>
      <w:r w:rsidRPr="000E4BC8">
        <w:rPr>
          <w:rFonts w:ascii="Arial" w:eastAsia="Times New Roman" w:hAnsi="Arial" w:cs="Arial"/>
          <w:color w:val="000000"/>
          <w:kern w:val="22"/>
          <w:sz w:val="18"/>
          <w:szCs w:val="18"/>
        </w:rPr>
        <w:t xml:space="preserve"> the expenses are in excess of any personal allowance granted in connection with the </w:t>
      </w:r>
      <w:r w:rsidRPr="000E4BC8">
        <w:rPr>
          <w:rFonts w:ascii="Arial" w:eastAsia="Times New Roman" w:hAnsi="Arial" w:cs="Arial"/>
          <w:b/>
          <w:color w:val="000000"/>
          <w:kern w:val="22"/>
          <w:sz w:val="18"/>
          <w:szCs w:val="18"/>
        </w:rPr>
        <w:t>Confiscation Order</w:t>
      </w:r>
      <w:r w:rsidRPr="000E4BC8">
        <w:rPr>
          <w:rFonts w:ascii="Arial" w:eastAsia="Times New Roman" w:hAnsi="Arial" w:cs="Arial"/>
          <w:color w:val="000000"/>
          <w:kern w:val="22"/>
          <w:sz w:val="18"/>
          <w:szCs w:val="18"/>
        </w:rPr>
        <w:t>;</w:t>
      </w:r>
      <w:r w:rsidRPr="000E4BC8">
        <w:rPr>
          <w:rFonts w:ascii="Arial" w:eastAsia="Times New Roman" w:hAnsi="Arial" w:cs="Arial"/>
          <w:b/>
          <w:color w:val="000000"/>
          <w:kern w:val="22"/>
          <w:sz w:val="18"/>
          <w:szCs w:val="18"/>
        </w:rPr>
        <w:t xml:space="preserve"> </w:t>
      </w:r>
      <w:r w:rsidRPr="000E4BC8">
        <w:rPr>
          <w:rFonts w:ascii="Arial" w:eastAsia="Times New Roman" w:hAnsi="Arial" w:cs="Arial"/>
          <w:color w:val="000000"/>
          <w:kern w:val="22"/>
          <w:sz w:val="18"/>
          <w:szCs w:val="18"/>
        </w:rPr>
        <w:t xml:space="preserve">and </w:t>
      </w:r>
      <w:r w:rsidRPr="000E4BC8">
        <w:rPr>
          <w:rFonts w:ascii="Arial" w:eastAsia="Times New Roman" w:hAnsi="Arial" w:cs="Arial"/>
          <w:color w:val="000000"/>
          <w:kern w:val="22"/>
          <w:sz w:val="18"/>
          <w:szCs w:val="18"/>
        </w:rPr>
        <w:fldChar w:fldCharType="begin"/>
      </w:r>
      <w:r w:rsidRPr="000E4BC8">
        <w:rPr>
          <w:rFonts w:ascii="Arial" w:eastAsia="Times New Roman" w:hAnsi="Arial" w:cs="Arial"/>
          <w:color w:val="000000"/>
          <w:kern w:val="22"/>
          <w:sz w:val="18"/>
          <w:szCs w:val="18"/>
        </w:rPr>
        <w:instrText xml:space="preserve"> LISTNUM  \l 4 </w:instrText>
      </w:r>
      <w:r w:rsidRPr="000E4BC8">
        <w:rPr>
          <w:rFonts w:ascii="Arial" w:eastAsia="Times New Roman" w:hAnsi="Arial" w:cs="Arial"/>
          <w:color w:val="000000"/>
          <w:kern w:val="22"/>
          <w:sz w:val="18"/>
          <w:szCs w:val="18"/>
        </w:rPr>
        <w:fldChar w:fldCharType="end">
          <w:numberingChange w:id="81" w:author="Kalamaki Marianthi" w:date="2024-11-26T13:40:00Z" w16du:dateUtc="2024-11-26T11:40:00Z" w:original="3."/>
        </w:fldChar>
      </w:r>
      <w:r w:rsidRPr="000E4BC8">
        <w:rPr>
          <w:rFonts w:ascii="Arial" w:eastAsia="Times New Roman" w:hAnsi="Arial" w:cs="Arial"/>
          <w:color w:val="000000"/>
          <w:kern w:val="22"/>
          <w:sz w:val="18"/>
          <w:szCs w:val="18"/>
        </w:rPr>
        <w:t xml:space="preserve"> the expenses fall due during the period beginning 30 days after the date of the </w:t>
      </w:r>
      <w:r w:rsidRPr="000E4BC8">
        <w:rPr>
          <w:rFonts w:ascii="Arial" w:eastAsia="Times New Roman" w:hAnsi="Arial" w:cs="Arial"/>
          <w:b/>
          <w:color w:val="000000"/>
          <w:kern w:val="22"/>
          <w:sz w:val="18"/>
          <w:szCs w:val="18"/>
        </w:rPr>
        <w:t>Confiscation Order</w:t>
      </w:r>
      <w:r w:rsidRPr="000E4BC8">
        <w:rPr>
          <w:rFonts w:ascii="Arial" w:eastAsia="Times New Roman" w:hAnsi="Arial" w:cs="Arial"/>
          <w:color w:val="000000"/>
          <w:kern w:val="22"/>
          <w:sz w:val="18"/>
          <w:szCs w:val="18"/>
        </w:rPr>
        <w:t xml:space="preserve"> and ending when the </w:t>
      </w:r>
      <w:r w:rsidRPr="000E4BC8">
        <w:rPr>
          <w:rFonts w:ascii="Arial" w:eastAsia="Times New Roman" w:hAnsi="Arial" w:cs="Arial"/>
          <w:b/>
          <w:iCs/>
          <w:color w:val="000000"/>
          <w:kern w:val="22"/>
          <w:sz w:val="18"/>
          <w:szCs w:val="18"/>
        </w:rPr>
        <w:t>Insured Person</w:t>
      </w:r>
      <w:r w:rsidRPr="000E4BC8">
        <w:rPr>
          <w:rFonts w:ascii="Arial" w:eastAsia="Times New Roman" w:hAnsi="Arial" w:cs="Arial"/>
          <w:color w:val="000000"/>
          <w:kern w:val="22"/>
          <w:sz w:val="18"/>
          <w:szCs w:val="18"/>
        </w:rPr>
        <w:t xml:space="preserve"> has obtained its discharge or revocation, but in no event shall such period be longer than 12 months.</w:t>
      </w:r>
    </w:p>
    <w:p w14:paraId="7D006855" w14:textId="77777777" w:rsidR="000E4BC8" w:rsidRPr="000E4BC8" w:rsidRDefault="000E4BC8" w:rsidP="000E4BC8">
      <w:pPr>
        <w:spacing w:before="120" w:after="120" w:line="240" w:lineRule="auto"/>
        <w:ind w:left="720"/>
        <w:jc w:val="both"/>
        <w:rPr>
          <w:rFonts w:ascii="Arial" w:eastAsia="Times New Roman" w:hAnsi="Arial" w:cs="Arial"/>
          <w:color w:val="000000"/>
          <w:kern w:val="22"/>
          <w:sz w:val="18"/>
          <w:szCs w:val="18"/>
        </w:rPr>
      </w:pPr>
      <w:r w:rsidRPr="000E4BC8">
        <w:rPr>
          <w:rFonts w:ascii="Arial" w:eastAsia="Times New Roman" w:hAnsi="Arial" w:cs="Arial"/>
          <w:b/>
          <w:iCs/>
          <w:color w:val="000000"/>
          <w:kern w:val="22"/>
          <w:sz w:val="18"/>
          <w:szCs w:val="18"/>
        </w:rPr>
        <w:t>Personal Expenses</w:t>
      </w:r>
      <w:r w:rsidRPr="000E4BC8">
        <w:rPr>
          <w:rFonts w:ascii="Arial" w:eastAsia="Times New Roman" w:hAnsi="Arial" w:cs="Arial"/>
          <w:color w:val="000000"/>
          <w:kern w:val="22"/>
          <w:sz w:val="18"/>
          <w:szCs w:val="18"/>
        </w:rPr>
        <w:t xml:space="preserve"> shall not include the remuneration of any </w:t>
      </w:r>
      <w:r w:rsidRPr="000E4BC8">
        <w:rPr>
          <w:rFonts w:ascii="Arial" w:eastAsia="Times New Roman" w:hAnsi="Arial" w:cs="Arial"/>
          <w:b/>
          <w:color w:val="000000"/>
          <w:kern w:val="22"/>
          <w:sz w:val="18"/>
          <w:szCs w:val="18"/>
        </w:rPr>
        <w:t>I</w:t>
      </w:r>
      <w:r w:rsidRPr="000E4BC8">
        <w:rPr>
          <w:rFonts w:ascii="Arial" w:eastAsia="Times New Roman" w:hAnsi="Arial" w:cs="Arial"/>
          <w:b/>
          <w:iCs/>
          <w:color w:val="000000"/>
          <w:kern w:val="22"/>
          <w:sz w:val="18"/>
          <w:szCs w:val="18"/>
        </w:rPr>
        <w:t>nsured Person</w:t>
      </w:r>
      <w:r w:rsidRPr="000E4BC8">
        <w:rPr>
          <w:rFonts w:ascii="Arial" w:eastAsia="Times New Roman" w:hAnsi="Arial" w:cs="Arial"/>
          <w:color w:val="000000"/>
          <w:kern w:val="22"/>
          <w:sz w:val="18"/>
          <w:szCs w:val="18"/>
        </w:rPr>
        <w:t xml:space="preserve">, cost of their time or any other costs or overheads of any </w:t>
      </w:r>
      <w:r w:rsidRPr="000E4BC8">
        <w:rPr>
          <w:rFonts w:ascii="Arial" w:eastAsia="Times New Roman" w:hAnsi="Arial" w:cs="Arial"/>
          <w:b/>
          <w:iCs/>
          <w:color w:val="000000"/>
          <w:kern w:val="22"/>
          <w:sz w:val="18"/>
          <w:szCs w:val="18"/>
        </w:rPr>
        <w:t>Company</w:t>
      </w:r>
      <w:r w:rsidRPr="000E4BC8">
        <w:rPr>
          <w:rFonts w:ascii="Arial" w:eastAsia="Times New Roman" w:hAnsi="Arial" w:cs="Arial"/>
          <w:color w:val="000000"/>
          <w:kern w:val="22"/>
          <w:sz w:val="18"/>
          <w:szCs w:val="18"/>
        </w:rPr>
        <w:t>.</w:t>
      </w:r>
    </w:p>
    <w:p w14:paraId="13AF8622"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5.42</w:t>
      </w:r>
      <w:r w:rsidRPr="000E4BC8">
        <w:rPr>
          <w:rFonts w:ascii="Arial" w:hAnsi="Arial" w:cs="Arial"/>
          <w:b/>
          <w:bCs/>
          <w:color w:val="000000"/>
          <w:sz w:val="18"/>
          <w:szCs w:val="18"/>
        </w:rPr>
        <w:tab/>
        <w:t>Policyholder</w:t>
      </w:r>
    </w:p>
    <w:p w14:paraId="4FB98691" w14:textId="77777777" w:rsidR="000E4BC8" w:rsidRPr="000E4BC8" w:rsidRDefault="000E4BC8" w:rsidP="000E4BC8">
      <w:pPr>
        <w:autoSpaceDE w:val="0"/>
        <w:autoSpaceDN w:val="0"/>
        <w:adjustRightInd w:val="0"/>
        <w:spacing w:before="120" w:after="120" w:line="226" w:lineRule="atLeast"/>
        <w:ind w:right="357" w:firstLine="567"/>
        <w:jc w:val="both"/>
        <w:rPr>
          <w:rFonts w:ascii="Arial" w:hAnsi="Arial" w:cs="Arial"/>
          <w:color w:val="000000"/>
          <w:sz w:val="18"/>
          <w:szCs w:val="18"/>
        </w:rPr>
      </w:pPr>
      <w:r w:rsidRPr="000E4BC8">
        <w:rPr>
          <w:rFonts w:ascii="Arial" w:hAnsi="Arial" w:cs="Arial"/>
          <w:color w:val="000000"/>
          <w:sz w:val="18"/>
          <w:szCs w:val="18"/>
        </w:rPr>
        <w:t>the entity specified in the Schedule.</w:t>
      </w:r>
    </w:p>
    <w:p w14:paraId="1B6C35B4"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5.43</w:t>
      </w:r>
      <w:r w:rsidRPr="000E4BC8">
        <w:rPr>
          <w:rFonts w:ascii="Arial" w:hAnsi="Arial" w:cs="Arial"/>
          <w:b/>
          <w:bCs/>
          <w:color w:val="000000"/>
          <w:sz w:val="18"/>
          <w:szCs w:val="18"/>
        </w:rPr>
        <w:tab/>
        <w:t>Policy Period</w:t>
      </w:r>
    </w:p>
    <w:p w14:paraId="215509BE"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567" w:right="360" w:firstLine="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the period from the inception date to the expiry date specified in the Schedul</w:t>
      </w:r>
      <w:bookmarkStart w:id="82" w:name="_DV_M196"/>
      <w:bookmarkEnd w:id="82"/>
      <w:r w:rsidRPr="000E4BC8">
        <w:rPr>
          <w:rFonts w:ascii="Arial" w:eastAsia="Times New Roman" w:hAnsi="Arial" w:cs="Arial"/>
          <w:color w:val="000000"/>
          <w:sz w:val="18"/>
          <w:szCs w:val="18"/>
          <w:lang w:val="en-GB" w:eastAsia="en-GB"/>
        </w:rPr>
        <w:t>e.</w:t>
      </w:r>
    </w:p>
    <w:p w14:paraId="56637F36"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5.44</w:t>
      </w:r>
      <w:r w:rsidRPr="000E4BC8">
        <w:rPr>
          <w:rFonts w:ascii="Arial" w:hAnsi="Arial" w:cs="Arial"/>
          <w:b/>
          <w:bCs/>
          <w:color w:val="000000"/>
          <w:sz w:val="18"/>
          <w:szCs w:val="18"/>
        </w:rPr>
        <w:tab/>
        <w:t>Pre-Claim Inquiry</w:t>
      </w:r>
    </w:p>
    <w:p w14:paraId="42141581" w14:textId="77777777" w:rsidR="000E4BC8" w:rsidRPr="000E4BC8" w:rsidRDefault="000E4BC8" w:rsidP="000E4BC8">
      <w:pPr>
        <w:numPr>
          <w:ilvl w:val="0"/>
          <w:numId w:val="58"/>
        </w:numPr>
        <w:tabs>
          <w:tab w:val="left" w:pos="1021"/>
          <w:tab w:val="left" w:pos="1080"/>
          <w:tab w:val="left" w:pos="1474"/>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 a verifiable request for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to: (a) </w:t>
      </w:r>
      <w:proofErr w:type="gramStart"/>
      <w:r w:rsidRPr="000E4BC8">
        <w:rPr>
          <w:rFonts w:ascii="Arial" w:eastAsia="Times New Roman" w:hAnsi="Arial" w:cs="Arial"/>
          <w:color w:val="000000"/>
          <w:sz w:val="18"/>
          <w:szCs w:val="18"/>
          <w:lang w:val="en-GB" w:eastAsia="en-GB"/>
        </w:rPr>
        <w:t>appear</w:t>
      </w:r>
      <w:proofErr w:type="gramEnd"/>
      <w:r w:rsidRPr="000E4BC8">
        <w:rPr>
          <w:rFonts w:ascii="Arial" w:eastAsia="Times New Roman" w:hAnsi="Arial" w:cs="Arial"/>
          <w:color w:val="000000"/>
          <w:sz w:val="18"/>
          <w:szCs w:val="18"/>
          <w:lang w:val="en-GB" w:eastAsia="en-GB"/>
        </w:rPr>
        <w:t xml:space="preserve"> at a meeting or interview; or (b) produce documents, records or electronic information that, in either case, concerns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in their insured capacity, but only if the request is made by:</w:t>
      </w:r>
    </w:p>
    <w:p w14:paraId="1789DC5E"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108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 xml:space="preserve">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or</w:t>
      </w:r>
    </w:p>
    <w:p w14:paraId="1ED7C835"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1440" w:right="360" w:hanging="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(b)</w:t>
      </w:r>
      <w:r w:rsidRPr="000E4BC8">
        <w:rPr>
          <w:rFonts w:ascii="Arial" w:eastAsia="Times New Roman" w:hAnsi="Arial" w:cs="Arial"/>
          <w:color w:val="000000"/>
          <w:sz w:val="18"/>
          <w:szCs w:val="18"/>
          <w:lang w:val="en-GB" w:eastAsia="en-GB"/>
        </w:rPr>
        <w:tab/>
        <w:t xml:space="preserve">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on behalf of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by its board of directors (or the equivalent management body) or any committee of the board of directors (or the equivalent management body) and:</w:t>
      </w:r>
    </w:p>
    <w:p w14:paraId="57286CB9" w14:textId="77777777" w:rsidR="000E4BC8" w:rsidRPr="000E4BC8" w:rsidRDefault="000E4BC8" w:rsidP="000E4BC8">
      <w:pPr>
        <w:tabs>
          <w:tab w:val="left" w:pos="1080"/>
          <w:tab w:val="left" w:pos="1474"/>
          <w:tab w:val="left" w:pos="2381"/>
        </w:tabs>
        <w:autoSpaceDE w:val="0"/>
        <w:autoSpaceDN w:val="0"/>
        <w:adjustRightInd w:val="0"/>
        <w:spacing w:before="120" w:after="120" w:line="226" w:lineRule="atLeast"/>
        <w:ind w:left="2160" w:right="360" w:hanging="72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(1) </w:t>
      </w:r>
      <w:r w:rsidRPr="000E4BC8">
        <w:rPr>
          <w:rFonts w:ascii="Arial" w:eastAsia="Times New Roman" w:hAnsi="Arial" w:cs="Arial"/>
          <w:color w:val="000000"/>
          <w:sz w:val="18"/>
          <w:szCs w:val="18"/>
          <w:lang w:val="en-GB" w:eastAsia="en-GB"/>
        </w:rPr>
        <w:tab/>
        <w:t xml:space="preserve">arises out of an inquiry or investigation by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concerning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in their insured capacity; or</w:t>
      </w:r>
    </w:p>
    <w:p w14:paraId="44DFDC62" w14:textId="77777777" w:rsidR="000E4BC8" w:rsidRPr="000E4BC8" w:rsidRDefault="000E4BC8" w:rsidP="000E4BC8">
      <w:pPr>
        <w:tabs>
          <w:tab w:val="left" w:pos="1080"/>
          <w:tab w:val="left" w:pos="1474"/>
          <w:tab w:val="left" w:pos="2381"/>
        </w:tabs>
        <w:autoSpaceDE w:val="0"/>
        <w:autoSpaceDN w:val="0"/>
        <w:adjustRightInd w:val="0"/>
        <w:spacing w:before="120" w:after="120" w:line="226" w:lineRule="atLeast"/>
        <w:ind w:left="2160" w:right="360" w:hanging="72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(2) </w:t>
      </w:r>
      <w:r w:rsidRPr="000E4BC8">
        <w:rPr>
          <w:rFonts w:ascii="Arial" w:eastAsia="Times New Roman" w:hAnsi="Arial" w:cs="Arial"/>
          <w:color w:val="000000"/>
          <w:sz w:val="18"/>
          <w:szCs w:val="18"/>
          <w:lang w:val="en-GB" w:eastAsia="en-GB"/>
        </w:rPr>
        <w:tab/>
        <w:t xml:space="preserve">following a formal written notification to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by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or whistleblower informing them of an actual or suspected material breach of an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color w:val="000000"/>
          <w:sz w:val="18"/>
          <w:szCs w:val="18"/>
          <w:lang w:val="en-GB" w:eastAsia="en-GB"/>
        </w:rPr>
        <w:t xml:space="preserve"> legal or regulatory duties if and to the extent that such inquiry is requested by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or</w:t>
      </w:r>
    </w:p>
    <w:p w14:paraId="5B167A03" w14:textId="77777777" w:rsidR="000E4BC8" w:rsidRPr="000E4BC8" w:rsidRDefault="000E4BC8" w:rsidP="000E4BC8">
      <w:pPr>
        <w:numPr>
          <w:ilvl w:val="0"/>
          <w:numId w:val="58"/>
        </w:numPr>
        <w:tabs>
          <w:tab w:val="left" w:pos="1021"/>
          <w:tab w:val="left" w:pos="1080"/>
          <w:tab w:val="left" w:pos="1474"/>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b/>
        <w:t xml:space="preserve">a raid on, or </w:t>
      </w:r>
      <w:proofErr w:type="gramStart"/>
      <w:r w:rsidRPr="000E4BC8">
        <w:rPr>
          <w:rFonts w:ascii="Arial" w:eastAsia="Times New Roman" w:hAnsi="Arial" w:cs="Arial"/>
          <w:color w:val="000000"/>
          <w:sz w:val="18"/>
          <w:szCs w:val="18"/>
          <w:lang w:val="en-GB" w:eastAsia="en-GB"/>
        </w:rPr>
        <w:t>on site</w:t>
      </w:r>
      <w:proofErr w:type="gramEnd"/>
      <w:r w:rsidRPr="000E4BC8">
        <w:rPr>
          <w:rFonts w:ascii="Arial" w:eastAsia="Times New Roman" w:hAnsi="Arial" w:cs="Arial"/>
          <w:color w:val="000000"/>
          <w:sz w:val="18"/>
          <w:szCs w:val="18"/>
          <w:lang w:val="en-GB" w:eastAsia="en-GB"/>
        </w:rPr>
        <w:t xml:space="preserve"> visit to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any </w:t>
      </w:r>
      <w:r w:rsidRPr="000E4BC8">
        <w:rPr>
          <w:rFonts w:ascii="Arial" w:eastAsia="Times New Roman" w:hAnsi="Arial" w:cs="Arial"/>
          <w:b/>
          <w:color w:val="000000"/>
          <w:sz w:val="18"/>
          <w:szCs w:val="18"/>
          <w:lang w:val="en-GB" w:eastAsia="en-GB"/>
        </w:rPr>
        <w:t>Outside Entity</w:t>
      </w:r>
      <w:r w:rsidRPr="000E4BC8">
        <w:rPr>
          <w:rFonts w:ascii="Arial" w:eastAsia="Times New Roman" w:hAnsi="Arial" w:cs="Arial"/>
          <w:color w:val="000000"/>
          <w:sz w:val="18"/>
          <w:szCs w:val="18"/>
          <w:lang w:val="en-GB" w:eastAsia="en-GB"/>
        </w:rPr>
        <w:t xml:space="preserve"> by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that involves the production, review, copying or confiscation of documents, records or electronic information or interviews of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w:t>
      </w:r>
    </w:p>
    <w:p w14:paraId="085399D6"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567" w:right="360" w:hanging="56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b/>
      </w:r>
      <w:r w:rsidRPr="000E4BC8">
        <w:rPr>
          <w:rFonts w:ascii="Arial" w:eastAsia="Times New Roman" w:hAnsi="Arial" w:cs="Arial"/>
          <w:b/>
          <w:color w:val="000000"/>
          <w:sz w:val="18"/>
          <w:szCs w:val="18"/>
          <w:lang w:val="en-GB" w:eastAsia="en-GB"/>
        </w:rPr>
        <w:t>Pre-Claim Inquiry</w:t>
      </w:r>
      <w:r w:rsidRPr="000E4BC8">
        <w:rPr>
          <w:rFonts w:ascii="Arial" w:eastAsia="Times New Roman" w:hAnsi="Arial" w:cs="Arial"/>
          <w:color w:val="000000"/>
          <w:sz w:val="18"/>
          <w:szCs w:val="18"/>
          <w:lang w:val="en-GB" w:eastAsia="en-GB"/>
        </w:rPr>
        <w:t xml:space="preserve"> shall not include any routine or regularly scheduled regulatory or internal supervision, inspection, compliance, review, examination, production or audit, including any request for mandatory information from a regulated entity, conducted in a </w:t>
      </w:r>
      <w:r w:rsidRPr="000E4BC8">
        <w:rPr>
          <w:rFonts w:ascii="Arial" w:eastAsia="Times New Roman" w:hAnsi="Arial" w:cs="Arial"/>
          <w:b/>
          <w:color w:val="000000"/>
          <w:sz w:val="18"/>
          <w:szCs w:val="18"/>
          <w:lang w:val="en-GB" w:eastAsia="en-GB"/>
        </w:rPr>
        <w:t>Company’s</w:t>
      </w:r>
      <w:r w:rsidRPr="000E4BC8">
        <w:rPr>
          <w:rFonts w:ascii="Arial" w:eastAsia="Times New Roman" w:hAnsi="Arial" w:cs="Arial"/>
          <w:color w:val="000000"/>
          <w:sz w:val="18"/>
          <w:szCs w:val="18"/>
          <w:lang w:val="en-GB" w:eastAsia="en-GB"/>
        </w:rPr>
        <w:t xml:space="preserve"> and / or </w:t>
      </w:r>
      <w:r w:rsidRPr="000E4BC8">
        <w:rPr>
          <w:rFonts w:ascii="Arial" w:eastAsia="Times New Roman" w:hAnsi="Arial" w:cs="Arial"/>
          <w:b/>
          <w:color w:val="000000"/>
          <w:sz w:val="18"/>
          <w:szCs w:val="18"/>
          <w:lang w:val="en-GB" w:eastAsia="en-GB"/>
        </w:rPr>
        <w:t>Official Body’s</w:t>
      </w:r>
      <w:r w:rsidRPr="000E4BC8">
        <w:rPr>
          <w:rFonts w:ascii="Arial" w:eastAsia="Times New Roman" w:hAnsi="Arial" w:cs="Arial"/>
          <w:color w:val="000000"/>
          <w:sz w:val="18"/>
          <w:szCs w:val="18"/>
          <w:lang w:val="en-GB" w:eastAsia="en-GB"/>
        </w:rPr>
        <w:t xml:space="preserve"> normal review or compliance process.</w:t>
      </w:r>
    </w:p>
    <w:p w14:paraId="0A416AEE"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5.45</w:t>
      </w:r>
      <w:r w:rsidRPr="000E4BC8">
        <w:rPr>
          <w:rFonts w:ascii="Arial" w:hAnsi="Arial" w:cs="Arial"/>
          <w:b/>
          <w:bCs/>
          <w:color w:val="000000"/>
          <w:sz w:val="18"/>
          <w:szCs w:val="18"/>
        </w:rPr>
        <w:tab/>
        <w:t>Pre-Claim Inquiry Costs</w:t>
      </w:r>
    </w:p>
    <w:p w14:paraId="0AAFEB2E"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reasonable and necessary fees, costs and expenses incurred by an </w:t>
      </w:r>
      <w:r w:rsidRPr="000E4BC8">
        <w:rPr>
          <w:rFonts w:ascii="Arial" w:eastAsia="Times New Roman" w:hAnsi="Arial" w:cs="Arial"/>
          <w:b/>
          <w:color w:val="000000"/>
          <w:sz w:val="18"/>
          <w:szCs w:val="18"/>
          <w:lang w:val="en-GB" w:eastAsia="en-GB"/>
        </w:rPr>
        <w:t xml:space="preserve">Insured Person, </w:t>
      </w:r>
      <w:r w:rsidRPr="000E4BC8">
        <w:rPr>
          <w:rFonts w:ascii="Arial" w:eastAsia="Times New Roman" w:hAnsi="Arial" w:cs="Arial"/>
          <w:color w:val="000000"/>
          <w:sz w:val="18"/>
          <w:szCs w:val="18"/>
          <w:lang w:val="en-GB" w:eastAsia="en-GB"/>
        </w:rPr>
        <w:t xml:space="preserve">with the </w:t>
      </w:r>
      <w:r w:rsidRPr="000E4BC8">
        <w:rPr>
          <w:rFonts w:ascii="Arial" w:eastAsia="Times New Roman" w:hAnsi="Arial" w:cs="Arial"/>
          <w:b/>
          <w:color w:val="000000"/>
          <w:sz w:val="18"/>
          <w:szCs w:val="18"/>
          <w:lang w:val="en-GB" w:eastAsia="en-GB"/>
        </w:rPr>
        <w:t>Insurer’s</w:t>
      </w:r>
      <w:r w:rsidRPr="000E4BC8">
        <w:rPr>
          <w:rFonts w:ascii="Arial" w:eastAsia="Times New Roman" w:hAnsi="Arial" w:cs="Arial"/>
          <w:color w:val="000000"/>
          <w:sz w:val="18"/>
          <w:szCs w:val="18"/>
          <w:lang w:val="en-GB" w:eastAsia="en-GB"/>
        </w:rPr>
        <w:t xml:space="preserve"> prior written consent, solely in connection with his or her preparation for and response to a </w:t>
      </w:r>
      <w:r w:rsidRPr="000E4BC8">
        <w:rPr>
          <w:rFonts w:ascii="Arial" w:eastAsia="Times New Roman" w:hAnsi="Arial" w:cs="Arial"/>
          <w:b/>
          <w:color w:val="000000"/>
          <w:sz w:val="18"/>
          <w:szCs w:val="18"/>
          <w:lang w:val="en-GB" w:eastAsia="en-GB"/>
        </w:rPr>
        <w:t>Pre-Claim Inquiry</w:t>
      </w:r>
      <w:r w:rsidRPr="000E4BC8">
        <w:rPr>
          <w:rFonts w:ascii="Arial" w:eastAsia="Times New Roman" w:hAnsi="Arial" w:cs="Arial"/>
          <w:color w:val="000000"/>
          <w:sz w:val="18"/>
          <w:szCs w:val="18"/>
          <w:lang w:val="en-GB" w:eastAsia="en-GB"/>
        </w:rPr>
        <w:t xml:space="preserve"> directed at such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but excluding (i) any compensation of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or cost of their time; and (ii) the costs of complying with any formal or informal discovery or other request seeking documents, records or electronic information in the possession or control of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the requester or any other third party.</w:t>
      </w:r>
    </w:p>
    <w:p w14:paraId="19DDF877"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no event shall </w:t>
      </w:r>
      <w:r w:rsidRPr="000E4BC8">
        <w:rPr>
          <w:rFonts w:ascii="Arial" w:eastAsia="Times New Roman" w:hAnsi="Arial" w:cs="Arial"/>
          <w:b/>
          <w:color w:val="000000"/>
          <w:sz w:val="18"/>
          <w:szCs w:val="18"/>
          <w:lang w:val="en-GB" w:eastAsia="en-GB"/>
        </w:rPr>
        <w:t>Pre-Claim Inquiry Costs</w:t>
      </w:r>
      <w:r w:rsidRPr="000E4BC8">
        <w:rPr>
          <w:rFonts w:ascii="Arial" w:eastAsia="Times New Roman" w:hAnsi="Arial" w:cs="Arial"/>
          <w:color w:val="000000"/>
          <w:sz w:val="18"/>
          <w:szCs w:val="18"/>
          <w:lang w:val="en-GB" w:eastAsia="en-GB"/>
        </w:rPr>
        <w:t xml:space="preserve"> include the remuneration of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costs of their time or any other costs or overheads of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
    <w:p w14:paraId="73919BE8"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5.46</w:t>
      </w:r>
      <w:r w:rsidRPr="000E4BC8">
        <w:rPr>
          <w:rFonts w:ascii="Arial" w:hAnsi="Arial" w:cs="Arial"/>
          <w:b/>
          <w:bCs/>
          <w:color w:val="000000"/>
          <w:sz w:val="18"/>
          <w:szCs w:val="18"/>
        </w:rPr>
        <w:tab/>
        <w:t>Professional Fees</w:t>
      </w:r>
    </w:p>
    <w:p w14:paraId="341719B4"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reasonable and necessary fees, costs and expenses of appropriately qualified professionals appointed with the</w:t>
      </w:r>
      <w:r w:rsidRPr="000E4BC8">
        <w:rPr>
          <w:rFonts w:ascii="Arial" w:eastAsia="Times New Roman" w:hAnsi="Arial" w:cs="Arial"/>
          <w:b/>
          <w:color w:val="000000"/>
          <w:sz w:val="18"/>
          <w:szCs w:val="18"/>
          <w:lang w:val="en-GB" w:eastAsia="en-GB"/>
        </w:rPr>
        <w:t xml:space="preserve"> Insurer’s</w:t>
      </w:r>
      <w:r w:rsidRPr="000E4BC8">
        <w:rPr>
          <w:rFonts w:ascii="Arial" w:eastAsia="Times New Roman" w:hAnsi="Arial" w:cs="Arial"/>
          <w:color w:val="000000"/>
          <w:sz w:val="18"/>
          <w:szCs w:val="18"/>
          <w:lang w:val="en-GB" w:eastAsia="en-GB"/>
        </w:rPr>
        <w:t xml:space="preserve"> prior written consent.</w:t>
      </w:r>
    </w:p>
    <w:p w14:paraId="7541E322"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no event shall </w:t>
      </w:r>
      <w:r w:rsidRPr="000E4BC8">
        <w:rPr>
          <w:rFonts w:ascii="Arial" w:eastAsia="Times New Roman" w:hAnsi="Arial" w:cs="Arial"/>
          <w:b/>
          <w:color w:val="000000"/>
          <w:sz w:val="18"/>
          <w:szCs w:val="18"/>
          <w:lang w:val="en-GB" w:eastAsia="en-GB"/>
        </w:rPr>
        <w:t xml:space="preserve">Professional Fees </w:t>
      </w:r>
      <w:r w:rsidRPr="000E4BC8">
        <w:rPr>
          <w:rFonts w:ascii="Arial" w:eastAsia="Times New Roman" w:hAnsi="Arial" w:cs="Arial"/>
          <w:color w:val="000000"/>
          <w:sz w:val="18"/>
          <w:szCs w:val="18"/>
          <w:lang w:val="en-GB" w:eastAsia="en-GB"/>
        </w:rPr>
        <w:t xml:space="preserve">include (a) fees, costs and expenses which are not otherwise covered under this policy; or (b) costs attributable to an </w:t>
      </w:r>
      <w:r w:rsidRPr="000E4BC8">
        <w:rPr>
          <w:rFonts w:ascii="Arial" w:eastAsia="Times New Roman" w:hAnsi="Arial" w:cs="Arial"/>
          <w:b/>
          <w:color w:val="000000"/>
          <w:sz w:val="18"/>
          <w:szCs w:val="18"/>
          <w:lang w:val="en-GB" w:eastAsia="en-GB"/>
        </w:rPr>
        <w:t>Insured Person Investigation</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Pre-Claim Inquiry</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Derivative Investigation Hearing Costs</w:t>
      </w:r>
      <w:r w:rsidRPr="000E4BC8">
        <w:rPr>
          <w:rFonts w:ascii="Arial" w:eastAsia="Times New Roman" w:hAnsi="Arial" w:cs="Arial"/>
          <w:color w:val="000000"/>
          <w:sz w:val="18"/>
          <w:szCs w:val="18"/>
          <w:lang w:val="en-GB" w:eastAsia="en-GB"/>
        </w:rPr>
        <w:t>.</w:t>
      </w:r>
    </w:p>
    <w:p w14:paraId="2649226E"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5.47</w:t>
      </w:r>
      <w:r w:rsidRPr="000E4BC8">
        <w:rPr>
          <w:rFonts w:ascii="Arial" w:hAnsi="Arial" w:cs="Arial"/>
          <w:b/>
          <w:bCs/>
          <w:color w:val="000000"/>
          <w:sz w:val="18"/>
          <w:szCs w:val="18"/>
        </w:rPr>
        <w:tab/>
        <w:t>Prosecution Costs</w:t>
      </w:r>
    </w:p>
    <w:p w14:paraId="5EBA8C48"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reasonable and necessary fees, costs and expenses incurred, </w:t>
      </w:r>
      <w:bookmarkStart w:id="83" w:name="OLE_LINK1"/>
      <w:bookmarkStart w:id="84" w:name="OLE_LINK2"/>
      <w:r w:rsidRPr="000E4BC8">
        <w:rPr>
          <w:rFonts w:ascii="Arial" w:eastAsia="Times New Roman" w:hAnsi="Arial" w:cs="Arial"/>
          <w:color w:val="000000"/>
          <w:sz w:val="18"/>
          <w:szCs w:val="18"/>
          <w:lang w:val="en-GB" w:eastAsia="en-GB"/>
        </w:rPr>
        <w:t xml:space="preserve">with 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prior written consent,</w:t>
      </w:r>
      <w:bookmarkEnd w:id="83"/>
      <w:bookmarkEnd w:id="84"/>
      <w:r w:rsidRPr="000E4BC8">
        <w:rPr>
          <w:rFonts w:ascii="Arial" w:eastAsia="Times New Roman" w:hAnsi="Arial" w:cs="Arial"/>
          <w:color w:val="000000"/>
          <w:sz w:val="18"/>
          <w:szCs w:val="18"/>
          <w:lang w:val="en-GB" w:eastAsia="en-GB"/>
        </w:rPr>
        <w:t xml:space="preserve"> by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to bring legal proceedings for a declaration and/or an injunction.  </w:t>
      </w:r>
    </w:p>
    <w:p w14:paraId="35A49A72"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color w:val="000000"/>
          <w:sz w:val="18"/>
          <w:szCs w:val="18"/>
          <w:lang w:val="en-GB" w:eastAsia="en-GB"/>
        </w:rPr>
        <w:t>Prosecution Costs</w:t>
      </w:r>
      <w:r w:rsidRPr="000E4BC8">
        <w:rPr>
          <w:rFonts w:ascii="Arial" w:eastAsia="Times New Roman" w:hAnsi="Arial" w:cs="Arial"/>
          <w:color w:val="000000"/>
          <w:sz w:val="18"/>
          <w:szCs w:val="18"/>
          <w:lang w:val="en-GB" w:eastAsia="en-GB"/>
        </w:rPr>
        <w:t xml:space="preserve"> shall not include the remuneration of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costs of their time or any other costs or overheads of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
    <w:p w14:paraId="06C5DDA9"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5.48</w:t>
      </w:r>
      <w:r w:rsidRPr="000E4BC8">
        <w:rPr>
          <w:rFonts w:ascii="Arial" w:hAnsi="Arial" w:cs="Arial"/>
          <w:b/>
          <w:bCs/>
          <w:color w:val="000000"/>
          <w:sz w:val="18"/>
          <w:szCs w:val="18"/>
        </w:rPr>
        <w:tab/>
        <w:t>Reputation Expenses</w:t>
      </w:r>
    </w:p>
    <w:p w14:paraId="6FD5527D"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567"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accordance with Director and Officer Protection 2.5 (Reputation Expenses), the reasonable and necessary fees, costs and expenses incurred, with 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 xml:space="preserve">prior written consent, of a </w:t>
      </w:r>
      <w:r w:rsidRPr="000E4BC8">
        <w:rPr>
          <w:rFonts w:ascii="Arial" w:eastAsia="Times New Roman" w:hAnsi="Arial" w:cs="Arial"/>
          <w:b/>
          <w:color w:val="000000"/>
          <w:sz w:val="18"/>
          <w:szCs w:val="18"/>
          <w:lang w:val="en-GB" w:eastAsia="en-GB"/>
        </w:rPr>
        <w:t>Crisis Firm</w:t>
      </w:r>
      <w:r w:rsidRPr="000E4BC8">
        <w:rPr>
          <w:rFonts w:ascii="Arial" w:eastAsia="Times New Roman" w:hAnsi="Arial" w:cs="Arial"/>
          <w:color w:val="000000"/>
          <w:sz w:val="18"/>
          <w:szCs w:val="18"/>
          <w:lang w:val="en-GB" w:eastAsia="en-GB"/>
        </w:rPr>
        <w:t xml:space="preserve"> retained by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directly to mitigate the adverse effect or potential adverse effect on that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reputation from:</w:t>
      </w:r>
    </w:p>
    <w:p w14:paraId="65CA8B28" w14:textId="77777777" w:rsidR="000E4BC8" w:rsidRPr="000E4BC8" w:rsidRDefault="000E4BC8" w:rsidP="000E4BC8">
      <w:pPr>
        <w:numPr>
          <w:ilvl w:val="1"/>
          <w:numId w:val="55"/>
        </w:numPr>
        <w:tabs>
          <w:tab w:val="left" w:pos="1080"/>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negative statements made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in any press release or published by any print or electronic media outlet regarding the alleged violation of fiduciary duties by such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or</w:t>
      </w:r>
    </w:p>
    <w:p w14:paraId="26496037" w14:textId="77777777" w:rsidR="000E4BC8" w:rsidRPr="000E4BC8" w:rsidRDefault="000E4BC8" w:rsidP="000E4BC8">
      <w:pPr>
        <w:tabs>
          <w:tab w:val="left" w:pos="1080"/>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strike/>
          <w:color w:val="000000"/>
          <w:sz w:val="18"/>
          <w:szCs w:val="18"/>
          <w:lang w:val="en-GB" w:eastAsia="en-GB"/>
        </w:rPr>
      </w:pPr>
      <w:r w:rsidRPr="000E4BC8">
        <w:rPr>
          <w:rFonts w:ascii="Arial" w:eastAsia="Times New Roman" w:hAnsi="Arial" w:cs="Arial"/>
          <w:color w:val="000000"/>
          <w:sz w:val="18"/>
          <w:szCs w:val="18"/>
          <w:lang w:val="en-GB" w:eastAsia="en-GB"/>
        </w:rPr>
        <w:t>(ii)</w:t>
      </w:r>
      <w:r w:rsidRPr="000E4BC8">
        <w:rPr>
          <w:rFonts w:ascii="Arial" w:eastAsia="Times New Roman" w:hAnsi="Arial" w:cs="Arial"/>
          <w:color w:val="000000"/>
          <w:sz w:val="18"/>
          <w:szCs w:val="18"/>
          <w:lang w:val="en-GB" w:eastAsia="en-GB"/>
        </w:rPr>
        <w:tab/>
        <w:t xml:space="preserve">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by disseminating findings made in a judicial disposition of that </w:t>
      </w:r>
      <w:r w:rsidRPr="000E4BC8">
        <w:rPr>
          <w:rFonts w:ascii="Arial" w:eastAsia="Times New Roman" w:hAnsi="Arial" w:cs="Arial"/>
          <w:b/>
          <w:color w:val="000000"/>
          <w:sz w:val="18"/>
          <w:szCs w:val="18"/>
          <w:lang w:val="en-GB" w:eastAsia="en-GB"/>
        </w:rPr>
        <w:t xml:space="preserve">Claim </w:t>
      </w:r>
      <w:r w:rsidRPr="000E4BC8">
        <w:rPr>
          <w:rFonts w:ascii="Arial" w:eastAsia="Times New Roman" w:hAnsi="Arial" w:cs="Arial"/>
          <w:color w:val="000000"/>
          <w:sz w:val="18"/>
          <w:szCs w:val="18"/>
          <w:lang w:val="en-GB" w:eastAsia="en-GB"/>
        </w:rPr>
        <w:t xml:space="preserve">which exonerates the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from fault, liability or culpability.</w:t>
      </w:r>
    </w:p>
    <w:p w14:paraId="67FCD9EC" w14:textId="77777777" w:rsidR="000E4BC8" w:rsidRPr="000E4BC8" w:rsidRDefault="000E4BC8" w:rsidP="000E4BC8">
      <w:pPr>
        <w:tabs>
          <w:tab w:val="left" w:pos="600"/>
        </w:tabs>
        <w:autoSpaceDE w:val="0"/>
        <w:autoSpaceDN w:val="0"/>
        <w:adjustRightInd w:val="0"/>
        <w:spacing w:before="120" w:after="120"/>
        <w:ind w:left="600" w:right="357"/>
        <w:jc w:val="both"/>
        <w:rPr>
          <w:rFonts w:ascii="Arial" w:hAnsi="Arial" w:cs="Arial"/>
          <w:b/>
          <w:bCs/>
          <w:color w:val="000000"/>
          <w:sz w:val="18"/>
          <w:szCs w:val="18"/>
        </w:rPr>
      </w:pPr>
      <w:r w:rsidRPr="000E4BC8">
        <w:rPr>
          <w:rFonts w:ascii="Arial" w:hAnsi="Arial" w:cs="Arial"/>
          <w:b/>
          <w:color w:val="000000"/>
          <w:sz w:val="18"/>
          <w:szCs w:val="18"/>
        </w:rPr>
        <w:t>Reputation Expenses</w:t>
      </w:r>
      <w:r w:rsidRPr="000E4BC8">
        <w:rPr>
          <w:rFonts w:ascii="Arial" w:hAnsi="Arial" w:cs="Arial"/>
          <w:color w:val="000000"/>
          <w:sz w:val="18"/>
          <w:szCs w:val="18"/>
        </w:rPr>
        <w:t xml:space="preserve"> shall not include the remuneration of any </w:t>
      </w:r>
      <w:r w:rsidRPr="000E4BC8">
        <w:rPr>
          <w:rFonts w:ascii="Arial" w:hAnsi="Arial" w:cs="Arial"/>
          <w:b/>
          <w:color w:val="000000"/>
          <w:sz w:val="18"/>
          <w:szCs w:val="18"/>
        </w:rPr>
        <w:t>Insured Person</w:t>
      </w:r>
      <w:r w:rsidRPr="000E4BC8">
        <w:rPr>
          <w:rFonts w:ascii="Arial" w:hAnsi="Arial" w:cs="Arial"/>
          <w:color w:val="000000"/>
          <w:sz w:val="18"/>
          <w:szCs w:val="18"/>
        </w:rPr>
        <w:t xml:space="preserve">, </w:t>
      </w:r>
      <w:proofErr w:type="gramStart"/>
      <w:r w:rsidRPr="000E4BC8">
        <w:rPr>
          <w:rFonts w:ascii="Arial" w:hAnsi="Arial" w:cs="Arial"/>
          <w:color w:val="000000"/>
          <w:sz w:val="18"/>
          <w:szCs w:val="18"/>
        </w:rPr>
        <w:t>cost</w:t>
      </w:r>
      <w:proofErr w:type="gramEnd"/>
      <w:r w:rsidRPr="000E4BC8">
        <w:rPr>
          <w:rFonts w:ascii="Arial" w:hAnsi="Arial" w:cs="Arial"/>
          <w:color w:val="000000"/>
          <w:sz w:val="18"/>
          <w:szCs w:val="18"/>
        </w:rPr>
        <w:t xml:space="preserve"> of their time or any other costs or overheads of any </w:t>
      </w:r>
      <w:r w:rsidRPr="000E4BC8">
        <w:rPr>
          <w:rFonts w:ascii="Arial" w:hAnsi="Arial" w:cs="Arial"/>
          <w:b/>
          <w:color w:val="000000"/>
          <w:sz w:val="18"/>
          <w:szCs w:val="18"/>
        </w:rPr>
        <w:t>Company</w:t>
      </w:r>
      <w:r w:rsidRPr="000E4BC8">
        <w:rPr>
          <w:rFonts w:ascii="Arial" w:hAnsi="Arial" w:cs="Arial"/>
          <w:color w:val="000000"/>
          <w:sz w:val="18"/>
          <w:szCs w:val="18"/>
        </w:rPr>
        <w:t xml:space="preserve">. </w:t>
      </w:r>
    </w:p>
    <w:p w14:paraId="6A41188F" w14:textId="77777777" w:rsidR="000E4BC8" w:rsidRPr="000E4BC8" w:rsidRDefault="000E4BC8" w:rsidP="000E4BC8">
      <w:pPr>
        <w:tabs>
          <w:tab w:val="left" w:pos="600"/>
        </w:tabs>
        <w:autoSpaceDE w:val="0"/>
        <w:autoSpaceDN w:val="0"/>
        <w:adjustRightInd w:val="0"/>
        <w:spacing w:before="120" w:after="120"/>
        <w:ind w:right="357"/>
        <w:jc w:val="both"/>
        <w:rPr>
          <w:rFonts w:ascii="Arial" w:hAnsi="Arial" w:cs="Arial"/>
          <w:b/>
          <w:bCs/>
          <w:color w:val="000000"/>
          <w:sz w:val="18"/>
          <w:szCs w:val="18"/>
        </w:rPr>
      </w:pPr>
      <w:r w:rsidRPr="000E4BC8">
        <w:rPr>
          <w:rFonts w:ascii="Arial" w:hAnsi="Arial" w:cs="Arial"/>
          <w:b/>
          <w:bCs/>
          <w:color w:val="000000"/>
          <w:sz w:val="18"/>
          <w:szCs w:val="18"/>
        </w:rPr>
        <w:t>5.49</w:t>
      </w:r>
      <w:r w:rsidRPr="000E4BC8">
        <w:rPr>
          <w:rFonts w:ascii="Arial" w:hAnsi="Arial" w:cs="Arial"/>
          <w:b/>
          <w:bCs/>
          <w:color w:val="000000"/>
          <w:sz w:val="18"/>
          <w:szCs w:val="18"/>
        </w:rPr>
        <w:tab/>
        <w:t>Retention</w:t>
      </w:r>
    </w:p>
    <w:p w14:paraId="5E58206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the applicable amount(s) specified in the Schedule.</w:t>
      </w:r>
    </w:p>
    <w:p w14:paraId="75DF21CC"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5.50</w:t>
      </w:r>
      <w:r w:rsidRPr="000E4BC8">
        <w:rPr>
          <w:rFonts w:ascii="Arial" w:hAnsi="Arial" w:cs="Arial"/>
          <w:b/>
          <w:bCs/>
          <w:color w:val="000000"/>
          <w:sz w:val="18"/>
          <w:szCs w:val="18"/>
        </w:rPr>
        <w:tab/>
        <w:t>Securities</w:t>
      </w:r>
    </w:p>
    <w:p w14:paraId="0C2072EB"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security representing debt of or equity interests in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
    <w:p w14:paraId="53E552BF"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5.51</w:t>
      </w:r>
      <w:r w:rsidRPr="000E4BC8">
        <w:rPr>
          <w:rFonts w:ascii="Arial" w:hAnsi="Arial" w:cs="Arial"/>
          <w:b/>
          <w:bCs/>
          <w:color w:val="000000"/>
          <w:sz w:val="18"/>
          <w:szCs w:val="18"/>
        </w:rPr>
        <w:tab/>
        <w:t>Securities Claim</w:t>
      </w:r>
    </w:p>
    <w:p w14:paraId="1FA45E21" w14:textId="77777777" w:rsidR="000E4BC8" w:rsidRPr="000E4BC8" w:rsidRDefault="000E4BC8" w:rsidP="000E4BC8">
      <w:pPr>
        <w:tabs>
          <w:tab w:val="left" w:pos="600"/>
          <w:tab w:val="left" w:pos="1928"/>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other than an administrative or regulatory proceeding against, or investigation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made against any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w:t>
      </w:r>
    </w:p>
    <w:p w14:paraId="7FBBCB50" w14:textId="77777777" w:rsidR="000E4BC8" w:rsidRPr="000E4BC8" w:rsidRDefault="000E4BC8" w:rsidP="000E4BC8">
      <w:pPr>
        <w:tabs>
          <w:tab w:val="left" w:pos="1320"/>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w:t>
      </w:r>
      <w:r w:rsidRPr="000E4BC8">
        <w:rPr>
          <w:rFonts w:ascii="Arial" w:eastAsia="Times New Roman" w:hAnsi="Arial" w:cs="Arial"/>
          <w:color w:val="000000"/>
          <w:sz w:val="18"/>
          <w:szCs w:val="18"/>
          <w:lang w:val="en-GB" w:eastAsia="en-GB"/>
        </w:rPr>
        <w:tab/>
        <w:t xml:space="preserve">alleging a </w:t>
      </w:r>
      <w:r w:rsidRPr="000E4BC8">
        <w:rPr>
          <w:rFonts w:ascii="Arial" w:eastAsia="Times New Roman" w:hAnsi="Arial" w:cs="Arial"/>
          <w:b/>
          <w:color w:val="000000"/>
          <w:sz w:val="18"/>
          <w:szCs w:val="18"/>
          <w:lang w:val="en-GB" w:eastAsia="en-GB"/>
        </w:rPr>
        <w:t>Wrongful Act</w:t>
      </w:r>
      <w:r w:rsidRPr="000E4BC8">
        <w:rPr>
          <w:rFonts w:ascii="Arial" w:eastAsia="Times New Roman" w:hAnsi="Arial" w:cs="Arial"/>
          <w:color w:val="000000"/>
          <w:sz w:val="18"/>
          <w:szCs w:val="18"/>
          <w:lang w:val="en-GB" w:eastAsia="en-GB"/>
        </w:rPr>
        <w:t xml:space="preserve">: </w:t>
      </w:r>
    </w:p>
    <w:p w14:paraId="6273A629" w14:textId="77777777" w:rsidR="000E4BC8" w:rsidRPr="000E4BC8" w:rsidRDefault="000E4BC8" w:rsidP="000E4BC8">
      <w:pPr>
        <w:tabs>
          <w:tab w:val="left" w:pos="1928"/>
          <w:tab w:val="left" w:pos="2381"/>
        </w:tabs>
        <w:autoSpaceDE w:val="0"/>
        <w:autoSpaceDN w:val="0"/>
        <w:adjustRightInd w:val="0"/>
        <w:spacing w:before="120" w:after="120" w:line="226" w:lineRule="atLeast"/>
        <w:ind w:left="192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 xml:space="preserve">in connection with the purchase or sale, or offer or solicitation of an offer to purchase or sell any </w:t>
      </w:r>
      <w:r w:rsidRPr="000E4BC8">
        <w:rPr>
          <w:rFonts w:ascii="Arial" w:eastAsia="Times New Roman" w:hAnsi="Arial" w:cs="Arial"/>
          <w:b/>
          <w:iCs/>
          <w:color w:val="000000"/>
          <w:sz w:val="18"/>
          <w:szCs w:val="18"/>
          <w:lang w:val="en-GB" w:eastAsia="en-GB"/>
        </w:rPr>
        <w:t xml:space="preserve">Securities </w:t>
      </w:r>
      <w:r w:rsidRPr="000E4BC8">
        <w:rPr>
          <w:rFonts w:ascii="Arial" w:eastAsia="Times New Roman" w:hAnsi="Arial" w:cs="Arial"/>
          <w:iCs/>
          <w:color w:val="000000"/>
          <w:sz w:val="18"/>
          <w:szCs w:val="18"/>
          <w:lang w:val="en-GB" w:eastAsia="en-GB"/>
        </w:rPr>
        <w:t xml:space="preserve">including any claim for compensation under section 90 of the Financial Services and Markets Act </w:t>
      </w:r>
      <w:proofErr w:type="gramStart"/>
      <w:r w:rsidRPr="000E4BC8">
        <w:rPr>
          <w:rFonts w:ascii="Arial" w:eastAsia="Times New Roman" w:hAnsi="Arial" w:cs="Arial"/>
          <w:iCs/>
          <w:color w:val="000000"/>
          <w:sz w:val="18"/>
          <w:szCs w:val="18"/>
          <w:lang w:val="en-GB" w:eastAsia="en-GB"/>
        </w:rPr>
        <w:t>2000;</w:t>
      </w:r>
      <w:proofErr w:type="gramEnd"/>
      <w:r w:rsidRPr="000E4BC8">
        <w:rPr>
          <w:rFonts w:ascii="Arial" w:eastAsia="Times New Roman" w:hAnsi="Arial" w:cs="Arial"/>
          <w:iCs/>
          <w:color w:val="000000"/>
          <w:sz w:val="18"/>
          <w:szCs w:val="18"/>
          <w:highlight w:val="yellow"/>
          <w:lang w:val="en-GB" w:eastAsia="en-GB"/>
        </w:rPr>
        <w:t xml:space="preserve"> </w:t>
      </w:r>
    </w:p>
    <w:p w14:paraId="09BA5488" w14:textId="77777777" w:rsidR="000E4BC8" w:rsidRPr="000E4BC8" w:rsidRDefault="000E4BC8" w:rsidP="000E4BC8">
      <w:pPr>
        <w:tabs>
          <w:tab w:val="left" w:pos="1928"/>
          <w:tab w:val="left" w:pos="2381"/>
        </w:tabs>
        <w:autoSpaceDE w:val="0"/>
        <w:autoSpaceDN w:val="0"/>
        <w:adjustRightInd w:val="0"/>
        <w:spacing w:before="120" w:after="120" w:line="226" w:lineRule="atLeast"/>
        <w:ind w:left="1920" w:right="357"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(b)</w:t>
      </w:r>
      <w:r w:rsidRPr="000E4BC8">
        <w:rPr>
          <w:rFonts w:ascii="Arial" w:eastAsia="Times New Roman" w:hAnsi="Arial" w:cs="Arial"/>
          <w:color w:val="000000"/>
          <w:sz w:val="18"/>
          <w:szCs w:val="18"/>
          <w:lang w:val="en-GB" w:eastAsia="en-GB"/>
        </w:rPr>
        <w:tab/>
        <w:t xml:space="preserve">brought by a </w:t>
      </w:r>
      <w:r w:rsidRPr="000E4BC8">
        <w:rPr>
          <w:rFonts w:ascii="Arial" w:eastAsia="Times New Roman" w:hAnsi="Arial" w:cs="Arial"/>
          <w:b/>
          <w:iCs/>
          <w:color w:val="000000"/>
          <w:sz w:val="18"/>
          <w:szCs w:val="18"/>
          <w:lang w:val="en-GB" w:eastAsia="en-GB"/>
        </w:rPr>
        <w:t>Security</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holder of the </w:t>
      </w:r>
      <w:r w:rsidRPr="000E4BC8">
        <w:rPr>
          <w:rFonts w:ascii="Arial" w:eastAsia="Times New Roman" w:hAnsi="Arial" w:cs="Arial"/>
          <w:b/>
          <w:iCs/>
          <w:color w:val="000000"/>
          <w:sz w:val="18"/>
          <w:szCs w:val="18"/>
          <w:lang w:val="en-GB" w:eastAsia="en-GB"/>
        </w:rPr>
        <w:t>Company</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color w:val="000000"/>
          <w:sz w:val="18"/>
          <w:szCs w:val="18"/>
          <w:lang w:val="en-GB" w:eastAsia="en-GB"/>
        </w:rPr>
        <w:t>with respect to such</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b/>
          <w:iCs/>
          <w:color w:val="000000"/>
          <w:sz w:val="18"/>
          <w:szCs w:val="18"/>
          <w:lang w:val="en-GB" w:eastAsia="en-GB"/>
        </w:rPr>
        <w:t>Security</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holder’s interest in </w:t>
      </w:r>
      <w:r w:rsidRPr="000E4BC8">
        <w:rPr>
          <w:rFonts w:ascii="Arial" w:eastAsia="Times New Roman" w:hAnsi="Arial" w:cs="Arial"/>
          <w:b/>
          <w:iCs/>
          <w:color w:val="000000"/>
          <w:sz w:val="18"/>
          <w:szCs w:val="18"/>
          <w:lang w:val="en-GB" w:eastAsia="en-GB"/>
        </w:rPr>
        <w:t>Securities</w:t>
      </w:r>
      <w:r w:rsidRPr="000E4BC8">
        <w:rPr>
          <w:rFonts w:ascii="Arial" w:eastAsia="Times New Roman" w:hAnsi="Arial" w:cs="Arial"/>
          <w:color w:val="000000"/>
          <w:sz w:val="18"/>
          <w:szCs w:val="18"/>
          <w:lang w:val="en-GB" w:eastAsia="en-GB"/>
        </w:rPr>
        <w:t xml:space="preserve"> of such </w:t>
      </w:r>
      <w:r w:rsidRPr="000E4BC8">
        <w:rPr>
          <w:rFonts w:ascii="Arial" w:eastAsia="Times New Roman" w:hAnsi="Arial" w:cs="Arial"/>
          <w:b/>
          <w:iCs/>
          <w:color w:val="000000"/>
          <w:sz w:val="18"/>
          <w:szCs w:val="18"/>
          <w:lang w:val="en-GB" w:eastAsia="en-GB"/>
        </w:rPr>
        <w:t>Company</w:t>
      </w:r>
      <w:r w:rsidRPr="000E4BC8">
        <w:rPr>
          <w:rFonts w:ascii="Arial" w:eastAsia="Times New Roman" w:hAnsi="Arial" w:cs="Arial"/>
          <w:color w:val="000000"/>
          <w:sz w:val="18"/>
          <w:szCs w:val="18"/>
          <w:lang w:val="en-GB" w:eastAsia="en-GB"/>
        </w:rPr>
        <w:t>; or</w:t>
      </w:r>
    </w:p>
    <w:p w14:paraId="4C498C85" w14:textId="77777777" w:rsidR="000E4BC8" w:rsidRPr="000E4BC8" w:rsidRDefault="000E4BC8" w:rsidP="000E4BC8">
      <w:pPr>
        <w:numPr>
          <w:ilvl w:val="0"/>
          <w:numId w:val="50"/>
        </w:numPr>
        <w:tabs>
          <w:tab w:val="left" w:pos="1928"/>
          <w:tab w:val="left" w:pos="2381"/>
        </w:tabs>
        <w:autoSpaceDE w:val="0"/>
        <w:autoSpaceDN w:val="0"/>
        <w:adjustRightInd w:val="0"/>
        <w:spacing w:before="120" w:after="120" w:line="226" w:lineRule="atLeast"/>
        <w:ind w:right="360" w:hanging="687"/>
        <w:jc w:val="both"/>
        <w:rPr>
          <w:rFonts w:ascii="Arial" w:eastAsia="Times New Roman" w:hAnsi="Arial" w:cs="Arial"/>
          <w:i/>
          <w:iCs/>
          <w:color w:val="000000"/>
          <w:sz w:val="18"/>
          <w:szCs w:val="18"/>
          <w:lang w:val="en-GB" w:eastAsia="en-GB"/>
        </w:rPr>
      </w:pPr>
      <w:r w:rsidRPr="000E4BC8">
        <w:rPr>
          <w:rFonts w:ascii="Arial" w:eastAsia="Times New Roman" w:hAnsi="Arial" w:cs="Arial"/>
          <w:iCs/>
          <w:color w:val="000000"/>
          <w:sz w:val="18"/>
          <w:szCs w:val="18"/>
          <w:lang w:val="en-GB" w:eastAsia="en-GB"/>
        </w:rPr>
        <w:t xml:space="preserve">which is a </w:t>
      </w:r>
      <w:r w:rsidRPr="000E4BC8">
        <w:rPr>
          <w:rFonts w:ascii="Arial" w:eastAsia="Times New Roman" w:hAnsi="Arial" w:cs="Arial"/>
          <w:b/>
          <w:iCs/>
          <w:color w:val="000000"/>
          <w:sz w:val="18"/>
          <w:szCs w:val="18"/>
          <w:lang w:val="en-GB" w:eastAsia="en-GB"/>
        </w:rPr>
        <w:t>Derivative Suit</w:t>
      </w:r>
      <w:r w:rsidRPr="000E4BC8">
        <w:rPr>
          <w:rFonts w:ascii="Arial" w:eastAsia="Times New Roman" w:hAnsi="Arial" w:cs="Arial"/>
          <w:iCs/>
          <w:color w:val="000000"/>
          <w:sz w:val="18"/>
          <w:szCs w:val="18"/>
          <w:lang w:val="en-GB" w:eastAsia="en-GB"/>
        </w:rPr>
        <w:t xml:space="preserve">. </w:t>
      </w:r>
    </w:p>
    <w:p w14:paraId="3CA09D1D" w14:textId="77777777" w:rsidR="000E4BC8" w:rsidRPr="000E4BC8" w:rsidRDefault="000E4BC8" w:rsidP="000E4BC8">
      <w:pPr>
        <w:tabs>
          <w:tab w:val="left" w:pos="1928"/>
          <w:tab w:val="left" w:pos="2381"/>
        </w:tabs>
        <w:autoSpaceDE w:val="0"/>
        <w:autoSpaceDN w:val="0"/>
        <w:adjustRightInd w:val="0"/>
        <w:spacing w:before="120" w:after="120" w:line="226" w:lineRule="atLeast"/>
        <w:ind w:left="600" w:right="36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Notwithstanding the foregoing, the term</w:t>
      </w:r>
      <w:r w:rsidRPr="000E4BC8">
        <w:rPr>
          <w:rFonts w:ascii="Arial" w:eastAsia="Times New Roman" w:hAnsi="Arial" w:cs="Arial"/>
          <w:b/>
          <w:iCs/>
          <w:color w:val="000000"/>
          <w:sz w:val="18"/>
          <w:szCs w:val="18"/>
          <w:lang w:val="en-GB" w:eastAsia="en-GB"/>
        </w:rPr>
        <w:t xml:space="preserve"> Securities Claim</w:t>
      </w:r>
      <w:r w:rsidRPr="000E4BC8">
        <w:rPr>
          <w:rFonts w:ascii="Arial" w:eastAsia="Times New Roman" w:hAnsi="Arial" w:cs="Arial"/>
          <w:iCs/>
          <w:color w:val="000000"/>
          <w:sz w:val="18"/>
          <w:szCs w:val="18"/>
          <w:lang w:val="en-GB" w:eastAsia="en-GB"/>
        </w:rPr>
        <w:t xml:space="preserve"> shall include an administrative or regulatory proceeding against a </w:t>
      </w:r>
      <w:r w:rsidRPr="000E4BC8">
        <w:rPr>
          <w:rFonts w:ascii="Arial" w:eastAsia="Times New Roman" w:hAnsi="Arial" w:cs="Arial"/>
          <w:b/>
          <w:iCs/>
          <w:color w:val="000000"/>
          <w:sz w:val="18"/>
          <w:szCs w:val="18"/>
          <w:lang w:val="en-GB" w:eastAsia="en-GB"/>
        </w:rPr>
        <w:t>Company</w:t>
      </w:r>
      <w:r w:rsidRPr="000E4BC8">
        <w:rPr>
          <w:rFonts w:ascii="Arial" w:eastAsia="Times New Roman" w:hAnsi="Arial" w:cs="Arial"/>
          <w:iCs/>
          <w:color w:val="000000"/>
          <w:sz w:val="18"/>
          <w:szCs w:val="18"/>
          <w:lang w:val="en-GB" w:eastAsia="en-GB"/>
        </w:rPr>
        <w:t xml:space="preserve"> that meets the requirements of subparagraph (i) above, but only if and only during the time that such proceeding is also commenced and continuously maintained against an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iCs/>
          <w:color w:val="000000"/>
          <w:sz w:val="18"/>
          <w:szCs w:val="18"/>
          <w:lang w:val="en-GB" w:eastAsia="en-GB"/>
        </w:rPr>
        <w:t>.</w:t>
      </w:r>
    </w:p>
    <w:p w14:paraId="78B8305B" w14:textId="77777777" w:rsidR="000E4BC8" w:rsidRPr="000E4BC8" w:rsidRDefault="000E4BC8" w:rsidP="000E4BC8">
      <w:pPr>
        <w:tabs>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iCs/>
          <w:color w:val="000000"/>
          <w:sz w:val="18"/>
          <w:szCs w:val="18"/>
          <w:lang w:val="en-GB" w:eastAsia="en-GB"/>
        </w:rPr>
        <w:t>Securities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shall not mean any c</w:t>
      </w:r>
      <w:r w:rsidRPr="000E4BC8">
        <w:rPr>
          <w:rFonts w:ascii="Arial" w:eastAsia="Times New Roman" w:hAnsi="Arial" w:cs="Arial"/>
          <w:iCs/>
          <w:color w:val="000000"/>
          <w:sz w:val="18"/>
          <w:szCs w:val="18"/>
          <w:lang w:val="en-GB" w:eastAsia="en-GB"/>
        </w:rPr>
        <w:t>laim</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by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alleging, arising out of, based upon or attributable to the loss of, or the failure to receive or obtain, the benefit of any </w:t>
      </w:r>
      <w:r w:rsidRPr="000E4BC8">
        <w:rPr>
          <w:rFonts w:ascii="Arial" w:eastAsia="Times New Roman" w:hAnsi="Arial" w:cs="Arial"/>
          <w:b/>
          <w:iCs/>
          <w:color w:val="000000"/>
          <w:sz w:val="18"/>
          <w:szCs w:val="18"/>
          <w:lang w:val="en-GB" w:eastAsia="en-GB"/>
        </w:rPr>
        <w:t>Securities</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(including any warrants or options).</w:t>
      </w:r>
    </w:p>
    <w:p w14:paraId="4D24168F"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left="567" w:right="142" w:hanging="567"/>
        <w:jc w:val="both"/>
        <w:rPr>
          <w:rFonts w:ascii="Arial" w:eastAsia="Times New Roman" w:hAnsi="Arial" w:cs="Arial"/>
          <w:b/>
          <w:color w:val="000000"/>
          <w:w w:val="0"/>
          <w:sz w:val="18"/>
          <w:szCs w:val="18"/>
          <w:lang w:val="en-GB" w:eastAsia="en-GB"/>
        </w:rPr>
      </w:pPr>
      <w:r w:rsidRPr="000E4BC8">
        <w:rPr>
          <w:rFonts w:ascii="Arial" w:eastAsia="Times New Roman" w:hAnsi="Arial" w:cs="Arial"/>
          <w:b/>
          <w:color w:val="000000"/>
          <w:w w:val="0"/>
          <w:sz w:val="18"/>
          <w:szCs w:val="18"/>
          <w:lang w:val="en-GB" w:eastAsia="en-GB"/>
        </w:rPr>
        <w:t>5.52</w:t>
      </w:r>
      <w:r w:rsidRPr="000E4BC8">
        <w:rPr>
          <w:rFonts w:ascii="Arial" w:eastAsia="Times New Roman" w:hAnsi="Arial" w:cs="Arial"/>
          <w:b/>
          <w:color w:val="000000"/>
          <w:w w:val="0"/>
          <w:sz w:val="18"/>
          <w:szCs w:val="18"/>
          <w:lang w:val="en-GB" w:eastAsia="en-GB"/>
        </w:rPr>
        <w:tab/>
        <w:t>Securities Retention</w:t>
      </w:r>
    </w:p>
    <w:p w14:paraId="7C823D65" w14:textId="77777777" w:rsidR="000E4BC8" w:rsidRPr="000E4BC8" w:rsidRDefault="000E4BC8" w:rsidP="000E4BC8">
      <w:pPr>
        <w:tabs>
          <w:tab w:val="left" w:pos="1474"/>
          <w:tab w:val="left" w:pos="1928"/>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the </w:t>
      </w:r>
      <w:r w:rsidRPr="000E4BC8">
        <w:rPr>
          <w:rFonts w:ascii="Arial" w:eastAsia="Times New Roman" w:hAnsi="Arial" w:cs="Arial"/>
          <w:b/>
          <w:color w:val="000000"/>
          <w:w w:val="0"/>
          <w:sz w:val="18"/>
          <w:szCs w:val="18"/>
          <w:lang w:val="en-GB" w:eastAsia="en-GB"/>
        </w:rPr>
        <w:t>Retention</w:t>
      </w:r>
      <w:r w:rsidRPr="000E4BC8">
        <w:rPr>
          <w:rFonts w:ascii="Arial" w:eastAsia="Times New Roman" w:hAnsi="Arial" w:cs="Arial"/>
          <w:color w:val="000000"/>
          <w:w w:val="0"/>
          <w:sz w:val="18"/>
          <w:szCs w:val="18"/>
          <w:lang w:val="en-GB" w:eastAsia="en-GB"/>
        </w:rPr>
        <w:t xml:space="preserve"> applicable to (i) </w:t>
      </w:r>
      <w:r w:rsidRPr="000E4BC8">
        <w:rPr>
          <w:rFonts w:ascii="Arial" w:eastAsia="Times New Roman" w:hAnsi="Arial" w:cs="Arial"/>
          <w:b/>
          <w:color w:val="000000"/>
          <w:w w:val="0"/>
          <w:sz w:val="18"/>
          <w:szCs w:val="18"/>
          <w:lang w:val="en-GB" w:eastAsia="en-GB"/>
        </w:rPr>
        <w:t>Loss</w:t>
      </w:r>
      <w:r w:rsidRPr="000E4BC8">
        <w:rPr>
          <w:rFonts w:ascii="Arial" w:eastAsia="Times New Roman" w:hAnsi="Arial" w:cs="Arial"/>
          <w:color w:val="000000"/>
          <w:w w:val="0"/>
          <w:sz w:val="18"/>
          <w:szCs w:val="18"/>
          <w:lang w:val="en-GB" w:eastAsia="en-GB"/>
        </w:rPr>
        <w:t xml:space="preserve"> that arises out of a </w:t>
      </w:r>
      <w:r w:rsidRPr="000E4BC8">
        <w:rPr>
          <w:rFonts w:ascii="Arial" w:eastAsia="Times New Roman" w:hAnsi="Arial" w:cs="Arial"/>
          <w:b/>
          <w:color w:val="000000"/>
          <w:w w:val="0"/>
          <w:sz w:val="18"/>
          <w:szCs w:val="18"/>
          <w:lang w:val="en-GB" w:eastAsia="en-GB"/>
        </w:rPr>
        <w:t>Securities Claim</w:t>
      </w:r>
      <w:r w:rsidRPr="000E4BC8">
        <w:rPr>
          <w:rFonts w:ascii="Arial" w:eastAsia="Times New Roman" w:hAnsi="Arial" w:cs="Arial"/>
          <w:color w:val="000000"/>
          <w:w w:val="0"/>
          <w:sz w:val="18"/>
          <w:szCs w:val="18"/>
          <w:lang w:val="en-GB" w:eastAsia="en-GB"/>
        </w:rPr>
        <w:t xml:space="preserve">; (ii) </w:t>
      </w:r>
      <w:r w:rsidRPr="000E4BC8">
        <w:rPr>
          <w:rFonts w:ascii="Arial" w:eastAsia="Times New Roman" w:hAnsi="Arial" w:cs="Arial"/>
          <w:b/>
          <w:color w:val="000000"/>
          <w:w w:val="0"/>
          <w:sz w:val="18"/>
          <w:szCs w:val="18"/>
          <w:lang w:val="en-GB" w:eastAsia="en-GB"/>
        </w:rPr>
        <w:t>Pre-Claim Inquiry Costs</w:t>
      </w:r>
      <w:r w:rsidRPr="000E4BC8">
        <w:rPr>
          <w:rFonts w:ascii="Arial" w:eastAsia="Times New Roman" w:hAnsi="Arial" w:cs="Arial"/>
          <w:color w:val="000000"/>
          <w:w w:val="0"/>
          <w:sz w:val="18"/>
          <w:szCs w:val="18"/>
          <w:lang w:val="en-GB" w:eastAsia="en-GB"/>
        </w:rPr>
        <w:t xml:space="preserve"> incurred in response to a </w:t>
      </w:r>
      <w:r w:rsidRPr="000E4BC8">
        <w:rPr>
          <w:rFonts w:ascii="Arial" w:eastAsia="Times New Roman" w:hAnsi="Arial" w:cs="Arial"/>
          <w:b/>
          <w:color w:val="000000"/>
          <w:w w:val="0"/>
          <w:sz w:val="18"/>
          <w:szCs w:val="18"/>
          <w:lang w:val="en-GB" w:eastAsia="en-GB"/>
        </w:rPr>
        <w:t>Pre-Claim Inquiry</w:t>
      </w:r>
      <w:r w:rsidRPr="000E4BC8">
        <w:rPr>
          <w:rFonts w:ascii="Arial" w:eastAsia="Times New Roman" w:hAnsi="Arial" w:cs="Arial"/>
          <w:color w:val="000000"/>
          <w:w w:val="0"/>
          <w:sz w:val="18"/>
          <w:szCs w:val="18"/>
          <w:lang w:val="en-GB" w:eastAsia="en-GB"/>
        </w:rPr>
        <w:t xml:space="preserve"> by an </w:t>
      </w:r>
      <w:r w:rsidRPr="000E4BC8">
        <w:rPr>
          <w:rFonts w:ascii="Arial" w:eastAsia="Times New Roman" w:hAnsi="Arial" w:cs="Arial"/>
          <w:b/>
          <w:color w:val="000000"/>
          <w:w w:val="0"/>
          <w:sz w:val="18"/>
          <w:szCs w:val="18"/>
          <w:lang w:val="en-GB" w:eastAsia="en-GB"/>
        </w:rPr>
        <w:t>Official Body</w:t>
      </w:r>
      <w:r w:rsidRPr="000E4BC8">
        <w:rPr>
          <w:rFonts w:ascii="Arial" w:eastAsia="Times New Roman" w:hAnsi="Arial" w:cs="Arial"/>
          <w:color w:val="000000"/>
          <w:w w:val="0"/>
          <w:sz w:val="18"/>
          <w:szCs w:val="18"/>
          <w:lang w:val="en-GB" w:eastAsia="en-GB"/>
        </w:rPr>
        <w:t xml:space="preserve"> duly authorised to investigate the regulation of securities; or (iii) </w:t>
      </w:r>
      <w:r w:rsidRPr="000E4BC8">
        <w:rPr>
          <w:rFonts w:ascii="Arial" w:eastAsia="Times New Roman" w:hAnsi="Arial" w:cs="Arial"/>
          <w:b/>
          <w:color w:val="000000"/>
          <w:w w:val="0"/>
          <w:sz w:val="18"/>
          <w:szCs w:val="18"/>
          <w:lang w:val="en-GB" w:eastAsia="en-GB"/>
        </w:rPr>
        <w:t>Derivative Investigation Hearing Costs</w:t>
      </w:r>
      <w:r w:rsidRPr="000E4BC8">
        <w:rPr>
          <w:rFonts w:ascii="Arial" w:eastAsia="Times New Roman" w:hAnsi="Arial" w:cs="Arial"/>
          <w:color w:val="000000"/>
          <w:w w:val="0"/>
          <w:sz w:val="18"/>
          <w:szCs w:val="18"/>
          <w:lang w:val="en-GB" w:eastAsia="en-GB"/>
        </w:rPr>
        <w:t>.</w:t>
      </w:r>
    </w:p>
    <w:p w14:paraId="2B7A368A"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left="567" w:right="142" w:hanging="567"/>
        <w:jc w:val="both"/>
        <w:rPr>
          <w:rFonts w:ascii="Arial" w:eastAsia="Times New Roman" w:hAnsi="Arial" w:cs="Arial"/>
          <w:b/>
          <w:color w:val="000000"/>
          <w:w w:val="0"/>
          <w:sz w:val="18"/>
          <w:szCs w:val="18"/>
          <w:lang w:val="en-GB" w:eastAsia="en-GB"/>
        </w:rPr>
      </w:pPr>
      <w:r w:rsidRPr="000E4BC8">
        <w:rPr>
          <w:rFonts w:ascii="Arial" w:eastAsia="Times New Roman" w:hAnsi="Arial" w:cs="Arial"/>
          <w:b/>
          <w:color w:val="000000"/>
          <w:w w:val="0"/>
          <w:sz w:val="18"/>
          <w:szCs w:val="18"/>
          <w:lang w:val="en-GB" w:eastAsia="en-GB"/>
        </w:rPr>
        <w:t>5.53</w:t>
      </w:r>
      <w:r w:rsidRPr="000E4BC8">
        <w:rPr>
          <w:rFonts w:ascii="Arial" w:eastAsia="Times New Roman" w:hAnsi="Arial" w:cs="Arial"/>
          <w:b/>
          <w:color w:val="000000"/>
          <w:w w:val="0"/>
          <w:sz w:val="18"/>
          <w:szCs w:val="18"/>
          <w:lang w:val="en-GB" w:eastAsia="en-GB"/>
        </w:rPr>
        <w:tab/>
        <w:t>Senior Accounting Officer</w:t>
      </w:r>
    </w:p>
    <w:p w14:paraId="0A8B26E0" w14:textId="77777777" w:rsidR="000E4BC8" w:rsidRPr="000E4BC8" w:rsidRDefault="000E4BC8" w:rsidP="000E4BC8">
      <w:pPr>
        <w:tabs>
          <w:tab w:val="left" w:pos="1474"/>
          <w:tab w:val="left" w:pos="1928"/>
        </w:tabs>
        <w:autoSpaceDE w:val="0"/>
        <w:autoSpaceDN w:val="0"/>
        <w:adjustRightInd w:val="0"/>
        <w:spacing w:before="120" w:after="120" w:line="226" w:lineRule="atLeast"/>
        <w:ind w:left="600" w:right="142"/>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 director or officer, or employee of the </w:t>
      </w:r>
      <w:r w:rsidRPr="000E4BC8">
        <w:rPr>
          <w:rFonts w:ascii="Arial" w:eastAsia="Times New Roman" w:hAnsi="Arial" w:cs="Arial"/>
          <w:b/>
          <w:color w:val="000000"/>
          <w:w w:val="0"/>
          <w:sz w:val="18"/>
          <w:szCs w:val="18"/>
          <w:lang w:val="en-GB" w:eastAsia="en-GB"/>
        </w:rPr>
        <w:t>Company</w:t>
      </w:r>
      <w:r w:rsidRPr="000E4BC8">
        <w:rPr>
          <w:rFonts w:ascii="Arial" w:eastAsia="Times New Roman" w:hAnsi="Arial" w:cs="Arial"/>
          <w:color w:val="000000"/>
          <w:w w:val="0"/>
          <w:sz w:val="18"/>
          <w:szCs w:val="18"/>
          <w:lang w:val="en-GB" w:eastAsia="en-GB"/>
        </w:rPr>
        <w:t>, acting in a managerial or supervisory capacity, who has overall responsibility for the accounting systems.</w:t>
      </w:r>
    </w:p>
    <w:p w14:paraId="605E43E5"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5.54</w:t>
      </w:r>
      <w:r w:rsidRPr="000E4BC8">
        <w:rPr>
          <w:rFonts w:ascii="Arial" w:hAnsi="Arial" w:cs="Arial"/>
          <w:b/>
          <w:bCs/>
          <w:color w:val="000000"/>
          <w:sz w:val="18"/>
          <w:szCs w:val="18"/>
        </w:rPr>
        <w:tab/>
        <w:t>Senior Counsel</w:t>
      </w:r>
    </w:p>
    <w:p w14:paraId="1B5F966A"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senior lawyer to be mutually agreed upon by the parties, or in the absence of agreement, to be appointed by the head of the bar association / law society (or equivalent organisation) in the jurisdiction in which the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was made or where an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first arises.</w:t>
      </w:r>
    </w:p>
    <w:p w14:paraId="3D1A1B67"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right="142"/>
        <w:jc w:val="both"/>
        <w:rPr>
          <w:rFonts w:ascii="Arial" w:eastAsia="Times New Roman" w:hAnsi="Arial" w:cs="Arial"/>
          <w:b/>
          <w:color w:val="000000"/>
          <w:w w:val="0"/>
          <w:sz w:val="18"/>
          <w:szCs w:val="18"/>
          <w:lang w:val="en-GB" w:eastAsia="en-GB"/>
        </w:rPr>
      </w:pPr>
      <w:r w:rsidRPr="000E4BC8">
        <w:rPr>
          <w:rFonts w:ascii="Arial" w:eastAsia="Times New Roman" w:hAnsi="Arial" w:cs="Arial"/>
          <w:b/>
          <w:color w:val="000000"/>
          <w:w w:val="0"/>
          <w:sz w:val="18"/>
          <w:szCs w:val="18"/>
          <w:lang w:val="en-GB" w:eastAsia="en-GB"/>
        </w:rPr>
        <w:t>5.55</w:t>
      </w:r>
      <w:r w:rsidRPr="000E4BC8">
        <w:rPr>
          <w:rFonts w:ascii="Arial" w:eastAsia="Times New Roman" w:hAnsi="Arial" w:cs="Arial"/>
          <w:b/>
          <w:color w:val="000000"/>
          <w:w w:val="0"/>
          <w:sz w:val="18"/>
          <w:szCs w:val="18"/>
          <w:lang w:val="en-GB" w:eastAsia="en-GB"/>
        </w:rPr>
        <w:tab/>
        <w:t>Shadow Director</w:t>
      </w:r>
    </w:p>
    <w:p w14:paraId="2D9A0F6B"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left="600" w:right="243"/>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any natural person, who, </w:t>
      </w:r>
      <w:proofErr w:type="gramStart"/>
      <w:r w:rsidRPr="000E4BC8">
        <w:rPr>
          <w:rFonts w:ascii="Arial" w:eastAsia="Times New Roman" w:hAnsi="Arial" w:cs="Arial"/>
          <w:color w:val="000000"/>
          <w:w w:val="0"/>
          <w:sz w:val="18"/>
          <w:szCs w:val="18"/>
          <w:lang w:val="en-GB" w:eastAsia="en-GB"/>
        </w:rPr>
        <w:t>as a consequence of</w:t>
      </w:r>
      <w:proofErr w:type="gramEnd"/>
      <w:r w:rsidRPr="000E4BC8">
        <w:rPr>
          <w:rFonts w:ascii="Arial" w:eastAsia="Times New Roman" w:hAnsi="Arial" w:cs="Arial"/>
          <w:color w:val="000000"/>
          <w:w w:val="0"/>
          <w:sz w:val="18"/>
          <w:szCs w:val="18"/>
          <w:lang w:val="en-GB" w:eastAsia="en-GB"/>
        </w:rPr>
        <w:t xml:space="preserve"> being a </w:t>
      </w:r>
      <w:r w:rsidRPr="000E4BC8">
        <w:rPr>
          <w:rFonts w:ascii="Arial" w:eastAsia="Times New Roman" w:hAnsi="Arial" w:cs="Arial"/>
          <w:b/>
          <w:color w:val="000000"/>
          <w:w w:val="0"/>
          <w:sz w:val="18"/>
          <w:szCs w:val="18"/>
          <w:lang w:val="en-GB" w:eastAsia="en-GB"/>
        </w:rPr>
        <w:t>Director or Officer</w:t>
      </w:r>
      <w:r w:rsidRPr="000E4BC8">
        <w:rPr>
          <w:rFonts w:ascii="Arial" w:eastAsia="Times New Roman" w:hAnsi="Arial" w:cs="Arial"/>
          <w:color w:val="000000"/>
          <w:w w:val="0"/>
          <w:sz w:val="18"/>
          <w:szCs w:val="18"/>
          <w:lang w:val="en-GB" w:eastAsia="en-GB"/>
        </w:rPr>
        <w:t xml:space="preserve"> or employee of any </w:t>
      </w:r>
      <w:r w:rsidRPr="000E4BC8">
        <w:rPr>
          <w:rFonts w:ascii="Arial" w:eastAsia="Times New Roman" w:hAnsi="Arial" w:cs="Arial"/>
          <w:b/>
          <w:color w:val="000000"/>
          <w:w w:val="0"/>
          <w:sz w:val="18"/>
          <w:szCs w:val="18"/>
          <w:lang w:val="en-GB" w:eastAsia="en-GB"/>
        </w:rPr>
        <w:t xml:space="preserve">Company </w:t>
      </w:r>
      <w:r w:rsidRPr="000E4BC8">
        <w:rPr>
          <w:rFonts w:ascii="Arial" w:eastAsia="Times New Roman" w:hAnsi="Arial" w:cs="Arial"/>
          <w:color w:val="000000"/>
          <w:w w:val="0"/>
          <w:sz w:val="18"/>
          <w:szCs w:val="18"/>
          <w:lang w:val="en-GB" w:eastAsia="en-GB"/>
        </w:rPr>
        <w:t>is deemed a shadow director, as defined in Section 251 of the Companies Act 2006, of any other</w:t>
      </w:r>
      <w:r w:rsidRPr="000E4BC8">
        <w:rPr>
          <w:rFonts w:ascii="Arial" w:eastAsia="Times New Roman" w:hAnsi="Arial" w:cs="Arial"/>
          <w:b/>
          <w:color w:val="000000"/>
          <w:w w:val="0"/>
          <w:sz w:val="18"/>
          <w:szCs w:val="18"/>
          <w:lang w:val="en-GB" w:eastAsia="en-GB"/>
        </w:rPr>
        <w:t xml:space="preserve"> Company</w:t>
      </w:r>
      <w:r w:rsidRPr="000E4BC8">
        <w:rPr>
          <w:rFonts w:ascii="Arial" w:eastAsia="Times New Roman" w:hAnsi="Arial" w:cs="Arial"/>
          <w:color w:val="000000"/>
          <w:w w:val="0"/>
          <w:sz w:val="18"/>
          <w:szCs w:val="18"/>
          <w:lang w:val="en-GB" w:eastAsia="en-GB"/>
        </w:rPr>
        <w:t xml:space="preserve"> or any </w:t>
      </w:r>
      <w:r w:rsidRPr="000E4BC8">
        <w:rPr>
          <w:rFonts w:ascii="Arial" w:eastAsia="Times New Roman" w:hAnsi="Arial" w:cs="Arial"/>
          <w:b/>
          <w:color w:val="000000"/>
          <w:w w:val="0"/>
          <w:sz w:val="18"/>
          <w:szCs w:val="18"/>
          <w:lang w:val="en-GB" w:eastAsia="en-GB"/>
        </w:rPr>
        <w:t>Outside Entity</w:t>
      </w:r>
      <w:r w:rsidRPr="000E4BC8">
        <w:rPr>
          <w:rFonts w:ascii="Arial" w:eastAsia="Times New Roman" w:hAnsi="Arial" w:cs="Arial"/>
          <w:color w:val="000000"/>
          <w:w w:val="0"/>
          <w:sz w:val="18"/>
          <w:szCs w:val="18"/>
          <w:lang w:val="en-GB" w:eastAsia="en-GB"/>
        </w:rPr>
        <w:t>.</w:t>
      </w:r>
    </w:p>
    <w:p w14:paraId="0A4E3CEA"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right="142"/>
        <w:jc w:val="both"/>
        <w:rPr>
          <w:rFonts w:ascii="Arial" w:eastAsia="Times New Roman" w:hAnsi="Arial" w:cs="Arial"/>
          <w:b/>
          <w:color w:val="000000"/>
          <w:w w:val="0"/>
          <w:sz w:val="18"/>
          <w:szCs w:val="18"/>
          <w:lang w:val="en-GB" w:eastAsia="en-GB"/>
        </w:rPr>
      </w:pPr>
      <w:r w:rsidRPr="000E4BC8">
        <w:rPr>
          <w:rFonts w:ascii="Arial" w:eastAsia="Times New Roman" w:hAnsi="Arial" w:cs="Arial"/>
          <w:b/>
          <w:color w:val="000000"/>
          <w:w w:val="0"/>
          <w:sz w:val="18"/>
          <w:szCs w:val="18"/>
          <w:lang w:val="en-GB" w:eastAsia="en-GB"/>
        </w:rPr>
        <w:t>5.56</w:t>
      </w:r>
      <w:r w:rsidRPr="000E4BC8">
        <w:rPr>
          <w:rFonts w:ascii="Arial" w:eastAsia="Times New Roman" w:hAnsi="Arial" w:cs="Arial"/>
          <w:b/>
          <w:color w:val="000000"/>
          <w:w w:val="0"/>
          <w:sz w:val="18"/>
          <w:szCs w:val="18"/>
          <w:lang w:val="en-GB" w:eastAsia="en-GB"/>
        </w:rPr>
        <w:tab/>
        <w:t>Single Claim</w:t>
      </w:r>
    </w:p>
    <w:p w14:paraId="76838398" w14:textId="77777777" w:rsidR="000E4BC8" w:rsidRPr="000E4BC8" w:rsidRDefault="000E4BC8" w:rsidP="000E4BC8">
      <w:pPr>
        <w:tabs>
          <w:tab w:val="left" w:pos="567"/>
          <w:tab w:val="left" w:pos="1474"/>
          <w:tab w:val="left" w:pos="1928"/>
        </w:tabs>
        <w:autoSpaceDE w:val="0"/>
        <w:autoSpaceDN w:val="0"/>
        <w:adjustRightInd w:val="0"/>
        <w:spacing w:before="120" w:after="120" w:line="226" w:lineRule="atLeast"/>
        <w:ind w:left="600" w:right="243"/>
        <w:jc w:val="both"/>
        <w:rPr>
          <w:rFonts w:ascii="Arial" w:eastAsia="Times New Roman" w:hAnsi="Arial" w:cs="Arial"/>
          <w:color w:val="000000"/>
          <w:w w:val="0"/>
          <w:sz w:val="18"/>
          <w:szCs w:val="18"/>
          <w:lang w:val="en-GB" w:eastAsia="en-GB"/>
        </w:rPr>
      </w:pPr>
      <w:r w:rsidRPr="000E4BC8">
        <w:rPr>
          <w:rFonts w:ascii="Arial" w:eastAsia="Times New Roman" w:hAnsi="Arial" w:cs="Arial"/>
          <w:color w:val="000000"/>
          <w:w w:val="0"/>
          <w:sz w:val="18"/>
          <w:szCs w:val="18"/>
          <w:lang w:val="en-GB" w:eastAsia="en-GB"/>
        </w:rPr>
        <w:t xml:space="preserve">any one or more </w:t>
      </w:r>
      <w:r w:rsidRPr="000E4BC8">
        <w:rPr>
          <w:rFonts w:ascii="Arial" w:eastAsia="Times New Roman" w:hAnsi="Arial" w:cs="Arial"/>
          <w:b/>
          <w:color w:val="000000"/>
          <w:w w:val="0"/>
          <w:sz w:val="18"/>
          <w:szCs w:val="18"/>
          <w:lang w:val="en-GB" w:eastAsia="en-GB"/>
        </w:rPr>
        <w:t>Insured Events</w:t>
      </w:r>
      <w:r w:rsidRPr="000E4BC8">
        <w:rPr>
          <w:rFonts w:ascii="Arial" w:eastAsia="Times New Roman" w:hAnsi="Arial" w:cs="Arial"/>
          <w:color w:val="000000"/>
          <w:w w:val="0"/>
          <w:sz w:val="18"/>
          <w:szCs w:val="18"/>
          <w:lang w:val="en-GB" w:eastAsia="en-GB"/>
        </w:rPr>
        <w:t xml:space="preserve"> to the extent that such </w:t>
      </w:r>
      <w:r w:rsidRPr="000E4BC8">
        <w:rPr>
          <w:rFonts w:ascii="Arial" w:eastAsia="Times New Roman" w:hAnsi="Arial" w:cs="Arial"/>
          <w:b/>
          <w:color w:val="000000"/>
          <w:w w:val="0"/>
          <w:sz w:val="18"/>
          <w:szCs w:val="18"/>
          <w:lang w:val="en-GB" w:eastAsia="en-GB"/>
        </w:rPr>
        <w:t>Insured Events</w:t>
      </w:r>
      <w:r w:rsidRPr="000E4BC8">
        <w:rPr>
          <w:rFonts w:ascii="Arial" w:eastAsia="Times New Roman" w:hAnsi="Arial" w:cs="Arial"/>
          <w:color w:val="000000"/>
          <w:w w:val="0"/>
          <w:sz w:val="18"/>
          <w:szCs w:val="18"/>
          <w:lang w:val="en-GB" w:eastAsia="en-GB"/>
        </w:rPr>
        <w:t xml:space="preserve"> arise out of, are based upon, are in connection with, or are otherwise attributable to the same originating cause or source and all such </w:t>
      </w:r>
      <w:r w:rsidRPr="000E4BC8">
        <w:rPr>
          <w:rFonts w:ascii="Arial" w:eastAsia="Times New Roman" w:hAnsi="Arial" w:cs="Arial"/>
          <w:b/>
          <w:color w:val="000000"/>
          <w:w w:val="0"/>
          <w:sz w:val="18"/>
          <w:szCs w:val="18"/>
          <w:lang w:val="en-GB" w:eastAsia="en-GB"/>
        </w:rPr>
        <w:t>Insured Events</w:t>
      </w:r>
      <w:r w:rsidRPr="000E4BC8">
        <w:rPr>
          <w:rFonts w:ascii="Arial" w:eastAsia="Times New Roman" w:hAnsi="Arial" w:cs="Arial"/>
          <w:color w:val="000000"/>
          <w:w w:val="0"/>
          <w:sz w:val="18"/>
          <w:szCs w:val="18"/>
          <w:lang w:val="en-GB" w:eastAsia="en-GB"/>
        </w:rPr>
        <w:t xml:space="preserve"> shall be regarded as a </w:t>
      </w:r>
      <w:r w:rsidRPr="000E4BC8">
        <w:rPr>
          <w:rFonts w:ascii="Arial" w:eastAsia="Times New Roman" w:hAnsi="Arial" w:cs="Arial"/>
          <w:b/>
          <w:color w:val="000000"/>
          <w:w w:val="0"/>
          <w:sz w:val="18"/>
          <w:szCs w:val="18"/>
          <w:lang w:val="en-GB" w:eastAsia="en-GB"/>
        </w:rPr>
        <w:t>Single Claim</w:t>
      </w:r>
      <w:r w:rsidRPr="000E4BC8">
        <w:rPr>
          <w:rFonts w:ascii="Arial" w:eastAsia="Times New Roman" w:hAnsi="Arial" w:cs="Arial"/>
          <w:color w:val="000000"/>
          <w:w w:val="0"/>
          <w:sz w:val="18"/>
          <w:szCs w:val="18"/>
          <w:lang w:val="en-GB" w:eastAsia="en-GB"/>
        </w:rPr>
        <w:t xml:space="preserve"> regardless of whether such </w:t>
      </w:r>
      <w:r w:rsidRPr="000E4BC8">
        <w:rPr>
          <w:rFonts w:ascii="Arial" w:eastAsia="Times New Roman" w:hAnsi="Arial" w:cs="Arial"/>
          <w:b/>
          <w:color w:val="000000"/>
          <w:w w:val="0"/>
          <w:sz w:val="18"/>
          <w:szCs w:val="18"/>
          <w:lang w:val="en-GB" w:eastAsia="en-GB"/>
        </w:rPr>
        <w:t>Insured Events</w:t>
      </w:r>
      <w:r w:rsidRPr="000E4BC8">
        <w:rPr>
          <w:rFonts w:ascii="Arial" w:eastAsia="Times New Roman" w:hAnsi="Arial" w:cs="Arial"/>
          <w:color w:val="000000"/>
          <w:w w:val="0"/>
          <w:sz w:val="18"/>
          <w:szCs w:val="18"/>
          <w:lang w:val="en-GB" w:eastAsia="en-GB"/>
        </w:rPr>
        <w:t xml:space="preserve"> involve the same or different claimants, </w:t>
      </w:r>
      <w:r w:rsidRPr="000E4BC8">
        <w:rPr>
          <w:rFonts w:ascii="Arial" w:eastAsia="Times New Roman" w:hAnsi="Arial" w:cs="Arial"/>
          <w:b/>
          <w:color w:val="000000"/>
          <w:w w:val="0"/>
          <w:sz w:val="18"/>
          <w:szCs w:val="18"/>
          <w:lang w:val="en-GB" w:eastAsia="en-GB"/>
        </w:rPr>
        <w:t>Insureds</w:t>
      </w:r>
      <w:r w:rsidRPr="000E4BC8">
        <w:rPr>
          <w:rFonts w:ascii="Arial" w:eastAsia="Times New Roman" w:hAnsi="Arial" w:cs="Arial"/>
          <w:color w:val="000000"/>
          <w:w w:val="0"/>
          <w:sz w:val="18"/>
          <w:szCs w:val="18"/>
          <w:lang w:val="en-GB" w:eastAsia="en-GB"/>
        </w:rPr>
        <w:t xml:space="preserve"> or legal causes of action.</w:t>
      </w:r>
    </w:p>
    <w:p w14:paraId="2E5C4CF7"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5.57</w:t>
      </w:r>
      <w:r w:rsidRPr="000E4BC8">
        <w:rPr>
          <w:rFonts w:ascii="Arial" w:hAnsi="Arial" w:cs="Arial"/>
          <w:b/>
          <w:bCs/>
          <w:color w:val="000000"/>
          <w:sz w:val="18"/>
          <w:szCs w:val="18"/>
        </w:rPr>
        <w:tab/>
        <w:t>Subsidiary</w:t>
      </w:r>
    </w:p>
    <w:p w14:paraId="26016531" w14:textId="77777777" w:rsidR="000E4BC8" w:rsidRPr="000E4BC8" w:rsidRDefault="000E4BC8" w:rsidP="000E4BC8">
      <w:pPr>
        <w:tabs>
          <w:tab w:val="left" w:pos="1440"/>
          <w:tab w:val="left" w:pos="1928"/>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entity of which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has or had </w:t>
      </w:r>
      <w:r w:rsidRPr="000E4BC8">
        <w:rPr>
          <w:rFonts w:ascii="Arial" w:eastAsia="Times New Roman" w:hAnsi="Arial" w:cs="Arial"/>
          <w:b/>
          <w:color w:val="000000"/>
          <w:sz w:val="18"/>
          <w:szCs w:val="18"/>
          <w:lang w:val="en-GB" w:eastAsia="en-GB"/>
        </w:rPr>
        <w:t>Control</w:t>
      </w:r>
      <w:r w:rsidRPr="000E4BC8">
        <w:rPr>
          <w:rFonts w:ascii="Arial" w:eastAsia="Times New Roman" w:hAnsi="Arial" w:cs="Arial"/>
          <w:color w:val="000000"/>
          <w:sz w:val="18"/>
          <w:szCs w:val="18"/>
          <w:lang w:val="en-GB" w:eastAsia="en-GB"/>
        </w:rPr>
        <w:t xml:space="preserve"> on or before the inception of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either directly or indirectly through one or more of its other </w:t>
      </w:r>
      <w:r w:rsidRPr="000E4BC8">
        <w:rPr>
          <w:rFonts w:ascii="Arial" w:eastAsia="Times New Roman" w:hAnsi="Arial" w:cs="Arial"/>
          <w:b/>
          <w:color w:val="000000"/>
          <w:sz w:val="18"/>
          <w:szCs w:val="18"/>
          <w:lang w:val="en-GB" w:eastAsia="en-GB"/>
        </w:rPr>
        <w:t>Subsidiaries</w:t>
      </w:r>
      <w:r w:rsidRPr="000E4BC8">
        <w:rPr>
          <w:rFonts w:ascii="Arial" w:eastAsia="Times New Roman" w:hAnsi="Arial" w:cs="Arial"/>
          <w:color w:val="000000"/>
          <w:sz w:val="18"/>
          <w:szCs w:val="18"/>
          <w:lang w:val="en-GB" w:eastAsia="en-GB"/>
        </w:rPr>
        <w:t>.</w:t>
      </w:r>
    </w:p>
    <w:p w14:paraId="1E93CAE4"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 entity ceases to be a </w:t>
      </w:r>
      <w:r w:rsidRPr="000E4BC8">
        <w:rPr>
          <w:rFonts w:ascii="Arial" w:eastAsia="Times New Roman" w:hAnsi="Arial" w:cs="Arial"/>
          <w:b/>
          <w:color w:val="000000"/>
          <w:sz w:val="18"/>
          <w:szCs w:val="18"/>
          <w:lang w:val="en-GB" w:eastAsia="en-GB"/>
        </w:rPr>
        <w:t>Subsidiary</w:t>
      </w:r>
      <w:r w:rsidRPr="000E4BC8">
        <w:rPr>
          <w:rFonts w:ascii="Arial" w:eastAsia="Times New Roman" w:hAnsi="Arial" w:cs="Arial"/>
          <w:color w:val="000000"/>
          <w:sz w:val="18"/>
          <w:szCs w:val="18"/>
          <w:lang w:val="en-GB" w:eastAsia="en-GB"/>
        </w:rPr>
        <w:t xml:space="preserve"> when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no longer maintains </w:t>
      </w:r>
      <w:r w:rsidRPr="000E4BC8">
        <w:rPr>
          <w:rFonts w:ascii="Arial" w:eastAsia="Times New Roman" w:hAnsi="Arial" w:cs="Arial"/>
          <w:b/>
          <w:color w:val="000000"/>
          <w:sz w:val="18"/>
          <w:szCs w:val="18"/>
          <w:lang w:val="en-GB" w:eastAsia="en-GB"/>
        </w:rPr>
        <w:t>Control</w:t>
      </w:r>
      <w:r w:rsidRPr="000E4BC8">
        <w:rPr>
          <w:rFonts w:ascii="Arial" w:eastAsia="Times New Roman" w:hAnsi="Arial" w:cs="Arial"/>
          <w:color w:val="000000"/>
          <w:sz w:val="18"/>
          <w:szCs w:val="18"/>
          <w:lang w:val="en-GB" w:eastAsia="en-GB"/>
        </w:rPr>
        <w:t xml:space="preserve"> of such entity directly or indirectly through one or more of its </w:t>
      </w:r>
      <w:r w:rsidRPr="000E4BC8">
        <w:rPr>
          <w:rFonts w:ascii="Arial" w:eastAsia="Times New Roman" w:hAnsi="Arial" w:cs="Arial"/>
          <w:b/>
          <w:color w:val="000000"/>
          <w:sz w:val="18"/>
          <w:szCs w:val="18"/>
          <w:lang w:val="en-GB" w:eastAsia="en-GB"/>
        </w:rPr>
        <w:t>Subsidiaries</w:t>
      </w:r>
      <w:r w:rsidRPr="000E4BC8">
        <w:rPr>
          <w:rFonts w:ascii="Arial" w:eastAsia="Times New Roman" w:hAnsi="Arial" w:cs="Arial"/>
          <w:color w:val="000000"/>
          <w:sz w:val="18"/>
          <w:szCs w:val="18"/>
          <w:lang w:val="en-GB" w:eastAsia="en-GB"/>
        </w:rPr>
        <w:t>.</w:t>
      </w:r>
    </w:p>
    <w:p w14:paraId="26DB4840" w14:textId="77777777" w:rsidR="000E4BC8" w:rsidRPr="000E4BC8" w:rsidRDefault="000E4BC8" w:rsidP="000E4BC8">
      <w:pPr>
        <w:tabs>
          <w:tab w:val="left" w:pos="1080"/>
        </w:tabs>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5.58</w:t>
      </w:r>
      <w:r w:rsidRPr="000E4BC8">
        <w:rPr>
          <w:rFonts w:ascii="Arial" w:hAnsi="Arial" w:cs="Arial"/>
          <w:b/>
          <w:bCs/>
          <w:color w:val="000000"/>
          <w:sz w:val="18"/>
          <w:szCs w:val="18"/>
        </w:rPr>
        <w:tab/>
        <w:t>Transaction</w:t>
      </w:r>
    </w:p>
    <w:p w14:paraId="456F744D" w14:textId="77777777" w:rsidR="000E4BC8" w:rsidRPr="000E4BC8" w:rsidRDefault="000E4BC8" w:rsidP="000E4BC8">
      <w:pPr>
        <w:tabs>
          <w:tab w:val="left" w:pos="1021"/>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one of the following events: </w:t>
      </w:r>
    </w:p>
    <w:p w14:paraId="5FCD7886" w14:textId="77777777" w:rsidR="000E4BC8" w:rsidRPr="000E4BC8" w:rsidRDefault="000E4BC8" w:rsidP="000E4BC8">
      <w:pPr>
        <w:numPr>
          <w:ilvl w:val="0"/>
          <w:numId w:val="57"/>
        </w:numPr>
        <w:tabs>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 xml:space="preserve">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consolidating with or merging into another entity such that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is not the surviving entity, or selling all or substantially </w:t>
      </w:r>
      <w:proofErr w:type="gramStart"/>
      <w:r w:rsidRPr="000E4BC8">
        <w:rPr>
          <w:rFonts w:ascii="Arial" w:eastAsia="Times New Roman" w:hAnsi="Arial" w:cs="Arial"/>
          <w:color w:val="000000"/>
          <w:sz w:val="18"/>
          <w:szCs w:val="18"/>
          <w:lang w:val="en-GB" w:eastAsia="en-GB"/>
        </w:rPr>
        <w:t>all of</w:t>
      </w:r>
      <w:proofErr w:type="gramEnd"/>
      <w:r w:rsidRPr="000E4BC8">
        <w:rPr>
          <w:rFonts w:ascii="Arial" w:eastAsia="Times New Roman" w:hAnsi="Arial" w:cs="Arial"/>
          <w:color w:val="000000"/>
          <w:sz w:val="18"/>
          <w:szCs w:val="18"/>
          <w:lang w:val="en-GB" w:eastAsia="en-GB"/>
        </w:rPr>
        <w:t xml:space="preserve"> its assets to any other person or entity or group of persons or entities acting in concert; or</w:t>
      </w:r>
    </w:p>
    <w:p w14:paraId="6895A29D" w14:textId="77777777" w:rsidR="000E4BC8" w:rsidRPr="000E4BC8" w:rsidRDefault="000E4BC8" w:rsidP="000E4BC8">
      <w:pPr>
        <w:numPr>
          <w:ilvl w:val="0"/>
          <w:numId w:val="57"/>
        </w:numPr>
        <w:tabs>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any person or entity or group of persons or entities acting in concert acquiring </w:t>
      </w:r>
      <w:r w:rsidRPr="000E4BC8">
        <w:rPr>
          <w:rFonts w:ascii="Arial" w:eastAsia="Times New Roman" w:hAnsi="Arial" w:cs="Arial"/>
          <w:b/>
          <w:color w:val="000000"/>
          <w:sz w:val="18"/>
          <w:szCs w:val="18"/>
          <w:lang w:val="en-GB" w:eastAsia="en-GB"/>
        </w:rPr>
        <w:t>Control</w:t>
      </w:r>
      <w:r w:rsidRPr="000E4BC8">
        <w:rPr>
          <w:rFonts w:ascii="Arial" w:eastAsia="Times New Roman" w:hAnsi="Arial" w:cs="Arial"/>
          <w:color w:val="000000"/>
          <w:sz w:val="18"/>
          <w:szCs w:val="18"/>
          <w:lang w:val="en-GB" w:eastAsia="en-GB"/>
        </w:rPr>
        <w:t xml:space="preserve"> of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w:t>
      </w:r>
    </w:p>
    <w:p w14:paraId="4F8C5D7E"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5.59</w:t>
      </w:r>
      <w:r w:rsidRPr="000E4BC8">
        <w:rPr>
          <w:rFonts w:ascii="Arial" w:hAnsi="Arial" w:cs="Arial"/>
          <w:b/>
          <w:bCs/>
          <w:color w:val="000000"/>
          <w:sz w:val="18"/>
          <w:szCs w:val="18"/>
        </w:rPr>
        <w:tab/>
        <w:t>US Claim</w:t>
      </w:r>
    </w:p>
    <w:p w14:paraId="56EB794C"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brought or maintained within the jurisdiction of, or based upon any laws of, the United States of America, its territories or possessions.</w:t>
      </w:r>
    </w:p>
    <w:p w14:paraId="2299403D" w14:textId="77777777" w:rsidR="000E4BC8" w:rsidRPr="000E4BC8" w:rsidRDefault="000E4BC8" w:rsidP="000E4BC8">
      <w:pPr>
        <w:autoSpaceDE w:val="0"/>
        <w:autoSpaceDN w:val="0"/>
        <w:adjustRightInd w:val="0"/>
        <w:spacing w:before="120" w:after="120" w:line="226" w:lineRule="atLeast"/>
        <w:ind w:left="601" w:right="357" w:hanging="601"/>
        <w:jc w:val="both"/>
        <w:rPr>
          <w:rFonts w:ascii="Arial" w:hAnsi="Arial" w:cs="Arial"/>
          <w:b/>
          <w:bCs/>
          <w:color w:val="000000"/>
          <w:sz w:val="18"/>
          <w:szCs w:val="18"/>
        </w:rPr>
      </w:pPr>
      <w:r w:rsidRPr="000E4BC8">
        <w:rPr>
          <w:rFonts w:ascii="Arial" w:hAnsi="Arial" w:cs="Arial"/>
          <w:b/>
          <w:bCs/>
          <w:color w:val="000000"/>
          <w:sz w:val="18"/>
          <w:szCs w:val="18"/>
        </w:rPr>
        <w:t>5.60</w:t>
      </w:r>
      <w:r w:rsidRPr="000E4BC8">
        <w:rPr>
          <w:rFonts w:ascii="Arial" w:hAnsi="Arial" w:cs="Arial"/>
          <w:b/>
          <w:bCs/>
          <w:color w:val="000000"/>
          <w:sz w:val="18"/>
          <w:szCs w:val="18"/>
        </w:rPr>
        <w:tab/>
        <w:t>US SEC Exposure</w:t>
      </w:r>
    </w:p>
    <w:p w14:paraId="6C421FA7"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where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w:t>
      </w:r>
    </w:p>
    <w:p w14:paraId="3FC52C0D" w14:textId="77777777" w:rsidR="000E4BC8" w:rsidRPr="000E4BC8" w:rsidRDefault="000E4BC8" w:rsidP="000E4BC8">
      <w:pPr>
        <w:numPr>
          <w:ilvl w:val="0"/>
          <w:numId w:val="51"/>
        </w:numPr>
        <w:tabs>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has any of its </w:t>
      </w:r>
      <w:r w:rsidRPr="000E4BC8">
        <w:rPr>
          <w:rFonts w:ascii="Arial" w:eastAsia="Times New Roman" w:hAnsi="Arial" w:cs="Arial"/>
          <w:b/>
          <w:color w:val="000000"/>
          <w:sz w:val="18"/>
          <w:szCs w:val="18"/>
          <w:lang w:val="en-GB" w:eastAsia="en-GB"/>
        </w:rPr>
        <w:t>Securities</w:t>
      </w:r>
      <w:r w:rsidRPr="000E4BC8">
        <w:rPr>
          <w:rFonts w:ascii="Arial" w:eastAsia="Times New Roman" w:hAnsi="Arial" w:cs="Arial"/>
          <w:color w:val="000000"/>
          <w:sz w:val="18"/>
          <w:szCs w:val="18"/>
          <w:lang w:val="en-GB" w:eastAsia="en-GB"/>
        </w:rPr>
        <w:t xml:space="preserve"> listed on a securities exchange or market within the United States of America; or</w:t>
      </w:r>
    </w:p>
    <w:p w14:paraId="0A37B53C" w14:textId="77777777" w:rsidR="000E4BC8" w:rsidRPr="000E4BC8" w:rsidRDefault="000E4BC8" w:rsidP="000E4BC8">
      <w:pPr>
        <w:numPr>
          <w:ilvl w:val="0"/>
          <w:numId w:val="51"/>
        </w:numPr>
        <w:tabs>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is or has </w:t>
      </w:r>
      <w:r w:rsidRPr="000E4BC8">
        <w:rPr>
          <w:rFonts w:ascii="Arial" w:eastAsia="Times New Roman" w:hAnsi="Arial" w:cs="Arial"/>
          <w:b/>
          <w:color w:val="000000"/>
          <w:sz w:val="18"/>
          <w:szCs w:val="18"/>
          <w:lang w:val="en-GB" w:eastAsia="en-GB"/>
        </w:rPr>
        <w:t>Securities</w:t>
      </w:r>
      <w:r w:rsidRPr="000E4BC8">
        <w:rPr>
          <w:rFonts w:ascii="Arial" w:eastAsia="Times New Roman" w:hAnsi="Arial" w:cs="Arial"/>
          <w:color w:val="000000"/>
          <w:sz w:val="18"/>
          <w:szCs w:val="18"/>
          <w:lang w:val="en-GB" w:eastAsia="en-GB"/>
        </w:rPr>
        <w:t xml:space="preserve"> that are legally required to be the subject of any registration statement filed with the US </w:t>
      </w:r>
      <w:r w:rsidRPr="000E4BC8">
        <w:rPr>
          <w:rFonts w:ascii="Arial" w:eastAsia="Times New Roman" w:hAnsi="Arial" w:cs="Arial"/>
          <w:bCs/>
          <w:color w:val="000000"/>
          <w:sz w:val="18"/>
          <w:szCs w:val="18"/>
          <w:lang w:val="en-GB" w:eastAsia="en-GB"/>
        </w:rPr>
        <w:t>Securities Exchange Commission</w:t>
      </w:r>
      <w:r w:rsidRPr="000E4BC8">
        <w:rPr>
          <w:rFonts w:ascii="Arial" w:eastAsia="Times New Roman" w:hAnsi="Arial" w:cs="Arial"/>
          <w:color w:val="000000"/>
          <w:sz w:val="18"/>
          <w:szCs w:val="18"/>
          <w:lang w:val="en-GB" w:eastAsia="en-GB"/>
        </w:rPr>
        <w:t>; or</w:t>
      </w:r>
    </w:p>
    <w:p w14:paraId="16306F5A" w14:textId="77777777" w:rsidR="000E4BC8" w:rsidRPr="000E4BC8" w:rsidRDefault="000E4BC8" w:rsidP="000E4BC8">
      <w:pPr>
        <w:numPr>
          <w:ilvl w:val="0"/>
          <w:numId w:val="51"/>
        </w:numPr>
        <w:tabs>
          <w:tab w:val="left" w:pos="1474"/>
          <w:tab w:val="left" w:pos="1928"/>
          <w:tab w:val="left" w:pos="2381"/>
        </w:tabs>
        <w:autoSpaceDE w:val="0"/>
        <w:autoSpaceDN w:val="0"/>
        <w:adjustRightInd w:val="0"/>
        <w:spacing w:before="120" w:after="120" w:line="226" w:lineRule="atLeast"/>
        <w:ind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is subject to any obligation to file reports with the US </w:t>
      </w:r>
      <w:r w:rsidRPr="000E4BC8">
        <w:rPr>
          <w:rFonts w:ascii="Arial" w:eastAsia="Times New Roman" w:hAnsi="Arial" w:cs="Arial"/>
          <w:bCs/>
          <w:color w:val="000000"/>
          <w:sz w:val="18"/>
          <w:szCs w:val="18"/>
          <w:lang w:val="en-GB" w:eastAsia="en-GB"/>
        </w:rPr>
        <w:t>Securities Exchange Commission</w:t>
      </w:r>
      <w:r w:rsidRPr="000E4BC8">
        <w:rPr>
          <w:rFonts w:ascii="Arial" w:eastAsia="Times New Roman" w:hAnsi="Arial" w:cs="Arial"/>
          <w:color w:val="000000"/>
          <w:sz w:val="18"/>
          <w:szCs w:val="18"/>
          <w:lang w:val="en-GB" w:eastAsia="en-GB"/>
        </w:rPr>
        <w:t xml:space="preserve"> in accordance with Section 13 of the Securities Exchange Act of 1934.</w:t>
      </w:r>
    </w:p>
    <w:p w14:paraId="5B2C9E25"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
          <w:color w:val="000000"/>
          <w:sz w:val="18"/>
          <w:szCs w:val="18"/>
          <w:lang w:val="en-GB" w:eastAsia="en-GB"/>
        </w:rPr>
        <w:t>US SEC Exposure</w:t>
      </w:r>
      <w:r w:rsidRPr="000E4BC8">
        <w:rPr>
          <w:rFonts w:ascii="Arial" w:eastAsia="Times New Roman" w:hAnsi="Arial" w:cs="Arial"/>
          <w:color w:val="000000"/>
          <w:sz w:val="18"/>
          <w:szCs w:val="18"/>
          <w:lang w:val="en-GB" w:eastAsia="en-GB"/>
        </w:rPr>
        <w:t xml:space="preserve"> does not include any </w:t>
      </w:r>
      <w:r w:rsidRPr="000E4BC8">
        <w:rPr>
          <w:rFonts w:ascii="Arial" w:eastAsia="Times New Roman" w:hAnsi="Arial" w:cs="Arial"/>
          <w:b/>
          <w:color w:val="000000"/>
          <w:sz w:val="18"/>
          <w:szCs w:val="18"/>
          <w:lang w:val="en-GB" w:eastAsia="en-GB"/>
        </w:rPr>
        <w:t>Security</w:t>
      </w:r>
      <w:r w:rsidRPr="000E4BC8">
        <w:rPr>
          <w:rFonts w:ascii="Arial" w:eastAsia="Times New Roman" w:hAnsi="Arial" w:cs="Arial"/>
          <w:color w:val="000000"/>
          <w:sz w:val="18"/>
          <w:szCs w:val="18"/>
          <w:lang w:val="en-GB" w:eastAsia="en-GB"/>
        </w:rPr>
        <w:t xml:space="preserve"> purchased or sold pursuant to Rule 144A or Level 1 American Depository Receipts pursuant to the Securities Act of 1933.</w:t>
      </w:r>
    </w:p>
    <w:p w14:paraId="59BBD219"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color w:val="000000"/>
          <w:sz w:val="18"/>
          <w:szCs w:val="18"/>
        </w:rPr>
      </w:pPr>
      <w:r w:rsidRPr="000E4BC8">
        <w:rPr>
          <w:rFonts w:ascii="Arial" w:hAnsi="Arial" w:cs="Arial"/>
          <w:b/>
          <w:bCs/>
          <w:color w:val="000000"/>
          <w:sz w:val="18"/>
          <w:szCs w:val="18"/>
        </w:rPr>
        <w:t>5.61</w:t>
      </w:r>
      <w:r w:rsidRPr="000E4BC8">
        <w:rPr>
          <w:rFonts w:ascii="Arial" w:hAnsi="Arial" w:cs="Arial"/>
          <w:b/>
          <w:bCs/>
          <w:color w:val="000000"/>
          <w:sz w:val="18"/>
          <w:szCs w:val="18"/>
        </w:rPr>
        <w:tab/>
        <w:t>Wrongful Act</w:t>
      </w:r>
    </w:p>
    <w:p w14:paraId="1577EF10" w14:textId="77777777" w:rsidR="000E4BC8" w:rsidRPr="000E4BC8" w:rsidRDefault="000E4BC8" w:rsidP="000E4BC8">
      <w:pPr>
        <w:tabs>
          <w:tab w:val="left" w:pos="1080"/>
        </w:tabs>
        <w:autoSpaceDE w:val="0"/>
        <w:autoSpaceDN w:val="0"/>
        <w:adjustRightInd w:val="0"/>
        <w:spacing w:before="120" w:after="120" w:line="226" w:lineRule="atLeast"/>
        <w:ind w:left="1200" w:right="357" w:hanging="601"/>
        <w:jc w:val="both"/>
        <w:rPr>
          <w:rFonts w:ascii="Arial" w:hAnsi="Arial" w:cs="Arial"/>
          <w:bCs/>
          <w:color w:val="000000"/>
          <w:sz w:val="18"/>
          <w:szCs w:val="18"/>
        </w:rPr>
      </w:pPr>
      <w:r w:rsidRPr="000E4BC8">
        <w:rPr>
          <w:rFonts w:ascii="Arial" w:hAnsi="Arial" w:cs="Arial"/>
          <w:bCs/>
          <w:color w:val="000000"/>
          <w:sz w:val="18"/>
          <w:szCs w:val="18"/>
        </w:rPr>
        <w:t>(i)</w:t>
      </w:r>
      <w:r w:rsidRPr="000E4BC8">
        <w:rPr>
          <w:rFonts w:ascii="Arial" w:hAnsi="Arial" w:cs="Arial"/>
          <w:b/>
          <w:bCs/>
          <w:color w:val="000000"/>
          <w:sz w:val="18"/>
          <w:szCs w:val="18"/>
        </w:rPr>
        <w:tab/>
      </w:r>
      <w:r w:rsidRPr="000E4BC8">
        <w:rPr>
          <w:rFonts w:ascii="Arial" w:hAnsi="Arial" w:cs="Arial"/>
          <w:bCs/>
          <w:color w:val="000000"/>
          <w:sz w:val="18"/>
          <w:szCs w:val="18"/>
        </w:rPr>
        <w:t>with respect to any</w:t>
      </w:r>
      <w:r w:rsidRPr="000E4BC8">
        <w:rPr>
          <w:rFonts w:ascii="Arial" w:hAnsi="Arial" w:cs="Arial"/>
          <w:b/>
          <w:bCs/>
          <w:color w:val="000000"/>
          <w:sz w:val="18"/>
          <w:szCs w:val="18"/>
        </w:rPr>
        <w:t xml:space="preserve"> Insured Person </w:t>
      </w:r>
      <w:r w:rsidRPr="000E4BC8">
        <w:rPr>
          <w:rFonts w:ascii="Arial" w:hAnsi="Arial" w:cs="Arial"/>
          <w:bCs/>
          <w:color w:val="000000"/>
          <w:sz w:val="18"/>
          <w:szCs w:val="18"/>
        </w:rPr>
        <w:t>(except with respect to any</w:t>
      </w:r>
      <w:r w:rsidRPr="000E4BC8">
        <w:rPr>
          <w:rFonts w:ascii="Arial" w:hAnsi="Arial" w:cs="Arial"/>
          <w:b/>
          <w:bCs/>
          <w:color w:val="000000"/>
          <w:sz w:val="18"/>
          <w:szCs w:val="18"/>
        </w:rPr>
        <w:t xml:space="preserve"> Securities Claim</w:t>
      </w:r>
      <w:r w:rsidRPr="000E4BC8">
        <w:rPr>
          <w:rFonts w:ascii="Arial" w:hAnsi="Arial" w:cs="Arial"/>
          <w:bCs/>
          <w:color w:val="000000"/>
          <w:sz w:val="18"/>
          <w:szCs w:val="18"/>
        </w:rPr>
        <w:t>):</w:t>
      </w:r>
    </w:p>
    <w:p w14:paraId="351AF475" w14:textId="77777777" w:rsidR="000E4BC8" w:rsidRPr="000E4BC8" w:rsidRDefault="000E4BC8" w:rsidP="000E4BC8">
      <w:pPr>
        <w:tabs>
          <w:tab w:val="left" w:pos="1680"/>
          <w:tab w:val="left" w:pos="2381"/>
        </w:tabs>
        <w:autoSpaceDE w:val="0"/>
        <w:autoSpaceDN w:val="0"/>
        <w:adjustRightInd w:val="0"/>
        <w:spacing w:before="120" w:after="120" w:line="226" w:lineRule="atLeast"/>
        <w:ind w:left="168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(a)</w:t>
      </w:r>
      <w:r w:rsidRPr="000E4BC8">
        <w:rPr>
          <w:rFonts w:ascii="Arial" w:eastAsia="Times New Roman" w:hAnsi="Arial" w:cs="Arial"/>
          <w:color w:val="000000"/>
          <w:sz w:val="18"/>
          <w:szCs w:val="18"/>
          <w:lang w:val="en-GB" w:eastAsia="en-GB"/>
        </w:rPr>
        <w:tab/>
        <w:t xml:space="preserve">any actual or alleged act, error or omission, breach of duty, breach of trust, misstatement, misleading statement or breach of warranty of authority by an </w:t>
      </w:r>
      <w:r w:rsidRPr="000E4BC8">
        <w:rPr>
          <w:rFonts w:ascii="Arial" w:eastAsia="Times New Roman" w:hAnsi="Arial" w:cs="Arial"/>
          <w:b/>
          <w:iCs/>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in any of the capacities listed in Definition 5.26 (</w:t>
      </w:r>
      <w:r w:rsidRPr="000E4BC8">
        <w:rPr>
          <w:rFonts w:ascii="Arial" w:eastAsia="Times New Roman" w:hAnsi="Arial" w:cs="Arial"/>
          <w:iCs/>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or any matter claimed against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solely because of such listed </w:t>
      </w:r>
      <w:proofErr w:type="gramStart"/>
      <w:r w:rsidRPr="000E4BC8">
        <w:rPr>
          <w:rFonts w:ascii="Arial" w:eastAsia="Times New Roman" w:hAnsi="Arial" w:cs="Arial"/>
          <w:color w:val="000000"/>
          <w:sz w:val="18"/>
          <w:szCs w:val="18"/>
          <w:lang w:val="en-GB" w:eastAsia="en-GB"/>
        </w:rPr>
        <w:t>capacity;</w:t>
      </w:r>
      <w:proofErr w:type="gramEnd"/>
    </w:p>
    <w:p w14:paraId="6620F675" w14:textId="77777777" w:rsidR="000E4BC8" w:rsidRPr="000E4BC8" w:rsidRDefault="000E4BC8" w:rsidP="000E4BC8">
      <w:pPr>
        <w:tabs>
          <w:tab w:val="left" w:pos="1680"/>
          <w:tab w:val="left" w:pos="2381"/>
        </w:tabs>
        <w:autoSpaceDE w:val="0"/>
        <w:autoSpaceDN w:val="0"/>
        <w:adjustRightInd w:val="0"/>
        <w:spacing w:before="120" w:after="120" w:line="226" w:lineRule="atLeast"/>
        <w:ind w:left="168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(b)</w:t>
      </w:r>
      <w:r w:rsidRPr="000E4BC8">
        <w:rPr>
          <w:rFonts w:ascii="Arial" w:eastAsia="Times New Roman" w:hAnsi="Arial" w:cs="Arial"/>
          <w:color w:val="000000"/>
          <w:sz w:val="18"/>
          <w:szCs w:val="18"/>
          <w:lang w:val="en-GB" w:eastAsia="en-GB"/>
        </w:rPr>
        <w:tab/>
        <w:t>any proposed act, error or omission or any default pursuant to Section 260(3) of the Companies Act 2006 (UK); or</w:t>
      </w:r>
    </w:p>
    <w:p w14:paraId="199BCB0F" w14:textId="77777777" w:rsidR="000E4BC8" w:rsidRPr="000E4BC8" w:rsidRDefault="000E4BC8" w:rsidP="000E4BC8">
      <w:pPr>
        <w:tabs>
          <w:tab w:val="left" w:pos="1701"/>
          <w:tab w:val="left" w:pos="2381"/>
        </w:tabs>
        <w:autoSpaceDE w:val="0"/>
        <w:autoSpaceDN w:val="0"/>
        <w:adjustRightInd w:val="0"/>
        <w:spacing w:before="120" w:after="120" w:line="226" w:lineRule="atLeast"/>
        <w:ind w:left="1680" w:right="360" w:hanging="600"/>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(c)</w:t>
      </w:r>
      <w:r w:rsidRPr="000E4BC8">
        <w:rPr>
          <w:rFonts w:ascii="Arial" w:eastAsia="Times New Roman" w:hAnsi="Arial" w:cs="Arial"/>
          <w:i/>
          <w:iCs/>
          <w:color w:val="000000"/>
          <w:sz w:val="18"/>
          <w:szCs w:val="18"/>
          <w:lang w:val="en-GB" w:eastAsia="en-GB"/>
        </w:rPr>
        <w:tab/>
      </w:r>
      <w:r w:rsidRPr="000E4BC8">
        <w:rPr>
          <w:rFonts w:ascii="Arial" w:eastAsia="Times New Roman" w:hAnsi="Arial" w:cs="Arial"/>
          <w:iCs/>
          <w:color w:val="000000"/>
          <w:sz w:val="18"/>
          <w:szCs w:val="18"/>
          <w:lang w:val="en-GB" w:eastAsia="en-GB"/>
        </w:rPr>
        <w:t xml:space="preserve">an </w:t>
      </w:r>
      <w:r w:rsidRPr="000E4BC8">
        <w:rPr>
          <w:rFonts w:ascii="Arial" w:eastAsia="Times New Roman" w:hAnsi="Arial" w:cs="Arial"/>
          <w:b/>
          <w:iCs/>
          <w:color w:val="000000"/>
          <w:sz w:val="18"/>
          <w:szCs w:val="18"/>
          <w:lang w:val="en-GB" w:eastAsia="en-GB"/>
        </w:rPr>
        <w:t xml:space="preserve">Employment Practices </w:t>
      </w:r>
      <w:bookmarkStart w:id="85" w:name="_DV_M247"/>
      <w:bookmarkEnd w:id="85"/>
      <w:r w:rsidRPr="000E4BC8">
        <w:rPr>
          <w:rFonts w:ascii="Arial" w:eastAsia="Times New Roman" w:hAnsi="Arial" w:cs="Arial"/>
          <w:b/>
          <w:iCs/>
          <w:color w:val="000000"/>
          <w:sz w:val="18"/>
          <w:szCs w:val="18"/>
          <w:lang w:val="en-GB" w:eastAsia="en-GB"/>
        </w:rPr>
        <w:t>Violation</w:t>
      </w:r>
      <w:r w:rsidRPr="000E4BC8">
        <w:rPr>
          <w:rFonts w:ascii="Arial" w:eastAsia="Times New Roman" w:hAnsi="Arial" w:cs="Arial"/>
          <w:iCs/>
          <w:color w:val="000000"/>
          <w:sz w:val="18"/>
          <w:szCs w:val="18"/>
          <w:lang w:val="en-GB" w:eastAsia="en-GB"/>
        </w:rPr>
        <w:t>.</w:t>
      </w:r>
    </w:p>
    <w:p w14:paraId="08C9CF27" w14:textId="77777777" w:rsidR="000E4BC8" w:rsidRPr="000E4BC8" w:rsidRDefault="000E4BC8" w:rsidP="000E4BC8">
      <w:pPr>
        <w:tabs>
          <w:tab w:val="left" w:pos="600"/>
        </w:tabs>
        <w:spacing w:before="120" w:after="120" w:line="226" w:lineRule="atLeast"/>
        <w:ind w:left="1200" w:hanging="600"/>
        <w:jc w:val="both"/>
        <w:rPr>
          <w:rFonts w:ascii="Arial" w:hAnsi="Arial" w:cs="Arial"/>
          <w:iCs/>
          <w:color w:val="000000"/>
          <w:sz w:val="18"/>
          <w:szCs w:val="18"/>
        </w:rPr>
      </w:pPr>
      <w:r w:rsidRPr="000E4BC8">
        <w:rPr>
          <w:rFonts w:ascii="Arial" w:hAnsi="Arial" w:cs="Arial"/>
          <w:color w:val="000000"/>
          <w:sz w:val="18"/>
          <w:szCs w:val="18"/>
        </w:rPr>
        <w:t xml:space="preserve"> (ii)</w:t>
      </w:r>
      <w:r w:rsidRPr="000E4BC8">
        <w:rPr>
          <w:rFonts w:ascii="Arial" w:hAnsi="Arial" w:cs="Arial"/>
          <w:b/>
          <w:color w:val="000000"/>
          <w:sz w:val="18"/>
          <w:szCs w:val="18"/>
        </w:rPr>
        <w:tab/>
      </w:r>
      <w:r w:rsidRPr="000E4BC8">
        <w:rPr>
          <w:rFonts w:ascii="Arial" w:hAnsi="Arial" w:cs="Arial"/>
          <w:iCs/>
          <w:color w:val="000000"/>
          <w:sz w:val="18"/>
          <w:szCs w:val="18"/>
        </w:rPr>
        <w:t xml:space="preserve">with respect to any </w:t>
      </w:r>
      <w:r w:rsidRPr="000E4BC8">
        <w:rPr>
          <w:rFonts w:ascii="Arial" w:hAnsi="Arial" w:cs="Arial"/>
          <w:b/>
          <w:iCs/>
          <w:color w:val="000000"/>
          <w:sz w:val="18"/>
          <w:szCs w:val="18"/>
        </w:rPr>
        <w:t>Securities Claim</w:t>
      </w:r>
      <w:r w:rsidRPr="000E4BC8">
        <w:rPr>
          <w:rFonts w:ascii="Arial" w:hAnsi="Arial" w:cs="Arial"/>
          <w:iCs/>
          <w:color w:val="000000"/>
          <w:sz w:val="18"/>
          <w:szCs w:val="18"/>
        </w:rPr>
        <w:t xml:space="preserve">, any actual or alleged violation of any laws (statutory or common), rules or regulations regulating </w:t>
      </w:r>
      <w:r w:rsidRPr="000E4BC8">
        <w:rPr>
          <w:rFonts w:ascii="Arial" w:hAnsi="Arial" w:cs="Arial"/>
          <w:b/>
          <w:iCs/>
          <w:color w:val="000000"/>
          <w:sz w:val="18"/>
          <w:szCs w:val="18"/>
        </w:rPr>
        <w:t>Securities</w:t>
      </w:r>
      <w:r w:rsidRPr="000E4BC8">
        <w:rPr>
          <w:rFonts w:ascii="Arial" w:hAnsi="Arial" w:cs="Arial"/>
          <w:iCs/>
          <w:color w:val="000000"/>
          <w:sz w:val="18"/>
          <w:szCs w:val="18"/>
        </w:rPr>
        <w:t xml:space="preserve">, the purchase or sale or offer or solicitation of an offer to purchase or sell </w:t>
      </w:r>
      <w:r w:rsidRPr="000E4BC8">
        <w:rPr>
          <w:rFonts w:ascii="Arial" w:hAnsi="Arial" w:cs="Arial"/>
          <w:b/>
          <w:iCs/>
          <w:color w:val="000000"/>
          <w:sz w:val="18"/>
          <w:szCs w:val="18"/>
        </w:rPr>
        <w:t>Securities,</w:t>
      </w:r>
      <w:r w:rsidRPr="000E4BC8">
        <w:rPr>
          <w:rFonts w:ascii="Arial" w:hAnsi="Arial" w:cs="Arial"/>
          <w:iCs/>
          <w:color w:val="000000"/>
          <w:sz w:val="18"/>
          <w:szCs w:val="18"/>
        </w:rPr>
        <w:t xml:space="preserve"> or any registration relating to such </w:t>
      </w:r>
      <w:r w:rsidRPr="000E4BC8">
        <w:rPr>
          <w:rFonts w:ascii="Arial" w:hAnsi="Arial" w:cs="Arial"/>
          <w:b/>
          <w:iCs/>
          <w:color w:val="000000"/>
          <w:sz w:val="18"/>
          <w:szCs w:val="18"/>
        </w:rPr>
        <w:t>Securities</w:t>
      </w:r>
      <w:r w:rsidRPr="000E4BC8">
        <w:rPr>
          <w:rFonts w:ascii="Arial" w:hAnsi="Arial" w:cs="Arial"/>
          <w:iCs/>
          <w:color w:val="000000"/>
          <w:sz w:val="18"/>
          <w:szCs w:val="18"/>
        </w:rPr>
        <w:t xml:space="preserve"> by an </w:t>
      </w:r>
      <w:r w:rsidRPr="000E4BC8">
        <w:rPr>
          <w:rFonts w:ascii="Arial" w:hAnsi="Arial" w:cs="Arial"/>
          <w:b/>
          <w:iCs/>
          <w:color w:val="000000"/>
          <w:sz w:val="18"/>
          <w:szCs w:val="18"/>
        </w:rPr>
        <w:t>Insured</w:t>
      </w:r>
      <w:r w:rsidRPr="000E4BC8">
        <w:rPr>
          <w:rFonts w:ascii="Arial" w:hAnsi="Arial" w:cs="Arial"/>
          <w:iCs/>
          <w:color w:val="000000"/>
          <w:sz w:val="18"/>
          <w:szCs w:val="18"/>
        </w:rPr>
        <w:t>.</w:t>
      </w:r>
    </w:p>
    <w:p w14:paraId="411CB055"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6.</w:t>
      </w:r>
      <w:r w:rsidRPr="000E4BC8">
        <w:rPr>
          <w:rFonts w:ascii="Arial" w:eastAsia="Times New Roman" w:hAnsi="Arial" w:cs="Arial"/>
          <w:b/>
          <w:bCs/>
          <w:color w:val="000000"/>
          <w:sz w:val="18"/>
          <w:szCs w:val="18"/>
          <w:lang w:val="en-GB" w:eastAsia="en-GB"/>
        </w:rPr>
        <w:tab/>
        <w:t>Claims</w:t>
      </w:r>
    </w:p>
    <w:p w14:paraId="04A58A52" w14:textId="77777777" w:rsidR="000E4BC8" w:rsidRPr="000E4BC8" w:rsidRDefault="000E4BC8" w:rsidP="000E4BC8">
      <w:pPr>
        <w:spacing w:before="120" w:after="120" w:line="226" w:lineRule="atLeast"/>
        <w:jc w:val="both"/>
        <w:rPr>
          <w:rFonts w:ascii="Arial" w:hAnsi="Arial" w:cs="Arial"/>
          <w:iCs/>
          <w:strike/>
          <w:color w:val="000000"/>
          <w:sz w:val="18"/>
          <w:szCs w:val="18"/>
        </w:rPr>
      </w:pPr>
      <w:r w:rsidRPr="000E4BC8">
        <w:rPr>
          <w:rFonts w:ascii="Arial" w:hAnsi="Arial" w:cs="Arial"/>
          <w:b/>
          <w:bCs/>
          <w:iCs/>
          <w:color w:val="000000"/>
          <w:sz w:val="18"/>
          <w:szCs w:val="18"/>
        </w:rPr>
        <w:t>6.1</w:t>
      </w:r>
      <w:r w:rsidRPr="000E4BC8">
        <w:rPr>
          <w:rFonts w:ascii="Arial" w:hAnsi="Arial" w:cs="Arial"/>
          <w:b/>
          <w:bCs/>
          <w:iCs/>
          <w:color w:val="000000"/>
          <w:sz w:val="18"/>
          <w:szCs w:val="18"/>
        </w:rPr>
        <w:tab/>
        <w:t>Notice and Reporting</w:t>
      </w:r>
    </w:p>
    <w:p w14:paraId="5DB80C4E"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cover provided under this policy is granted solely with respect to </w:t>
      </w:r>
      <w:r w:rsidRPr="000E4BC8">
        <w:rPr>
          <w:rFonts w:ascii="Arial" w:eastAsia="Times New Roman" w:hAnsi="Arial" w:cs="Arial"/>
          <w:b/>
          <w:color w:val="000000"/>
          <w:sz w:val="18"/>
          <w:szCs w:val="18"/>
          <w:lang w:val="en-GB" w:eastAsia="en-GB"/>
        </w:rPr>
        <w:t xml:space="preserve">Claims </w:t>
      </w:r>
      <w:r w:rsidRPr="000E4BC8">
        <w:rPr>
          <w:rFonts w:ascii="Arial" w:eastAsia="Times New Roman" w:hAnsi="Arial" w:cs="Arial"/>
          <w:color w:val="000000"/>
          <w:sz w:val="18"/>
          <w:szCs w:val="18"/>
          <w:lang w:val="en-GB" w:eastAsia="en-GB"/>
        </w:rPr>
        <w:t xml:space="preserve">first made against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w:t>
      </w:r>
      <w:r w:rsidRPr="000E4BC8">
        <w:rPr>
          <w:rFonts w:ascii="Arial" w:eastAsia="Times New Roman" w:hAnsi="Arial" w:cs="Arial"/>
          <w:b/>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other </w:t>
      </w:r>
      <w:r w:rsidRPr="000E4BC8">
        <w:rPr>
          <w:rFonts w:ascii="Arial" w:eastAsia="Times New Roman" w:hAnsi="Arial" w:cs="Arial"/>
          <w:b/>
          <w:color w:val="000000"/>
          <w:sz w:val="18"/>
          <w:szCs w:val="18"/>
          <w:lang w:val="en-GB" w:eastAsia="en-GB"/>
        </w:rPr>
        <w:t>Insured Events</w:t>
      </w:r>
      <w:r w:rsidRPr="000E4BC8">
        <w:rPr>
          <w:rFonts w:ascii="Arial" w:eastAsia="Times New Roman" w:hAnsi="Arial" w:cs="Arial"/>
          <w:color w:val="000000"/>
          <w:sz w:val="18"/>
          <w:szCs w:val="18"/>
          <w:lang w:val="en-GB" w:eastAsia="en-GB"/>
        </w:rPr>
        <w:t xml:space="preserve"> first arising,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or any applicable </w:t>
      </w:r>
      <w:r w:rsidRPr="000E4BC8">
        <w:rPr>
          <w:rFonts w:ascii="Arial" w:eastAsia="Times New Roman" w:hAnsi="Arial" w:cs="Arial"/>
          <w:b/>
          <w:color w:val="000000"/>
          <w:sz w:val="18"/>
          <w:szCs w:val="18"/>
          <w:lang w:val="en-GB" w:eastAsia="en-GB"/>
        </w:rPr>
        <w:t>Discovery Period</w:t>
      </w:r>
      <w:r w:rsidRPr="000E4BC8">
        <w:rPr>
          <w:rFonts w:ascii="Arial" w:eastAsia="Times New Roman" w:hAnsi="Arial" w:cs="Arial"/>
          <w:color w:val="000000"/>
          <w:sz w:val="18"/>
          <w:szCs w:val="18"/>
          <w:lang w:val="en-GB" w:eastAsia="en-GB"/>
        </w:rPr>
        <w:t xml:space="preserve">, or accepted as such in accordance with Section 6.3 (Related Insured Events or Circumstances), and only if such </w:t>
      </w:r>
      <w:r w:rsidRPr="000E4BC8">
        <w:rPr>
          <w:rFonts w:ascii="Arial" w:eastAsia="Times New Roman" w:hAnsi="Arial" w:cs="Arial"/>
          <w:b/>
          <w:color w:val="000000"/>
          <w:sz w:val="18"/>
          <w:szCs w:val="18"/>
          <w:lang w:val="en-GB" w:eastAsia="en-GB"/>
        </w:rPr>
        <w:t xml:space="preserve">Claims </w:t>
      </w:r>
      <w:r w:rsidRPr="000E4BC8">
        <w:rPr>
          <w:rFonts w:ascii="Arial" w:eastAsia="Times New Roman" w:hAnsi="Arial" w:cs="Arial"/>
          <w:color w:val="000000"/>
          <w:sz w:val="18"/>
          <w:szCs w:val="18"/>
          <w:lang w:val="en-GB" w:eastAsia="en-GB"/>
        </w:rPr>
        <w:t xml:space="preserve">have been notified to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as soon as practicable, after the </w:t>
      </w:r>
      <w:r w:rsidRPr="000E4BC8">
        <w:rPr>
          <w:rFonts w:ascii="Arial" w:eastAsia="Times New Roman" w:hAnsi="Arial" w:cs="Arial"/>
          <w:b/>
          <w:color w:val="000000"/>
          <w:sz w:val="18"/>
          <w:szCs w:val="18"/>
          <w:lang w:val="en-GB" w:eastAsia="en-GB"/>
        </w:rPr>
        <w:t>Policyholder’s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Risk Manager or General Counsel (or equivalent position) first becomes aware of such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or any other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has been notified to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as soon as practicable after the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first arises but in all events no later than either:</w:t>
      </w:r>
    </w:p>
    <w:p w14:paraId="78BD0617"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w:t>
      </w:r>
      <w:r w:rsidRPr="000E4BC8">
        <w:rPr>
          <w:rFonts w:ascii="Arial" w:eastAsia="Times New Roman" w:hAnsi="Arial" w:cs="Arial"/>
          <w:color w:val="000000"/>
          <w:sz w:val="18"/>
          <w:szCs w:val="18"/>
          <w:lang w:val="en-GB" w:eastAsia="en-GB"/>
        </w:rPr>
        <w:tab/>
        <w:t xml:space="preserve">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 xml:space="preserve">Discovery Period </w:t>
      </w:r>
      <w:r w:rsidRPr="000E4BC8">
        <w:rPr>
          <w:rFonts w:ascii="Arial" w:eastAsia="Times New Roman" w:hAnsi="Arial" w:cs="Arial"/>
          <w:color w:val="000000"/>
          <w:sz w:val="18"/>
          <w:szCs w:val="18"/>
          <w:lang w:val="en-GB" w:eastAsia="en-GB"/>
        </w:rPr>
        <w:t>if applicable</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or</w:t>
      </w:r>
    </w:p>
    <w:p w14:paraId="069FA6EE"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w:t>
      </w:r>
      <w:r w:rsidRPr="000E4BC8">
        <w:rPr>
          <w:rFonts w:ascii="Arial" w:eastAsia="Times New Roman" w:hAnsi="Arial" w:cs="Arial"/>
          <w:color w:val="000000"/>
          <w:sz w:val="18"/>
          <w:szCs w:val="18"/>
          <w:lang w:val="en-GB" w:eastAsia="en-GB"/>
        </w:rPr>
        <w:tab/>
        <w:t xml:space="preserve">within 60 days after the end of the </w:t>
      </w:r>
      <w:r w:rsidRPr="000E4BC8">
        <w:rPr>
          <w:rFonts w:ascii="Arial" w:eastAsia="Times New Roman" w:hAnsi="Arial" w:cs="Arial"/>
          <w:b/>
          <w:iCs/>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or the applicable </w:t>
      </w:r>
      <w:r w:rsidRPr="000E4BC8">
        <w:rPr>
          <w:rFonts w:ascii="Arial" w:eastAsia="Times New Roman" w:hAnsi="Arial" w:cs="Arial"/>
          <w:b/>
          <w:iCs/>
          <w:color w:val="000000"/>
          <w:sz w:val="18"/>
          <w:szCs w:val="18"/>
          <w:lang w:val="en-GB" w:eastAsia="en-GB"/>
        </w:rPr>
        <w:t>Discovery Period</w:t>
      </w:r>
      <w:r w:rsidRPr="000E4BC8">
        <w:rPr>
          <w:rFonts w:ascii="Arial" w:eastAsia="Times New Roman" w:hAnsi="Arial" w:cs="Arial"/>
          <w:i/>
          <w:iCs/>
          <w:color w:val="000000"/>
          <w:sz w:val="18"/>
          <w:szCs w:val="18"/>
          <w:lang w:val="en-GB" w:eastAsia="en-GB"/>
        </w:rPr>
        <w:t xml:space="preserve">, </w:t>
      </w:r>
      <w:proofErr w:type="gramStart"/>
      <w:r w:rsidRPr="000E4BC8">
        <w:rPr>
          <w:rFonts w:ascii="Arial" w:eastAsia="Times New Roman" w:hAnsi="Arial" w:cs="Arial"/>
          <w:color w:val="000000"/>
          <w:sz w:val="18"/>
          <w:szCs w:val="18"/>
          <w:lang w:val="en-GB" w:eastAsia="en-GB"/>
        </w:rPr>
        <w:t>as long as</w:t>
      </w:r>
      <w:proofErr w:type="gramEnd"/>
      <w:r w:rsidRPr="000E4BC8">
        <w:rPr>
          <w:rFonts w:ascii="Arial" w:eastAsia="Times New Roman" w:hAnsi="Arial" w:cs="Arial"/>
          <w:color w:val="000000"/>
          <w:sz w:val="18"/>
          <w:szCs w:val="18"/>
          <w:lang w:val="en-GB" w:eastAsia="en-GB"/>
        </w:rPr>
        <w:t xml:space="preserve"> notice is given to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within 60 days after such </w:t>
      </w:r>
      <w:r w:rsidRPr="000E4BC8">
        <w:rPr>
          <w:rFonts w:ascii="Arial" w:eastAsia="Times New Roman" w:hAnsi="Arial" w:cs="Arial"/>
          <w:b/>
          <w:iCs/>
          <w:color w:val="000000"/>
          <w:sz w:val="18"/>
          <w:szCs w:val="18"/>
          <w:lang w:val="en-GB" w:eastAsia="en-GB"/>
        </w:rPr>
        <w:t xml:space="preserve">Claim </w:t>
      </w:r>
      <w:r w:rsidRPr="000E4BC8">
        <w:rPr>
          <w:rFonts w:ascii="Arial" w:eastAsia="Times New Roman" w:hAnsi="Arial" w:cs="Arial"/>
          <w:color w:val="000000"/>
          <w:sz w:val="18"/>
          <w:szCs w:val="18"/>
          <w:lang w:val="en-GB" w:eastAsia="en-GB"/>
        </w:rPr>
        <w:t xml:space="preserve">was first made against an </w:t>
      </w:r>
      <w:r w:rsidRPr="000E4BC8">
        <w:rPr>
          <w:rFonts w:ascii="Arial" w:eastAsia="Times New Roman" w:hAnsi="Arial" w:cs="Arial"/>
          <w:b/>
          <w:iCs/>
          <w:color w:val="000000"/>
          <w:sz w:val="18"/>
          <w:szCs w:val="18"/>
          <w:lang w:val="en-GB" w:eastAsia="en-GB"/>
        </w:rPr>
        <w:t xml:space="preserve">Insured </w:t>
      </w:r>
      <w:r w:rsidRPr="000E4BC8">
        <w:rPr>
          <w:rFonts w:ascii="Arial" w:eastAsia="Times New Roman" w:hAnsi="Arial" w:cs="Arial"/>
          <w:iCs/>
          <w:color w:val="000000"/>
          <w:sz w:val="18"/>
          <w:szCs w:val="18"/>
          <w:lang w:val="en-GB" w:eastAsia="en-GB"/>
        </w:rPr>
        <w:t xml:space="preserve">or after any other </w:t>
      </w:r>
      <w:r w:rsidRPr="000E4BC8">
        <w:rPr>
          <w:rFonts w:ascii="Arial" w:eastAsia="Times New Roman" w:hAnsi="Arial" w:cs="Arial"/>
          <w:b/>
          <w:iCs/>
          <w:color w:val="000000"/>
          <w:sz w:val="18"/>
          <w:szCs w:val="18"/>
          <w:lang w:val="en-GB" w:eastAsia="en-GB"/>
        </w:rPr>
        <w:t xml:space="preserve">Insured Event </w:t>
      </w:r>
      <w:r w:rsidRPr="000E4BC8">
        <w:rPr>
          <w:rFonts w:ascii="Arial" w:eastAsia="Times New Roman" w:hAnsi="Arial" w:cs="Arial"/>
          <w:iCs/>
          <w:color w:val="000000"/>
          <w:sz w:val="18"/>
          <w:szCs w:val="18"/>
          <w:lang w:val="en-GB" w:eastAsia="en-GB"/>
        </w:rPr>
        <w:t>first arose</w:t>
      </w:r>
      <w:r w:rsidRPr="000E4BC8">
        <w:rPr>
          <w:rFonts w:ascii="Arial" w:eastAsia="Times New Roman" w:hAnsi="Arial" w:cs="Arial"/>
          <w:color w:val="000000"/>
          <w:sz w:val="18"/>
          <w:szCs w:val="18"/>
          <w:lang w:val="en-GB" w:eastAsia="en-GB"/>
        </w:rPr>
        <w:t>.</w:t>
      </w:r>
    </w:p>
    <w:p w14:paraId="35D3B4A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If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elects not to seek coverage for a </w:t>
      </w:r>
      <w:r w:rsidRPr="000E4BC8">
        <w:rPr>
          <w:rFonts w:ascii="Arial" w:eastAsia="Times New Roman" w:hAnsi="Arial" w:cs="Arial"/>
          <w:b/>
          <w:color w:val="000000"/>
          <w:sz w:val="18"/>
          <w:szCs w:val="18"/>
          <w:lang w:val="en-GB" w:eastAsia="en-GB"/>
        </w:rPr>
        <w:t xml:space="preserve">Pre-Claim Inquiry </w:t>
      </w:r>
      <w:r w:rsidRPr="000E4BC8">
        <w:rPr>
          <w:rFonts w:ascii="Arial" w:eastAsia="Times New Roman" w:hAnsi="Arial" w:cs="Arial"/>
          <w:color w:val="000000"/>
          <w:sz w:val="18"/>
          <w:szCs w:val="18"/>
          <w:lang w:val="en-GB" w:eastAsia="en-GB"/>
        </w:rPr>
        <w:t xml:space="preserve">or a </w:t>
      </w:r>
      <w:r w:rsidRPr="000E4BC8">
        <w:rPr>
          <w:rFonts w:ascii="Arial" w:eastAsia="Times New Roman" w:hAnsi="Arial" w:cs="Arial"/>
          <w:b/>
          <w:color w:val="000000"/>
          <w:sz w:val="18"/>
          <w:szCs w:val="18"/>
          <w:lang w:val="en-GB" w:eastAsia="en-GB"/>
        </w:rPr>
        <w:t xml:space="preserve">Derivation Investigation Hearing </w:t>
      </w:r>
      <w:r w:rsidRPr="000E4BC8">
        <w:rPr>
          <w:rFonts w:ascii="Arial" w:eastAsia="Times New Roman" w:hAnsi="Arial" w:cs="Arial"/>
          <w:color w:val="000000"/>
          <w:sz w:val="18"/>
          <w:szCs w:val="18"/>
          <w:lang w:val="en-GB" w:eastAsia="en-GB"/>
        </w:rPr>
        <w:t xml:space="preserve">it will not prejudice the right of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to seek coverage for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arising out of the same circumstances provided the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is notified in accordance with this Section 6.1 (Notice and Reporting).</w:t>
      </w:r>
    </w:p>
    <w:p w14:paraId="15C558DC"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eastAsia="en-GB"/>
        </w:rPr>
      </w:pPr>
      <w:r w:rsidRPr="000E4BC8">
        <w:rPr>
          <w:rFonts w:ascii="Arial" w:eastAsia="Times New Roman" w:hAnsi="Arial" w:cs="Arial"/>
          <w:color w:val="000000"/>
          <w:sz w:val="18"/>
          <w:szCs w:val="18"/>
          <w:lang w:val="en-GB" w:eastAsia="en-GB"/>
        </w:rPr>
        <w:lastRenderedPageBreak/>
        <w:t xml:space="preserve">If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has elected the Passport Policy Master Program in the Schedule, then solely in respect of Section 6.1 (Notice and Reporting), if an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or circumstance is notified and accepted in accordance with the terms and conditions of any policy issued to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in an </w:t>
      </w:r>
      <w:r w:rsidRPr="000E4BC8">
        <w:rPr>
          <w:rFonts w:ascii="Arial" w:eastAsia="Times New Roman" w:hAnsi="Arial" w:cs="Arial"/>
          <w:b/>
          <w:color w:val="000000"/>
          <w:sz w:val="18"/>
          <w:szCs w:val="18"/>
          <w:lang w:val="en-GB" w:eastAsia="en-GB"/>
        </w:rPr>
        <w:t>International Jurisdiction</w:t>
      </w:r>
      <w:r w:rsidRPr="000E4BC8">
        <w:rPr>
          <w:rFonts w:ascii="Arial" w:eastAsia="Times New Roman" w:hAnsi="Arial" w:cs="Arial"/>
          <w:color w:val="000000"/>
          <w:sz w:val="18"/>
          <w:szCs w:val="18"/>
          <w:lang w:val="en-GB" w:eastAsia="en-GB"/>
        </w:rPr>
        <w:t xml:space="preserve"> by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such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or circumstance will be deemed notified in accordance with this Section 6.1 (Notice and Reporting).</w:t>
      </w:r>
    </w:p>
    <w:p w14:paraId="4EEEB7A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Notwithstanding Section 8.6 (Notice and Authority), any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may, during the </w:t>
      </w:r>
      <w:r w:rsidRPr="000E4BC8">
        <w:rPr>
          <w:rFonts w:ascii="Arial" w:eastAsia="Times New Roman" w:hAnsi="Arial" w:cs="Arial"/>
          <w:b/>
          <w:color w:val="000000"/>
          <w:sz w:val="18"/>
          <w:szCs w:val="18"/>
          <w:lang w:val="en-GB" w:eastAsia="en-GB"/>
        </w:rPr>
        <w:t>Policy Period</w:t>
      </w:r>
      <w:r w:rsidRPr="000E4BC8">
        <w:rPr>
          <w:rFonts w:ascii="Arial" w:eastAsia="Times New Roman" w:hAnsi="Arial" w:cs="Arial"/>
          <w:color w:val="000000"/>
          <w:sz w:val="18"/>
          <w:szCs w:val="18"/>
          <w:lang w:val="en-GB" w:eastAsia="en-GB"/>
        </w:rPr>
        <w:t xml:space="preserve">, notify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of any circumstance reasonably expected to give rise to an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The notice must include the reasons for anticipating such an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full relevant particulars with respect to dates, the </w:t>
      </w:r>
      <w:r w:rsidRPr="000E4BC8">
        <w:rPr>
          <w:rFonts w:ascii="Arial" w:eastAsia="Times New Roman" w:hAnsi="Arial" w:cs="Arial"/>
          <w:b/>
          <w:color w:val="000000"/>
          <w:sz w:val="18"/>
          <w:szCs w:val="18"/>
          <w:lang w:val="en-GB" w:eastAsia="en-GB"/>
        </w:rPr>
        <w:t xml:space="preserve">Wrongful Act </w:t>
      </w:r>
      <w:r w:rsidRPr="000E4BC8">
        <w:rPr>
          <w:rFonts w:ascii="Arial" w:eastAsia="Times New Roman" w:hAnsi="Arial" w:cs="Arial"/>
          <w:color w:val="000000"/>
          <w:sz w:val="18"/>
          <w:szCs w:val="18"/>
          <w:lang w:val="en-GB" w:eastAsia="en-GB"/>
        </w:rPr>
        <w:t xml:space="preserve">(if applicable) and the potential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and claimant(s) concerned.</w:t>
      </w:r>
    </w:p>
    <w:p w14:paraId="37076EC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bCs/>
          <w:iCs/>
          <w:color w:val="000000"/>
          <w:sz w:val="18"/>
          <w:szCs w:val="18"/>
          <w:lang w:val="en-GB" w:eastAsia="en-GB"/>
        </w:rPr>
        <w:t xml:space="preserve">The details of any other insurance policy which may apply to any </w:t>
      </w:r>
      <w:r w:rsidRPr="000E4BC8">
        <w:rPr>
          <w:rFonts w:ascii="Arial" w:eastAsia="Times New Roman" w:hAnsi="Arial" w:cs="Arial"/>
          <w:b/>
          <w:bCs/>
          <w:iCs/>
          <w:color w:val="000000"/>
          <w:sz w:val="18"/>
          <w:szCs w:val="18"/>
          <w:lang w:val="en-GB" w:eastAsia="en-GB"/>
        </w:rPr>
        <w:t>Loss</w:t>
      </w:r>
      <w:r w:rsidRPr="000E4BC8">
        <w:rPr>
          <w:rFonts w:ascii="Arial" w:eastAsia="Times New Roman" w:hAnsi="Arial" w:cs="Arial"/>
          <w:bCs/>
          <w:iCs/>
          <w:color w:val="000000"/>
          <w:sz w:val="18"/>
          <w:szCs w:val="18"/>
          <w:lang w:val="en-GB" w:eastAsia="en-GB"/>
        </w:rPr>
        <w:t xml:space="preserve"> covered under this policy shall be reported to the </w:t>
      </w:r>
      <w:r w:rsidRPr="000E4BC8">
        <w:rPr>
          <w:rFonts w:ascii="Arial" w:eastAsia="Times New Roman" w:hAnsi="Arial" w:cs="Arial"/>
          <w:b/>
          <w:bCs/>
          <w:iCs/>
          <w:color w:val="000000"/>
          <w:sz w:val="18"/>
          <w:szCs w:val="18"/>
          <w:lang w:val="en-GB" w:eastAsia="en-GB"/>
        </w:rPr>
        <w:t>Insurer</w:t>
      </w:r>
      <w:r w:rsidRPr="000E4BC8">
        <w:rPr>
          <w:rFonts w:ascii="Arial" w:eastAsia="Times New Roman" w:hAnsi="Arial" w:cs="Arial"/>
          <w:bCs/>
          <w:iCs/>
          <w:color w:val="000000"/>
          <w:sz w:val="18"/>
          <w:szCs w:val="18"/>
          <w:lang w:val="en-GB" w:eastAsia="en-GB"/>
        </w:rPr>
        <w:t xml:space="preserve"> within a reasonable time of any </w:t>
      </w:r>
      <w:r w:rsidRPr="000E4BC8">
        <w:rPr>
          <w:rFonts w:ascii="Arial" w:eastAsia="Times New Roman" w:hAnsi="Arial" w:cs="Arial"/>
          <w:b/>
          <w:bCs/>
          <w:iCs/>
          <w:color w:val="000000"/>
          <w:sz w:val="18"/>
          <w:szCs w:val="18"/>
          <w:lang w:val="en-GB" w:eastAsia="en-GB"/>
        </w:rPr>
        <w:t xml:space="preserve">Insured Event </w:t>
      </w:r>
      <w:r w:rsidRPr="000E4BC8">
        <w:rPr>
          <w:rFonts w:ascii="Arial" w:eastAsia="Times New Roman" w:hAnsi="Arial" w:cs="Arial"/>
          <w:bCs/>
          <w:iCs/>
          <w:color w:val="000000"/>
          <w:sz w:val="18"/>
          <w:szCs w:val="18"/>
          <w:lang w:val="en-GB" w:eastAsia="en-GB"/>
        </w:rPr>
        <w:t>notification.</w:t>
      </w:r>
      <w:r w:rsidRPr="000E4BC8">
        <w:rPr>
          <w:rFonts w:ascii="Arial" w:eastAsia="Times New Roman" w:hAnsi="Arial" w:cs="Arial"/>
          <w:color w:val="000000"/>
          <w:sz w:val="18"/>
          <w:szCs w:val="18"/>
          <w:lang w:val="en-GB" w:eastAsia="en-GB"/>
        </w:rPr>
        <w:t xml:space="preserve"> </w:t>
      </w:r>
    </w:p>
    <w:p w14:paraId="3332D47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eastAsia="en-GB"/>
        </w:rPr>
      </w:pPr>
      <w:r w:rsidRPr="000E4BC8">
        <w:rPr>
          <w:rFonts w:ascii="Arial" w:eastAsia="Times New Roman" w:hAnsi="Arial" w:cs="Arial"/>
          <w:color w:val="000000"/>
          <w:sz w:val="18"/>
          <w:szCs w:val="18"/>
          <w:lang w:val="en-GB" w:eastAsia="en-GB"/>
        </w:rPr>
        <w:t xml:space="preserve">All notifications relating to </w:t>
      </w:r>
      <w:r w:rsidRPr="000E4BC8">
        <w:rPr>
          <w:rFonts w:ascii="Arial" w:eastAsia="Times New Roman" w:hAnsi="Arial" w:cs="Arial"/>
          <w:b/>
          <w:color w:val="000000"/>
          <w:sz w:val="18"/>
          <w:szCs w:val="18"/>
          <w:lang w:val="en-GB" w:eastAsia="en-GB"/>
        </w:rPr>
        <w:t>Insured Events</w:t>
      </w:r>
      <w:r w:rsidRPr="000E4BC8">
        <w:rPr>
          <w:rFonts w:ascii="Arial" w:eastAsia="Times New Roman" w:hAnsi="Arial" w:cs="Arial"/>
          <w:color w:val="000000"/>
          <w:sz w:val="18"/>
          <w:szCs w:val="18"/>
          <w:lang w:val="en-GB" w:eastAsia="en-GB"/>
        </w:rPr>
        <w:t xml:space="preserve"> or circumstances must be sent in writing, by email or by facsimile.</w:t>
      </w:r>
    </w:p>
    <w:p w14:paraId="400CB357" w14:textId="77777777" w:rsidR="000E4BC8" w:rsidRPr="000E4BC8" w:rsidRDefault="000E4BC8" w:rsidP="000E4BC8">
      <w:pPr>
        <w:keepNext/>
        <w:tabs>
          <w:tab w:val="left" w:pos="600"/>
          <w:tab w:val="left" w:pos="1474"/>
          <w:tab w:val="left" w:pos="1928"/>
          <w:tab w:val="left" w:pos="2381"/>
        </w:tabs>
        <w:autoSpaceDE w:val="0"/>
        <w:autoSpaceDN w:val="0"/>
        <w:adjustRightInd w:val="0"/>
        <w:spacing w:before="120" w:after="120" w:line="226" w:lineRule="atLeast"/>
        <w:ind w:right="357"/>
        <w:jc w:val="both"/>
        <w:rPr>
          <w:rFonts w:ascii="Arial" w:eastAsia="Times New Roman" w:hAnsi="Arial" w:cs="Arial"/>
          <w:b/>
          <w:bCs/>
          <w:iCs/>
          <w:color w:val="000000"/>
          <w:sz w:val="18"/>
          <w:szCs w:val="18"/>
          <w:lang w:val="en-GB" w:eastAsia="en-GB"/>
        </w:rPr>
      </w:pPr>
      <w:r w:rsidRPr="000E4BC8">
        <w:rPr>
          <w:rFonts w:ascii="Arial" w:eastAsia="Times New Roman" w:hAnsi="Arial" w:cs="Arial"/>
          <w:b/>
          <w:bCs/>
          <w:iCs/>
          <w:color w:val="000000"/>
          <w:sz w:val="18"/>
          <w:szCs w:val="18"/>
          <w:lang w:val="en-GB" w:eastAsia="en-GB"/>
        </w:rPr>
        <w:t>6.2</w:t>
      </w:r>
      <w:r w:rsidRPr="000E4BC8">
        <w:rPr>
          <w:rFonts w:ascii="Arial" w:eastAsia="Times New Roman" w:hAnsi="Arial" w:cs="Arial"/>
          <w:b/>
          <w:bCs/>
          <w:iCs/>
          <w:color w:val="000000"/>
          <w:sz w:val="18"/>
          <w:szCs w:val="18"/>
          <w:lang w:val="en-GB" w:eastAsia="en-GB"/>
        </w:rPr>
        <w:tab/>
        <w:t>Notification of a Crisis</w:t>
      </w:r>
    </w:p>
    <w:p w14:paraId="4248E49A" w14:textId="77777777" w:rsidR="000E4BC8" w:rsidRPr="000E4BC8" w:rsidRDefault="000E4BC8" w:rsidP="000E4BC8">
      <w:pPr>
        <w:spacing w:before="120" w:after="120" w:line="226" w:lineRule="atLeast"/>
        <w:ind w:left="600" w:right="363"/>
        <w:jc w:val="both"/>
        <w:rPr>
          <w:rFonts w:ascii="Arial" w:eastAsia="Times New Roman" w:hAnsi="Arial" w:cs="Arial"/>
          <w:color w:val="000000"/>
          <w:sz w:val="18"/>
          <w:szCs w:val="18"/>
          <w:lang w:eastAsia="el-GR"/>
        </w:rPr>
      </w:pPr>
      <w:r w:rsidRPr="000E4BC8">
        <w:rPr>
          <w:rFonts w:ascii="Arial" w:eastAsia="Times New Roman" w:hAnsi="Arial" w:cs="Arial"/>
          <w:color w:val="000000"/>
          <w:sz w:val="18"/>
          <w:szCs w:val="18"/>
          <w:lang w:eastAsia="el-GR"/>
        </w:rPr>
        <w:t xml:space="preserve">The </w:t>
      </w:r>
      <w:r w:rsidRPr="000E4BC8">
        <w:rPr>
          <w:rFonts w:ascii="Arial" w:eastAsia="Times New Roman" w:hAnsi="Arial" w:cs="Arial"/>
          <w:b/>
          <w:color w:val="000000"/>
          <w:sz w:val="18"/>
          <w:szCs w:val="18"/>
          <w:lang w:eastAsia="el-GR"/>
        </w:rPr>
        <w:t>Policyholder</w:t>
      </w:r>
      <w:r w:rsidRPr="000E4BC8">
        <w:rPr>
          <w:rFonts w:ascii="Arial" w:eastAsia="Times New Roman" w:hAnsi="Arial" w:cs="Arial"/>
          <w:color w:val="000000"/>
          <w:sz w:val="18"/>
          <w:szCs w:val="18"/>
          <w:lang w:eastAsia="el-GR"/>
        </w:rPr>
        <w:t xml:space="preserve"> must notify any </w:t>
      </w:r>
      <w:r w:rsidRPr="000E4BC8">
        <w:rPr>
          <w:rFonts w:ascii="Arial" w:eastAsia="Times New Roman" w:hAnsi="Arial" w:cs="Arial"/>
          <w:b/>
          <w:color w:val="000000"/>
          <w:sz w:val="18"/>
          <w:szCs w:val="18"/>
          <w:lang w:eastAsia="el-GR"/>
        </w:rPr>
        <w:t>Crisis</w:t>
      </w:r>
      <w:r w:rsidRPr="000E4BC8">
        <w:rPr>
          <w:rFonts w:ascii="Arial" w:eastAsia="Times New Roman" w:hAnsi="Arial" w:cs="Arial"/>
          <w:color w:val="000000"/>
          <w:sz w:val="18"/>
          <w:szCs w:val="18"/>
          <w:lang w:eastAsia="el-GR"/>
        </w:rPr>
        <w:t xml:space="preserve"> to the </w:t>
      </w:r>
      <w:r w:rsidRPr="000E4BC8">
        <w:rPr>
          <w:rFonts w:ascii="Arial" w:eastAsia="Times New Roman" w:hAnsi="Arial" w:cs="Arial"/>
          <w:b/>
          <w:color w:val="000000"/>
          <w:sz w:val="18"/>
          <w:szCs w:val="18"/>
          <w:lang w:eastAsia="el-GR"/>
        </w:rPr>
        <w:t>Insurer</w:t>
      </w:r>
      <w:r w:rsidRPr="000E4BC8">
        <w:rPr>
          <w:rFonts w:ascii="Arial" w:eastAsia="Times New Roman" w:hAnsi="Arial" w:cs="Arial"/>
          <w:color w:val="000000"/>
          <w:sz w:val="18"/>
          <w:szCs w:val="18"/>
          <w:lang w:eastAsia="el-GR"/>
        </w:rPr>
        <w:t xml:space="preserve"> immediately and during the </w:t>
      </w:r>
      <w:r w:rsidRPr="000E4BC8">
        <w:rPr>
          <w:rFonts w:ascii="Arial" w:eastAsia="Times New Roman" w:hAnsi="Arial" w:cs="Arial"/>
          <w:b/>
          <w:color w:val="000000"/>
          <w:sz w:val="18"/>
          <w:szCs w:val="18"/>
          <w:lang w:eastAsia="el-GR"/>
        </w:rPr>
        <w:t>Policy Period</w:t>
      </w:r>
      <w:r w:rsidRPr="000E4BC8">
        <w:rPr>
          <w:rFonts w:ascii="Arial" w:eastAsia="Times New Roman" w:hAnsi="Arial" w:cs="Arial"/>
          <w:color w:val="000000"/>
          <w:sz w:val="18"/>
          <w:szCs w:val="18"/>
          <w:lang w:eastAsia="el-GR"/>
        </w:rPr>
        <w:t xml:space="preserve">.  A notice of </w:t>
      </w:r>
      <w:r w:rsidRPr="000E4BC8">
        <w:rPr>
          <w:rFonts w:ascii="Arial" w:eastAsia="Times New Roman" w:hAnsi="Arial" w:cs="Arial"/>
          <w:b/>
          <w:color w:val="000000"/>
          <w:sz w:val="18"/>
          <w:szCs w:val="18"/>
          <w:lang w:eastAsia="el-GR"/>
        </w:rPr>
        <w:t>Crisis</w:t>
      </w:r>
      <w:r w:rsidRPr="000E4BC8">
        <w:rPr>
          <w:rFonts w:ascii="Arial" w:eastAsia="Times New Roman" w:hAnsi="Arial" w:cs="Arial"/>
          <w:color w:val="000000"/>
          <w:sz w:val="18"/>
          <w:szCs w:val="18"/>
          <w:lang w:eastAsia="el-GR"/>
        </w:rPr>
        <w:t xml:space="preserve"> will not satisfy the claim notice requirements of Section 6.1 (Notice and Reporting).  All </w:t>
      </w:r>
      <w:r w:rsidRPr="000E4BC8">
        <w:rPr>
          <w:rFonts w:ascii="Arial" w:eastAsia="Times New Roman" w:hAnsi="Arial" w:cs="Arial"/>
          <w:b/>
          <w:color w:val="000000"/>
          <w:sz w:val="18"/>
          <w:szCs w:val="18"/>
          <w:lang w:eastAsia="el-GR"/>
        </w:rPr>
        <w:t>Crisis</w:t>
      </w:r>
      <w:r w:rsidRPr="000E4BC8">
        <w:rPr>
          <w:rFonts w:ascii="Arial" w:eastAsia="Times New Roman" w:hAnsi="Arial" w:cs="Arial"/>
          <w:color w:val="000000"/>
          <w:sz w:val="18"/>
          <w:szCs w:val="18"/>
          <w:lang w:eastAsia="el-GR"/>
        </w:rPr>
        <w:t xml:space="preserve"> notifications must be sent in writing, by email or by facsimile.</w:t>
      </w:r>
    </w:p>
    <w:p w14:paraId="0176B32D" w14:textId="77777777" w:rsidR="000E4BC8" w:rsidRPr="000E4BC8" w:rsidRDefault="000E4BC8" w:rsidP="000E4BC8">
      <w:pPr>
        <w:keepNext/>
        <w:tabs>
          <w:tab w:val="left" w:pos="600"/>
          <w:tab w:val="left" w:pos="1474"/>
          <w:tab w:val="left" w:pos="1928"/>
          <w:tab w:val="left" w:pos="2381"/>
        </w:tabs>
        <w:autoSpaceDE w:val="0"/>
        <w:autoSpaceDN w:val="0"/>
        <w:adjustRightInd w:val="0"/>
        <w:spacing w:before="120" w:after="120" w:line="226" w:lineRule="atLeast"/>
        <w:ind w:right="357"/>
        <w:jc w:val="both"/>
        <w:rPr>
          <w:rFonts w:ascii="Arial" w:eastAsia="Times New Roman" w:hAnsi="Arial" w:cs="Arial"/>
          <w:b/>
          <w:bCs/>
          <w:iCs/>
          <w:color w:val="000000"/>
          <w:sz w:val="18"/>
          <w:szCs w:val="18"/>
          <w:lang w:val="en-GB" w:eastAsia="en-GB"/>
        </w:rPr>
      </w:pPr>
      <w:r w:rsidRPr="000E4BC8">
        <w:rPr>
          <w:rFonts w:ascii="Arial" w:eastAsia="Times New Roman" w:hAnsi="Arial" w:cs="Arial"/>
          <w:b/>
          <w:bCs/>
          <w:iCs/>
          <w:color w:val="000000"/>
          <w:sz w:val="18"/>
          <w:szCs w:val="18"/>
          <w:lang w:val="en-GB" w:eastAsia="en-GB"/>
        </w:rPr>
        <w:t>6.3</w:t>
      </w:r>
      <w:r w:rsidRPr="000E4BC8">
        <w:rPr>
          <w:rFonts w:ascii="Arial" w:eastAsia="Times New Roman" w:hAnsi="Arial" w:cs="Arial"/>
          <w:b/>
          <w:bCs/>
          <w:iCs/>
          <w:color w:val="000000"/>
          <w:sz w:val="18"/>
          <w:szCs w:val="18"/>
          <w:lang w:val="en-GB" w:eastAsia="en-GB"/>
        </w:rPr>
        <w:tab/>
        <w:t>Related Insured Events or Circumstances</w:t>
      </w:r>
    </w:p>
    <w:p w14:paraId="41C486E9" w14:textId="77777777" w:rsidR="000E4BC8" w:rsidRPr="000E4BC8" w:rsidRDefault="000E4BC8" w:rsidP="000E4BC8">
      <w:pPr>
        <w:spacing w:before="120" w:after="120" w:line="226" w:lineRule="atLeast"/>
        <w:ind w:left="600" w:right="363"/>
        <w:jc w:val="both"/>
        <w:rPr>
          <w:rFonts w:ascii="Arial" w:eastAsia="Times New Roman" w:hAnsi="Arial" w:cs="Arial"/>
          <w:color w:val="000000"/>
          <w:sz w:val="18"/>
          <w:szCs w:val="18"/>
          <w:lang w:eastAsia="el-GR"/>
        </w:rPr>
      </w:pPr>
      <w:r w:rsidRPr="000E4BC8">
        <w:rPr>
          <w:rFonts w:ascii="Arial" w:eastAsia="Times New Roman" w:hAnsi="Arial" w:cs="Arial"/>
          <w:color w:val="000000"/>
          <w:sz w:val="18"/>
          <w:szCs w:val="18"/>
          <w:lang w:eastAsia="el-GR"/>
        </w:rPr>
        <w:t xml:space="preserve">If notice of an </w:t>
      </w:r>
      <w:r w:rsidRPr="000E4BC8">
        <w:rPr>
          <w:rFonts w:ascii="Arial" w:eastAsia="Times New Roman" w:hAnsi="Arial" w:cs="Arial"/>
          <w:b/>
          <w:color w:val="000000"/>
          <w:sz w:val="18"/>
          <w:szCs w:val="18"/>
          <w:lang w:eastAsia="el-GR"/>
        </w:rPr>
        <w:t>Insured Event</w:t>
      </w:r>
      <w:r w:rsidRPr="000E4BC8">
        <w:rPr>
          <w:rFonts w:ascii="Arial" w:eastAsia="Times New Roman" w:hAnsi="Arial" w:cs="Arial"/>
          <w:color w:val="000000"/>
          <w:sz w:val="18"/>
          <w:szCs w:val="18"/>
          <w:lang w:eastAsia="el-GR"/>
        </w:rPr>
        <w:t xml:space="preserve"> or circumstance is given as required by this policy, then any subsequent </w:t>
      </w:r>
      <w:r w:rsidRPr="000E4BC8">
        <w:rPr>
          <w:rFonts w:ascii="Arial" w:eastAsia="Times New Roman" w:hAnsi="Arial" w:cs="Arial"/>
          <w:b/>
          <w:color w:val="000000"/>
          <w:sz w:val="18"/>
          <w:szCs w:val="18"/>
          <w:lang w:eastAsia="el-GR"/>
        </w:rPr>
        <w:t>Insured Event</w:t>
      </w:r>
      <w:r w:rsidRPr="000E4BC8">
        <w:rPr>
          <w:rFonts w:ascii="Arial" w:eastAsia="Times New Roman" w:hAnsi="Arial" w:cs="Arial"/>
          <w:color w:val="000000"/>
          <w:sz w:val="18"/>
          <w:szCs w:val="18"/>
          <w:lang w:eastAsia="el-GR"/>
        </w:rPr>
        <w:t xml:space="preserve"> or circumstance, that constitutes a </w:t>
      </w:r>
      <w:r w:rsidRPr="000E4BC8">
        <w:rPr>
          <w:rFonts w:ascii="Arial" w:eastAsia="Times New Roman" w:hAnsi="Arial" w:cs="Arial"/>
          <w:b/>
          <w:color w:val="000000"/>
          <w:sz w:val="18"/>
          <w:szCs w:val="18"/>
          <w:lang w:eastAsia="el-GR"/>
        </w:rPr>
        <w:t>Single Claim</w:t>
      </w:r>
      <w:r w:rsidRPr="000E4BC8">
        <w:rPr>
          <w:rFonts w:ascii="Arial" w:eastAsia="Times New Roman" w:hAnsi="Arial" w:cs="Arial"/>
          <w:color w:val="000000"/>
          <w:sz w:val="18"/>
          <w:szCs w:val="18"/>
          <w:lang w:eastAsia="el-GR"/>
        </w:rPr>
        <w:t xml:space="preserve"> with that </w:t>
      </w:r>
      <w:r w:rsidRPr="000E4BC8">
        <w:rPr>
          <w:rFonts w:ascii="Arial" w:eastAsia="Times New Roman" w:hAnsi="Arial" w:cs="Arial"/>
          <w:b/>
          <w:color w:val="000000"/>
          <w:sz w:val="18"/>
          <w:szCs w:val="18"/>
          <w:lang w:eastAsia="el-GR"/>
        </w:rPr>
        <w:t xml:space="preserve">Insured Event </w:t>
      </w:r>
      <w:r w:rsidRPr="000E4BC8">
        <w:rPr>
          <w:rFonts w:ascii="Arial" w:eastAsia="Times New Roman" w:hAnsi="Arial" w:cs="Arial"/>
          <w:color w:val="000000"/>
          <w:sz w:val="18"/>
          <w:szCs w:val="18"/>
          <w:lang w:eastAsia="el-GR"/>
        </w:rPr>
        <w:t xml:space="preserve">or circumstance shall be deemed to have first been made at the same time as that circumstance was first notified, </w:t>
      </w:r>
      <w:r w:rsidRPr="000E4BC8">
        <w:rPr>
          <w:rFonts w:ascii="Arial" w:eastAsia="Times New Roman" w:hAnsi="Arial" w:cs="Arial"/>
          <w:b/>
          <w:color w:val="000000"/>
          <w:sz w:val="18"/>
          <w:szCs w:val="18"/>
          <w:lang w:eastAsia="el-GR"/>
        </w:rPr>
        <w:t xml:space="preserve">Claim </w:t>
      </w:r>
      <w:r w:rsidRPr="000E4BC8">
        <w:rPr>
          <w:rFonts w:ascii="Arial" w:eastAsia="Times New Roman" w:hAnsi="Arial" w:cs="Arial"/>
          <w:color w:val="000000"/>
          <w:sz w:val="18"/>
          <w:szCs w:val="18"/>
          <w:lang w:eastAsia="el-GR"/>
        </w:rPr>
        <w:t xml:space="preserve">was first made, or other </w:t>
      </w:r>
      <w:r w:rsidRPr="000E4BC8">
        <w:rPr>
          <w:rFonts w:ascii="Arial" w:eastAsia="Times New Roman" w:hAnsi="Arial" w:cs="Arial"/>
          <w:b/>
          <w:color w:val="000000"/>
          <w:sz w:val="18"/>
          <w:szCs w:val="18"/>
          <w:lang w:eastAsia="el-GR"/>
        </w:rPr>
        <w:t>Insured Event</w:t>
      </w:r>
      <w:r w:rsidRPr="000E4BC8">
        <w:rPr>
          <w:rFonts w:ascii="Arial" w:eastAsia="Times New Roman" w:hAnsi="Arial" w:cs="Arial"/>
          <w:color w:val="000000"/>
          <w:sz w:val="18"/>
          <w:szCs w:val="18"/>
          <w:lang w:eastAsia="el-GR"/>
        </w:rPr>
        <w:t xml:space="preserve"> first arose, and reported to the </w:t>
      </w:r>
      <w:r w:rsidRPr="000E4BC8">
        <w:rPr>
          <w:rFonts w:ascii="Arial" w:eastAsia="Times New Roman" w:hAnsi="Arial" w:cs="Arial"/>
          <w:b/>
          <w:color w:val="000000"/>
          <w:sz w:val="18"/>
          <w:szCs w:val="18"/>
          <w:lang w:eastAsia="el-GR"/>
        </w:rPr>
        <w:t>Insurer</w:t>
      </w:r>
      <w:r w:rsidRPr="000E4BC8">
        <w:rPr>
          <w:rFonts w:ascii="Arial" w:eastAsia="Times New Roman" w:hAnsi="Arial" w:cs="Arial"/>
          <w:color w:val="000000"/>
          <w:sz w:val="18"/>
          <w:szCs w:val="18"/>
          <w:lang w:eastAsia="el-GR"/>
        </w:rPr>
        <w:t xml:space="preserve"> at the time the required notices were first provided.</w:t>
      </w:r>
    </w:p>
    <w:p w14:paraId="2B787003"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6.4</w:t>
      </w:r>
      <w:r w:rsidRPr="000E4BC8">
        <w:rPr>
          <w:rFonts w:ascii="Arial" w:hAnsi="Arial" w:cs="Arial"/>
          <w:b/>
          <w:bCs/>
          <w:iCs/>
          <w:color w:val="000000"/>
          <w:sz w:val="18"/>
          <w:szCs w:val="18"/>
        </w:rPr>
        <w:tab/>
        <w:t xml:space="preserve">Defence &amp; Settlement </w:t>
      </w:r>
    </w:p>
    <w:p w14:paraId="466E0073"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All </w:t>
      </w:r>
      <w:r w:rsidRPr="000E4BC8">
        <w:rPr>
          <w:rFonts w:ascii="Arial" w:eastAsia="Times New Roman" w:hAnsi="Arial" w:cs="Arial"/>
          <w:b/>
          <w:color w:val="000000"/>
          <w:sz w:val="18"/>
          <w:szCs w:val="18"/>
          <w:lang w:val="en-GB" w:eastAsia="en-GB"/>
        </w:rPr>
        <w:t>Insureds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render all reasonable assistance to and cooperate with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in the investigation, defence, settlement or appeal of an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or circumstance, and provide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with all relevant information pertaining to any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or circumstance, as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may reasonably require</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In the event of any circumstance or </w:t>
      </w:r>
      <w:r w:rsidRPr="000E4BC8">
        <w:rPr>
          <w:rFonts w:ascii="Arial" w:eastAsia="Times New Roman" w:hAnsi="Arial" w:cs="Arial"/>
          <w:b/>
          <w:color w:val="000000"/>
          <w:sz w:val="18"/>
          <w:szCs w:val="18"/>
          <w:lang w:val="en-GB" w:eastAsia="en-GB"/>
        </w:rPr>
        <w:t xml:space="preserve">Insured Event </w:t>
      </w:r>
      <w:r w:rsidRPr="000E4BC8">
        <w:rPr>
          <w:rFonts w:ascii="Arial" w:eastAsia="Times New Roman" w:hAnsi="Arial" w:cs="Arial"/>
          <w:iCs/>
          <w:color w:val="000000"/>
          <w:sz w:val="18"/>
          <w:szCs w:val="18"/>
          <w:lang w:val="en-GB" w:eastAsia="en-GB"/>
        </w:rPr>
        <w:t>each</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take reasonable steps to reduce or diminish any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w:t>
      </w:r>
    </w:p>
    <w:p w14:paraId="0514220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failure of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to give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cooperation and information as required in the preceding paragraph shall not impair the rights of any other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under this policy.</w:t>
      </w:r>
    </w:p>
    <w:p w14:paraId="706B4A99"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 xml:space="preserve">shall have the obligation to defend and contest any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made against them</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be entitled to participate fully in the defence and in the negotiation of any settlement that involves or appears reasonably likely to involve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making payment under the policy. </w:t>
      </w:r>
    </w:p>
    <w:p w14:paraId="5F19D5C7"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will accept as necessary the retention of separate legal representation to the extent required by a material conflict of interest between any </w:t>
      </w:r>
      <w:r w:rsidRPr="000E4BC8">
        <w:rPr>
          <w:rFonts w:ascii="Arial" w:eastAsia="Times New Roman" w:hAnsi="Arial" w:cs="Arial"/>
          <w:b/>
          <w:color w:val="000000"/>
          <w:sz w:val="18"/>
          <w:szCs w:val="18"/>
          <w:lang w:val="en-GB" w:eastAsia="en-GB"/>
        </w:rPr>
        <w:t>Insured Persons</w:t>
      </w:r>
      <w:r w:rsidRPr="000E4BC8">
        <w:rPr>
          <w:rFonts w:ascii="Arial" w:eastAsia="Times New Roman" w:hAnsi="Arial" w:cs="Arial"/>
          <w:color w:val="000000"/>
          <w:sz w:val="18"/>
          <w:szCs w:val="18"/>
          <w:lang w:val="en-GB" w:eastAsia="en-GB"/>
        </w:rPr>
        <w:t xml:space="preserve">. </w:t>
      </w:r>
    </w:p>
    <w:p w14:paraId="7D2B196B"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If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Pre-Claim Inquiry</w:t>
      </w:r>
      <w:r w:rsidRPr="000E4BC8">
        <w:rPr>
          <w:rFonts w:ascii="Arial" w:eastAsia="Times New Roman" w:hAnsi="Arial" w:cs="Arial"/>
          <w:color w:val="000000"/>
          <w:sz w:val="18"/>
          <w:szCs w:val="18"/>
          <w:lang w:val="en-GB" w:eastAsia="en-GB"/>
        </w:rPr>
        <w:t xml:space="preserve"> is made against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by the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have no duty or obligation to communicate with any other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or the </w:t>
      </w:r>
      <w:r w:rsidRPr="000E4BC8">
        <w:rPr>
          <w:rFonts w:ascii="Arial" w:eastAsia="Times New Roman" w:hAnsi="Arial" w:cs="Arial"/>
          <w:b/>
          <w:color w:val="000000"/>
          <w:sz w:val="18"/>
          <w:szCs w:val="18"/>
          <w:lang w:val="en-GB" w:eastAsia="en-GB"/>
        </w:rPr>
        <w:t xml:space="preserve">Company </w:t>
      </w:r>
      <w:r w:rsidRPr="000E4BC8">
        <w:rPr>
          <w:rFonts w:ascii="Arial" w:eastAsia="Times New Roman" w:hAnsi="Arial" w:cs="Arial"/>
          <w:color w:val="000000"/>
          <w:sz w:val="18"/>
          <w:szCs w:val="18"/>
          <w:lang w:val="en-GB" w:eastAsia="en-GB"/>
        </w:rPr>
        <w:t xml:space="preserve">in relation to that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or </w:t>
      </w:r>
      <w:r w:rsidRPr="000E4BC8">
        <w:rPr>
          <w:rFonts w:ascii="Arial" w:eastAsia="Times New Roman" w:hAnsi="Arial" w:cs="Arial"/>
          <w:b/>
          <w:color w:val="000000"/>
          <w:sz w:val="18"/>
          <w:szCs w:val="18"/>
          <w:lang w:val="en-GB" w:eastAsia="en-GB"/>
        </w:rPr>
        <w:t>Pre-Claim Inquiry</w:t>
      </w:r>
      <w:r w:rsidRPr="000E4BC8">
        <w:rPr>
          <w:rFonts w:ascii="Arial" w:eastAsia="Times New Roman" w:hAnsi="Arial" w:cs="Arial"/>
          <w:color w:val="000000"/>
          <w:sz w:val="18"/>
          <w:szCs w:val="18"/>
          <w:lang w:val="en-GB" w:eastAsia="en-GB"/>
        </w:rPr>
        <w:t>.</w:t>
      </w:r>
    </w:p>
    <w:p w14:paraId="797B0DD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applicable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reimburse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for any payments which are ultimately determined not to be covered by this policy. </w:t>
      </w:r>
    </w:p>
    <w:p w14:paraId="00CDCCC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6.5</w:t>
      </w:r>
      <w:r w:rsidRPr="000E4BC8">
        <w:rPr>
          <w:rFonts w:ascii="Arial" w:hAnsi="Arial" w:cs="Arial"/>
          <w:b/>
          <w:bCs/>
          <w:iCs/>
          <w:color w:val="000000"/>
          <w:sz w:val="18"/>
          <w:szCs w:val="18"/>
        </w:rPr>
        <w:tab/>
        <w:t>Consent</w:t>
      </w:r>
    </w:p>
    <w:p w14:paraId="72362E55"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 xml:space="preserve">shall not admit or assume any liability, enter into any settlement agreement, or consent to any judgment or incur any amounts covered under this policy without the prior written consent (which shall not be unreasonably delayed or withheld) of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Only liabilities, settlements and judgments resulting from </w:t>
      </w:r>
      <w:r w:rsidRPr="000E4BC8">
        <w:rPr>
          <w:rFonts w:ascii="Arial" w:eastAsia="Times New Roman" w:hAnsi="Arial" w:cs="Arial"/>
          <w:b/>
          <w:color w:val="000000"/>
          <w:sz w:val="18"/>
          <w:szCs w:val="18"/>
          <w:lang w:val="en-GB" w:eastAsia="en-GB"/>
        </w:rPr>
        <w:t>Claims</w:t>
      </w:r>
      <w:r w:rsidRPr="000E4BC8">
        <w:rPr>
          <w:rFonts w:ascii="Arial" w:eastAsia="Times New Roman" w:hAnsi="Arial" w:cs="Arial"/>
          <w:color w:val="000000"/>
          <w:sz w:val="18"/>
          <w:szCs w:val="18"/>
          <w:lang w:val="en-GB" w:eastAsia="en-GB"/>
        </w:rPr>
        <w:t xml:space="preserve"> defended in accordance with this policy or other </w:t>
      </w:r>
      <w:r w:rsidRPr="000E4BC8">
        <w:rPr>
          <w:rFonts w:ascii="Arial" w:eastAsia="Times New Roman" w:hAnsi="Arial" w:cs="Arial"/>
          <w:b/>
          <w:color w:val="000000"/>
          <w:sz w:val="18"/>
          <w:szCs w:val="18"/>
          <w:lang w:val="en-GB" w:eastAsia="en-GB"/>
        </w:rPr>
        <w:t>Insured Events</w:t>
      </w:r>
      <w:r w:rsidRPr="000E4BC8">
        <w:rPr>
          <w:rFonts w:ascii="Arial" w:eastAsia="Times New Roman" w:hAnsi="Arial" w:cs="Arial"/>
          <w:color w:val="000000"/>
          <w:sz w:val="18"/>
          <w:szCs w:val="18"/>
          <w:lang w:val="en-GB" w:eastAsia="en-GB"/>
        </w:rPr>
        <w:t xml:space="preserve"> handled in accordance with this policy shall be recoverable as a </w:t>
      </w:r>
      <w:r w:rsidRPr="000E4BC8">
        <w:rPr>
          <w:rFonts w:ascii="Arial" w:eastAsia="Times New Roman" w:hAnsi="Arial" w:cs="Arial"/>
          <w:b/>
          <w:color w:val="000000"/>
          <w:sz w:val="18"/>
          <w:szCs w:val="18"/>
          <w:lang w:val="en-GB" w:eastAsia="en-GB"/>
        </w:rPr>
        <w:t xml:space="preserve">Loss </w:t>
      </w:r>
      <w:r w:rsidRPr="000E4BC8">
        <w:rPr>
          <w:rFonts w:ascii="Arial" w:eastAsia="Times New Roman" w:hAnsi="Arial" w:cs="Arial"/>
          <w:color w:val="000000"/>
          <w:sz w:val="18"/>
          <w:szCs w:val="18"/>
          <w:lang w:val="en-GB" w:eastAsia="en-GB"/>
        </w:rPr>
        <w:t>under this policy.</w:t>
      </w:r>
    </w:p>
    <w:p w14:paraId="239C61A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 xml:space="preserve">If all </w:t>
      </w:r>
      <w:r w:rsidRPr="000E4BC8">
        <w:rPr>
          <w:rFonts w:ascii="Arial" w:eastAsia="Times New Roman" w:hAnsi="Arial" w:cs="Arial"/>
          <w:b/>
          <w:color w:val="000000"/>
          <w:sz w:val="18"/>
          <w:szCs w:val="18"/>
          <w:lang w:val="en-GB" w:eastAsia="en-GB"/>
        </w:rPr>
        <w:t>Insured Events</w:t>
      </w:r>
      <w:r w:rsidRPr="000E4BC8">
        <w:rPr>
          <w:rFonts w:ascii="Arial" w:eastAsia="Times New Roman" w:hAnsi="Arial" w:cs="Arial"/>
          <w:color w:val="000000"/>
          <w:sz w:val="18"/>
          <w:szCs w:val="18"/>
          <w:lang w:val="en-GB" w:eastAsia="en-GB"/>
        </w:rPr>
        <w:t xml:space="preserve"> which are subject to a single </w:t>
      </w:r>
      <w:r w:rsidRPr="000E4BC8">
        <w:rPr>
          <w:rFonts w:ascii="Arial" w:eastAsia="Times New Roman" w:hAnsi="Arial" w:cs="Arial"/>
          <w:b/>
          <w:color w:val="000000"/>
          <w:sz w:val="18"/>
          <w:szCs w:val="18"/>
          <w:lang w:val="en-GB" w:eastAsia="en-GB"/>
        </w:rPr>
        <w:t xml:space="preserve">Retention </w:t>
      </w:r>
      <w:r w:rsidRPr="000E4BC8">
        <w:rPr>
          <w:rFonts w:ascii="Arial" w:eastAsia="Times New Roman" w:hAnsi="Arial" w:cs="Arial"/>
          <w:color w:val="000000"/>
          <w:sz w:val="18"/>
          <w:szCs w:val="18"/>
          <w:lang w:val="en-GB" w:eastAsia="en-GB"/>
        </w:rPr>
        <w:t xml:space="preserve">can be fully, finally and irrevocably disposed of for an amount (inclusive of </w:t>
      </w:r>
      <w:r w:rsidRPr="000E4BC8">
        <w:rPr>
          <w:rFonts w:ascii="Arial" w:eastAsia="Times New Roman" w:hAnsi="Arial" w:cs="Arial"/>
          <w:b/>
          <w:color w:val="000000"/>
          <w:sz w:val="18"/>
          <w:szCs w:val="18"/>
          <w:lang w:val="en-GB" w:eastAsia="en-GB"/>
        </w:rPr>
        <w:t>Defence Costs</w:t>
      </w:r>
      <w:r w:rsidRPr="000E4BC8">
        <w:rPr>
          <w:rFonts w:ascii="Arial" w:eastAsia="Times New Roman" w:hAnsi="Arial" w:cs="Arial"/>
          <w:color w:val="000000"/>
          <w:sz w:val="18"/>
          <w:szCs w:val="18"/>
          <w:lang w:val="en-GB" w:eastAsia="en-GB"/>
        </w:rPr>
        <w:t xml:space="preserve">) not exceeding that </w:t>
      </w:r>
      <w:r w:rsidRPr="000E4BC8">
        <w:rPr>
          <w:rFonts w:ascii="Arial" w:eastAsia="Times New Roman" w:hAnsi="Arial" w:cs="Arial"/>
          <w:b/>
          <w:bCs/>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then the </w:t>
      </w:r>
      <w:r w:rsidRPr="000E4BC8">
        <w:rPr>
          <w:rFonts w:ascii="Arial" w:eastAsia="Times New Roman" w:hAnsi="Arial" w:cs="Arial"/>
          <w:b/>
          <w:color w:val="000000"/>
          <w:sz w:val="18"/>
          <w:szCs w:val="18"/>
          <w:lang w:val="en-GB" w:eastAsia="en-GB"/>
        </w:rPr>
        <w:t xml:space="preserve">Insurer’s </w:t>
      </w:r>
      <w:r w:rsidRPr="000E4BC8">
        <w:rPr>
          <w:rFonts w:ascii="Arial" w:eastAsia="Times New Roman" w:hAnsi="Arial" w:cs="Arial"/>
          <w:color w:val="000000"/>
          <w:sz w:val="18"/>
          <w:szCs w:val="18"/>
          <w:lang w:val="en-GB" w:eastAsia="en-GB"/>
        </w:rPr>
        <w:t>consent shall not be required for such disposition.</w:t>
      </w:r>
    </w:p>
    <w:p w14:paraId="415A07F9"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reporting of matters to an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without the </w:t>
      </w:r>
      <w:r w:rsidRPr="000E4BC8">
        <w:rPr>
          <w:rFonts w:ascii="Arial" w:eastAsia="Times New Roman" w:hAnsi="Arial" w:cs="Arial"/>
          <w:b/>
          <w:color w:val="000000"/>
          <w:sz w:val="18"/>
          <w:szCs w:val="18"/>
          <w:lang w:val="en-GB" w:eastAsia="en-GB"/>
        </w:rPr>
        <w:t>Insurer’s</w:t>
      </w:r>
      <w:r w:rsidRPr="000E4BC8">
        <w:rPr>
          <w:rFonts w:ascii="Arial" w:eastAsia="Times New Roman" w:hAnsi="Arial" w:cs="Arial"/>
          <w:color w:val="000000"/>
          <w:sz w:val="18"/>
          <w:szCs w:val="18"/>
          <w:lang w:val="en-GB" w:eastAsia="en-GB"/>
        </w:rPr>
        <w:t xml:space="preserve"> prior written consent shall not constitute a contravention of this Section 6.5 (Consent) by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but only where the</w:t>
      </w:r>
      <w:r w:rsidRPr="000E4BC8">
        <w:rPr>
          <w:rFonts w:ascii="Arial" w:eastAsia="Times New Roman" w:hAnsi="Arial" w:cs="Arial"/>
          <w:b/>
          <w:bCs/>
          <w:color w:val="000000"/>
          <w:sz w:val="18"/>
          <w:szCs w:val="18"/>
          <w:lang w:val="en-GB" w:eastAsia="en-GB"/>
        </w:rPr>
        <w:t xml:space="preserve"> Insured</w:t>
      </w:r>
      <w:r w:rsidRPr="000E4BC8">
        <w:rPr>
          <w:rFonts w:ascii="Arial" w:eastAsia="Times New Roman" w:hAnsi="Arial" w:cs="Arial"/>
          <w:color w:val="000000"/>
          <w:sz w:val="18"/>
          <w:szCs w:val="18"/>
          <w:lang w:val="en-GB" w:eastAsia="en-GB"/>
        </w:rPr>
        <w:t xml:space="preserve"> is not legally permitted by the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to make a request for such consent and provided that, as soon as legally permitted by the </w:t>
      </w:r>
      <w:r w:rsidRPr="000E4BC8">
        <w:rPr>
          <w:rFonts w:ascii="Arial" w:eastAsia="Times New Roman" w:hAnsi="Arial" w:cs="Arial"/>
          <w:b/>
          <w:color w:val="000000"/>
          <w:sz w:val="18"/>
          <w:szCs w:val="18"/>
          <w:lang w:val="en-GB" w:eastAsia="en-GB"/>
        </w:rPr>
        <w:t>Official Body</w:t>
      </w:r>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will seek </w:t>
      </w:r>
      <w:r w:rsidRPr="000E4BC8">
        <w:rPr>
          <w:rFonts w:ascii="Arial" w:eastAsia="Times New Roman" w:hAnsi="Arial" w:cs="Arial"/>
          <w:b/>
          <w:color w:val="000000"/>
          <w:sz w:val="18"/>
          <w:szCs w:val="18"/>
          <w:lang w:val="en-GB" w:eastAsia="en-GB"/>
        </w:rPr>
        <w:t>Insurer’s</w:t>
      </w:r>
      <w:r w:rsidRPr="000E4BC8">
        <w:rPr>
          <w:rFonts w:ascii="Arial" w:eastAsia="Times New Roman" w:hAnsi="Arial" w:cs="Arial"/>
          <w:color w:val="000000"/>
          <w:sz w:val="18"/>
          <w:szCs w:val="18"/>
          <w:lang w:val="en-GB" w:eastAsia="en-GB"/>
        </w:rPr>
        <w:t xml:space="preserve"> consent in accordance with this Section 6.5 (Consent).</w:t>
      </w:r>
    </w:p>
    <w:p w14:paraId="35F0B4EC" w14:textId="77777777" w:rsidR="000E4BC8" w:rsidRPr="000E4BC8" w:rsidRDefault="000E4BC8" w:rsidP="000E4BC8">
      <w:pPr>
        <w:tabs>
          <w:tab w:val="left" w:pos="600"/>
        </w:tabs>
        <w:spacing w:before="120" w:after="120" w:line="226" w:lineRule="atLeast"/>
        <w:jc w:val="both"/>
        <w:rPr>
          <w:rFonts w:ascii="Arial" w:hAnsi="Arial" w:cs="Arial"/>
          <w:b/>
          <w:bCs/>
          <w:iCs/>
          <w:color w:val="000000"/>
          <w:sz w:val="18"/>
          <w:szCs w:val="18"/>
        </w:rPr>
      </w:pPr>
      <w:r w:rsidRPr="000E4BC8">
        <w:rPr>
          <w:rFonts w:ascii="Arial" w:hAnsi="Arial" w:cs="Arial"/>
          <w:b/>
          <w:bCs/>
          <w:iCs/>
          <w:color w:val="000000"/>
          <w:sz w:val="18"/>
          <w:szCs w:val="18"/>
        </w:rPr>
        <w:t>6.6</w:t>
      </w:r>
      <w:r w:rsidRPr="000E4BC8">
        <w:rPr>
          <w:rFonts w:ascii="Arial" w:hAnsi="Arial" w:cs="Arial"/>
          <w:b/>
          <w:bCs/>
          <w:iCs/>
          <w:color w:val="000000"/>
          <w:sz w:val="18"/>
          <w:szCs w:val="18"/>
        </w:rPr>
        <w:tab/>
        <w:t>Allocation</w:t>
      </w:r>
    </w:p>
    <w:p w14:paraId="6E5996ED"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If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is made jointly against any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and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or any other person or entity or a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or other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involves both covered and uncovered matters or persons under this policy, then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and the</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shall use commercially reasonable efforts to determine</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 fair and equitable allocation of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covered under this policy, on the basis of established judicial allocation principles which shall take into account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the legal and financial exposures, and the relative benefits obtained by the relevant parties.  </w:t>
      </w:r>
    </w:p>
    <w:p w14:paraId="7DFFF017"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strike/>
          <w:color w:val="000000"/>
          <w:sz w:val="18"/>
          <w:szCs w:val="18"/>
          <w:lang w:val="en-GB" w:eastAsia="en-GB"/>
        </w:rPr>
      </w:pPr>
      <w:r w:rsidRPr="000E4BC8">
        <w:rPr>
          <w:rFonts w:ascii="Arial" w:eastAsia="Times New Roman" w:hAnsi="Arial" w:cs="Arial"/>
          <w:color w:val="000000"/>
          <w:sz w:val="18"/>
          <w:szCs w:val="18"/>
          <w:lang w:val="en-GB" w:eastAsia="en-GB"/>
        </w:rPr>
        <w:t xml:space="preserve">If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the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 xml:space="preserve">cannot agree on allocation in accordance with this Section 6.6 (Allocation) within 14 days of any allocation issue first notified in writing to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by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then they agree to refer the determination to </w:t>
      </w:r>
      <w:r w:rsidRPr="000E4BC8">
        <w:rPr>
          <w:rFonts w:ascii="Arial" w:eastAsia="Times New Roman" w:hAnsi="Arial" w:cs="Arial"/>
          <w:b/>
          <w:color w:val="000000"/>
          <w:sz w:val="18"/>
          <w:szCs w:val="18"/>
          <w:lang w:val="en-GB" w:eastAsia="en-GB"/>
        </w:rPr>
        <w:t>Senior Counsel</w:t>
      </w:r>
      <w:r w:rsidRPr="000E4BC8">
        <w:rPr>
          <w:rFonts w:ascii="Arial" w:eastAsia="Times New Roman" w:hAnsi="Arial" w:cs="Arial"/>
          <w:color w:val="000000"/>
          <w:sz w:val="18"/>
          <w:szCs w:val="18"/>
          <w:lang w:val="en-GB" w:eastAsia="en-GB"/>
        </w:rPr>
        <w:t xml:space="preserve">, whose decision shall be final and binding on all parties.  </w:t>
      </w:r>
      <w:r w:rsidRPr="000E4BC8">
        <w:rPr>
          <w:rFonts w:ascii="Arial" w:eastAsia="Times New Roman" w:hAnsi="Arial" w:cs="Arial"/>
          <w:b/>
          <w:color w:val="000000"/>
          <w:sz w:val="18"/>
          <w:szCs w:val="18"/>
          <w:lang w:val="en-GB" w:eastAsia="en-GB"/>
        </w:rPr>
        <w:t>Senior Counsel</w:t>
      </w:r>
      <w:r w:rsidRPr="000E4BC8">
        <w:rPr>
          <w:rFonts w:ascii="Arial" w:eastAsia="Times New Roman" w:hAnsi="Arial" w:cs="Arial"/>
          <w:color w:val="000000"/>
          <w:sz w:val="18"/>
          <w:szCs w:val="18"/>
          <w:lang w:val="en-GB" w:eastAsia="en-GB"/>
        </w:rPr>
        <w:t xml:space="preserve"> is to determine the fair and equitable allocation as an expert, not as an arbitrator.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shall be entitled to make written submissions to </w:t>
      </w:r>
      <w:r w:rsidRPr="000E4BC8">
        <w:rPr>
          <w:rFonts w:ascii="Arial" w:eastAsia="Times New Roman" w:hAnsi="Arial" w:cs="Arial"/>
          <w:b/>
          <w:color w:val="000000"/>
          <w:sz w:val="18"/>
          <w:szCs w:val="18"/>
          <w:lang w:val="en-GB" w:eastAsia="en-GB"/>
        </w:rPr>
        <w:t>Senior Counsel</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b/>
          <w:color w:val="000000"/>
          <w:sz w:val="18"/>
          <w:szCs w:val="18"/>
          <w:lang w:val="en-GB" w:eastAsia="en-GB"/>
        </w:rPr>
        <w:t xml:space="preserve"> Senior Counsel</w:t>
      </w:r>
      <w:r w:rsidRPr="000E4BC8">
        <w:rPr>
          <w:rFonts w:ascii="Arial" w:eastAsia="Times New Roman" w:hAnsi="Arial" w:cs="Arial"/>
          <w:color w:val="000000"/>
          <w:sz w:val="18"/>
          <w:szCs w:val="18"/>
          <w:lang w:val="en-GB" w:eastAsia="en-GB"/>
        </w:rPr>
        <w:t xml:space="preserve"> is to take account of the parties’ submissions, but </w:t>
      </w:r>
      <w:r w:rsidRPr="000E4BC8">
        <w:rPr>
          <w:rFonts w:ascii="Arial" w:eastAsia="Times New Roman" w:hAnsi="Arial" w:cs="Arial"/>
          <w:b/>
          <w:color w:val="000000"/>
          <w:sz w:val="18"/>
          <w:szCs w:val="18"/>
          <w:lang w:val="en-GB" w:eastAsia="en-GB"/>
        </w:rPr>
        <w:t>Senior Counsel</w:t>
      </w:r>
      <w:r w:rsidRPr="000E4BC8">
        <w:rPr>
          <w:rFonts w:ascii="Arial" w:eastAsia="Times New Roman" w:hAnsi="Arial" w:cs="Arial"/>
          <w:color w:val="000000"/>
          <w:sz w:val="18"/>
          <w:szCs w:val="18"/>
          <w:lang w:val="en-GB" w:eastAsia="en-GB"/>
        </w:rPr>
        <w:t xml:space="preserve"> is not to be fettered by such submissions and is to determine the fair and equitable allocation in accordance with his or her own judgment and opinion.  </w:t>
      </w:r>
      <w:r w:rsidRPr="000E4BC8">
        <w:rPr>
          <w:rFonts w:ascii="Arial" w:eastAsia="Times New Roman" w:hAnsi="Arial" w:cs="Arial"/>
          <w:b/>
          <w:color w:val="000000"/>
          <w:sz w:val="18"/>
          <w:szCs w:val="18"/>
          <w:lang w:val="en-GB" w:eastAsia="en-GB"/>
        </w:rPr>
        <w:t xml:space="preserve">Senior Counsel’s </w:t>
      </w:r>
      <w:r w:rsidRPr="000E4BC8">
        <w:rPr>
          <w:rFonts w:ascii="Arial" w:eastAsia="Times New Roman" w:hAnsi="Arial" w:cs="Arial"/>
          <w:color w:val="000000"/>
          <w:sz w:val="18"/>
          <w:szCs w:val="18"/>
          <w:lang w:val="en-GB" w:eastAsia="en-GB"/>
        </w:rPr>
        <w:t xml:space="preserve">expenses in providing such determination will be borne equally by the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and the</w:t>
      </w:r>
      <w:r w:rsidRPr="000E4BC8">
        <w:rPr>
          <w:rFonts w:ascii="Arial" w:eastAsia="Times New Roman" w:hAnsi="Arial" w:cs="Arial"/>
          <w:b/>
          <w:color w:val="000000"/>
          <w:sz w:val="18"/>
          <w:szCs w:val="18"/>
          <w:lang w:val="en-GB" w:eastAsia="en-GB"/>
        </w:rPr>
        <w:t xml:space="preserve"> Insurer</w:t>
      </w:r>
      <w:r w:rsidRPr="000E4BC8">
        <w:rPr>
          <w:rFonts w:ascii="Arial" w:eastAsia="Times New Roman" w:hAnsi="Arial" w:cs="Arial"/>
          <w:color w:val="000000"/>
          <w:sz w:val="18"/>
          <w:szCs w:val="18"/>
          <w:lang w:val="en-GB" w:eastAsia="en-GB"/>
        </w:rPr>
        <w:t xml:space="preserve"> and any such payments will not erode the </w:t>
      </w:r>
      <w:r w:rsidRPr="000E4BC8">
        <w:rPr>
          <w:rFonts w:ascii="Arial" w:eastAsia="Times New Roman" w:hAnsi="Arial" w:cs="Arial"/>
          <w:b/>
          <w:color w:val="000000"/>
          <w:sz w:val="18"/>
          <w:szCs w:val="18"/>
          <w:lang w:val="en-GB" w:eastAsia="en-GB"/>
        </w:rPr>
        <w:t>Limit of Liability</w:t>
      </w:r>
      <w:r w:rsidRPr="000E4BC8">
        <w:rPr>
          <w:rFonts w:ascii="Arial" w:eastAsia="Times New Roman" w:hAnsi="Arial" w:cs="Arial"/>
          <w:color w:val="000000"/>
          <w:sz w:val="18"/>
          <w:szCs w:val="18"/>
          <w:lang w:val="en-GB" w:eastAsia="en-GB"/>
        </w:rPr>
        <w:t>.</w:t>
      </w:r>
    </w:p>
    <w:p w14:paraId="5EAA9512"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6.7</w:t>
      </w:r>
      <w:r w:rsidRPr="000E4BC8">
        <w:rPr>
          <w:rFonts w:ascii="Arial" w:hAnsi="Arial" w:cs="Arial"/>
          <w:b/>
          <w:bCs/>
          <w:iCs/>
          <w:color w:val="000000"/>
          <w:sz w:val="18"/>
          <w:szCs w:val="18"/>
        </w:rPr>
        <w:tab/>
        <w:t>Advance Payment of Costs</w:t>
      </w:r>
    </w:p>
    <w:p w14:paraId="5125B0F9"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Except to the extent that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has denied cover,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will advance to, or pay on behalf of an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costs provided under the policy promptly after sufficiently detailed invoices, including </w:t>
      </w:r>
      <w:r w:rsidRPr="000E4BC8">
        <w:rPr>
          <w:rFonts w:ascii="Arial" w:eastAsia="Times New Roman" w:hAnsi="Arial" w:cs="Arial"/>
          <w:color w:val="000000"/>
          <w:sz w:val="18"/>
          <w:szCs w:val="18"/>
          <w:lang w:eastAsia="en-GB"/>
        </w:rPr>
        <w:t xml:space="preserve">time, expense and narrative detail satisfactory to the </w:t>
      </w:r>
      <w:r w:rsidRPr="000E4BC8">
        <w:rPr>
          <w:rFonts w:ascii="Arial" w:eastAsia="Times New Roman" w:hAnsi="Arial" w:cs="Arial"/>
          <w:b/>
          <w:color w:val="000000"/>
          <w:sz w:val="18"/>
          <w:szCs w:val="18"/>
          <w:lang w:eastAsia="en-GB"/>
        </w:rPr>
        <w:t>Insurer</w:t>
      </w:r>
      <w:r w:rsidRPr="000E4BC8">
        <w:rPr>
          <w:rFonts w:ascii="Arial" w:eastAsia="Times New Roman" w:hAnsi="Arial" w:cs="Arial"/>
          <w:color w:val="000000"/>
          <w:sz w:val="18"/>
          <w:szCs w:val="18"/>
          <w:lang w:eastAsia="en-GB"/>
        </w:rPr>
        <w:t xml:space="preserve">, are </w:t>
      </w:r>
      <w:r w:rsidRPr="000E4BC8">
        <w:rPr>
          <w:rFonts w:ascii="Arial" w:eastAsia="Times New Roman" w:hAnsi="Arial" w:cs="Arial"/>
          <w:color w:val="000000"/>
          <w:sz w:val="18"/>
          <w:szCs w:val="18"/>
          <w:lang w:val="en-GB" w:eastAsia="en-GB"/>
        </w:rPr>
        <w:t xml:space="preserve">received and accepted by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may not refuse to advance costs by reason only that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considers that conduct specified in Exclusion 4.1 (Conduct) has occurred until such time as the condition to that Exclusion is satisfied.</w:t>
      </w:r>
    </w:p>
    <w:p w14:paraId="4AFD25C9"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6.8</w:t>
      </w:r>
      <w:r w:rsidRPr="000E4BC8">
        <w:rPr>
          <w:rFonts w:ascii="Arial" w:hAnsi="Arial" w:cs="Arial"/>
          <w:b/>
          <w:bCs/>
          <w:iCs/>
          <w:color w:val="000000"/>
          <w:sz w:val="18"/>
          <w:szCs w:val="18"/>
        </w:rPr>
        <w:tab/>
        <w:t>Order of Payments</w:t>
      </w:r>
    </w:p>
    <w:p w14:paraId="6C9F703A"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will pay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covered under this policy in the order in which such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is presented to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for payment. Should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at its sole and absolute discretion, determine that the </w:t>
      </w:r>
      <w:r w:rsidRPr="000E4BC8">
        <w:rPr>
          <w:rFonts w:ascii="Arial" w:eastAsia="Times New Roman" w:hAnsi="Arial" w:cs="Arial"/>
          <w:b/>
          <w:color w:val="000000"/>
          <w:sz w:val="18"/>
          <w:szCs w:val="18"/>
          <w:lang w:val="en-GB" w:eastAsia="en-GB"/>
        </w:rPr>
        <w:t>Limit of Liability</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will not be sufficient to cover all such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shall pay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in the following order:</w:t>
      </w:r>
    </w:p>
    <w:p w14:paraId="3BA1439A" w14:textId="77777777" w:rsidR="000E4BC8" w:rsidRPr="000E4BC8" w:rsidRDefault="000E4BC8" w:rsidP="000E4BC8">
      <w:pPr>
        <w:numPr>
          <w:ilvl w:val="0"/>
          <w:numId w:val="43"/>
        </w:numPr>
        <w:tabs>
          <w:tab w:val="clear" w:pos="1290"/>
          <w:tab w:val="num" w:pos="1134"/>
          <w:tab w:val="left" w:pos="1474"/>
          <w:tab w:val="left" w:pos="1928"/>
          <w:tab w:val="left" w:pos="2381"/>
        </w:tabs>
        <w:autoSpaceDE w:val="0"/>
        <w:autoSpaceDN w:val="0"/>
        <w:adjustRightInd w:val="0"/>
        <w:spacing w:before="120" w:after="120" w:line="226" w:lineRule="atLeast"/>
        <w:ind w:left="1134" w:right="357" w:hanging="533"/>
        <w:jc w:val="both"/>
        <w:rPr>
          <w:rFonts w:ascii="Arial" w:eastAsia="Times New Roman" w:hAnsi="Arial" w:cs="Arial"/>
          <w:color w:val="000000"/>
          <w:sz w:val="18"/>
          <w:szCs w:val="18"/>
          <w:lang w:val="en-GB" w:eastAsia="en-GB"/>
        </w:rPr>
      </w:pP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of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where the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has not indemnified such </w:t>
      </w:r>
      <w:r w:rsidRPr="000E4BC8">
        <w:rPr>
          <w:rFonts w:ascii="Arial" w:eastAsia="Times New Roman" w:hAnsi="Arial" w:cs="Arial"/>
          <w:b/>
          <w:color w:val="000000"/>
          <w:sz w:val="18"/>
          <w:szCs w:val="18"/>
          <w:lang w:val="en-GB" w:eastAsia="en-GB"/>
        </w:rPr>
        <w:t xml:space="preserve">Insured </w:t>
      </w:r>
      <w:proofErr w:type="gramStart"/>
      <w:r w:rsidRPr="000E4BC8">
        <w:rPr>
          <w:rFonts w:ascii="Arial" w:eastAsia="Times New Roman" w:hAnsi="Arial" w:cs="Arial"/>
          <w:b/>
          <w:color w:val="000000"/>
          <w:sz w:val="18"/>
          <w:szCs w:val="18"/>
          <w:lang w:val="en-GB" w:eastAsia="en-GB"/>
        </w:rPr>
        <w:t>Person</w:t>
      </w:r>
      <w:r w:rsidRPr="000E4BC8">
        <w:rPr>
          <w:rFonts w:ascii="Arial" w:eastAsia="Times New Roman" w:hAnsi="Arial" w:cs="Arial"/>
          <w:color w:val="000000"/>
          <w:sz w:val="18"/>
          <w:szCs w:val="18"/>
          <w:lang w:val="en-GB" w:eastAsia="en-GB"/>
        </w:rPr>
        <w:t>;</w:t>
      </w:r>
      <w:proofErr w:type="gramEnd"/>
      <w:r w:rsidRPr="000E4BC8">
        <w:rPr>
          <w:rFonts w:ascii="Arial" w:eastAsia="Times New Roman" w:hAnsi="Arial" w:cs="Arial"/>
          <w:color w:val="000000"/>
          <w:sz w:val="18"/>
          <w:szCs w:val="18"/>
          <w:lang w:val="en-GB" w:eastAsia="en-GB"/>
        </w:rPr>
        <w:t xml:space="preserve"> </w:t>
      </w:r>
    </w:p>
    <w:p w14:paraId="34AB3F64" w14:textId="77777777" w:rsidR="000E4BC8" w:rsidRPr="000E4BC8" w:rsidRDefault="000E4BC8" w:rsidP="000E4BC8">
      <w:pPr>
        <w:tabs>
          <w:tab w:val="left" w:pos="1200"/>
          <w:tab w:val="left" w:pos="1928"/>
          <w:tab w:val="left" w:pos="2381"/>
        </w:tabs>
        <w:autoSpaceDE w:val="0"/>
        <w:autoSpaceDN w:val="0"/>
        <w:adjustRightInd w:val="0"/>
        <w:spacing w:before="120" w:after="120" w:line="226" w:lineRule="atLeast"/>
        <w:ind w:left="1134" w:right="360" w:hanging="534"/>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w:t>
      </w:r>
      <w:r w:rsidRPr="000E4BC8">
        <w:rPr>
          <w:rFonts w:ascii="Arial" w:eastAsia="Times New Roman" w:hAnsi="Arial" w:cs="Arial"/>
          <w:color w:val="000000"/>
          <w:sz w:val="18"/>
          <w:szCs w:val="18"/>
          <w:lang w:val="en-GB" w:eastAsia="en-GB"/>
        </w:rPr>
        <w:tab/>
        <w:t xml:space="preserve">thereafter, with respect to any remaining balance of the </w:t>
      </w:r>
      <w:r w:rsidRPr="000E4BC8">
        <w:rPr>
          <w:rFonts w:ascii="Arial" w:eastAsia="Times New Roman" w:hAnsi="Arial" w:cs="Arial"/>
          <w:b/>
          <w:color w:val="000000"/>
          <w:sz w:val="18"/>
          <w:szCs w:val="18"/>
          <w:lang w:val="en-GB" w:eastAsia="en-GB"/>
        </w:rPr>
        <w:t>Limit of Liability</w:t>
      </w:r>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may, at its option, request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to elect in writing either to stipulate the order and the amounts in which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is to be discharged, or to receive such balance to be held on behalf of any </w:t>
      </w:r>
      <w:r w:rsidRPr="000E4BC8">
        <w:rPr>
          <w:rFonts w:ascii="Arial" w:eastAsia="Times New Roman" w:hAnsi="Arial" w:cs="Arial"/>
          <w:b/>
          <w:color w:val="000000"/>
          <w:sz w:val="18"/>
          <w:szCs w:val="18"/>
          <w:lang w:val="en-GB" w:eastAsia="en-GB"/>
        </w:rPr>
        <w:t>Insured</w:t>
      </w:r>
      <w:r w:rsidRPr="000E4BC8">
        <w:rPr>
          <w:rFonts w:ascii="Arial" w:eastAsia="Times New Roman" w:hAnsi="Arial" w:cs="Arial"/>
          <w:color w:val="000000"/>
          <w:sz w:val="18"/>
          <w:szCs w:val="18"/>
          <w:lang w:val="en-GB" w:eastAsia="en-GB"/>
        </w:rPr>
        <w:t xml:space="preserve"> who has incurred such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w:t>
      </w:r>
    </w:p>
    <w:p w14:paraId="28ABAE0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Payment pursuant to this Section 6.8 (Order of Payments) shall fully discharge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from its obligations under this policy.  </w:t>
      </w:r>
    </w:p>
    <w:p w14:paraId="5D3F2B90"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6.9</w:t>
      </w:r>
      <w:r w:rsidRPr="000E4BC8">
        <w:rPr>
          <w:rFonts w:ascii="Arial" w:hAnsi="Arial" w:cs="Arial"/>
          <w:b/>
          <w:bCs/>
          <w:iCs/>
          <w:color w:val="000000"/>
          <w:sz w:val="18"/>
          <w:szCs w:val="18"/>
        </w:rPr>
        <w:tab/>
        <w:t>Subrogation</w:t>
      </w:r>
    </w:p>
    <w:p w14:paraId="5B770CED"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In the event of any payment under this policy,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shall be subrogated to the extent of such payment to </w:t>
      </w:r>
      <w:proofErr w:type="gramStart"/>
      <w:r w:rsidRPr="000E4BC8">
        <w:rPr>
          <w:rFonts w:ascii="Arial" w:eastAsia="Times New Roman" w:hAnsi="Arial" w:cs="Arial"/>
          <w:color w:val="000000"/>
          <w:sz w:val="18"/>
          <w:szCs w:val="18"/>
          <w:lang w:val="en-GB" w:eastAsia="en-GB"/>
        </w:rPr>
        <w:t>all of</w:t>
      </w:r>
      <w:proofErr w:type="gramEnd"/>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Insureds’</w:t>
      </w:r>
      <w:r w:rsidRPr="000E4BC8">
        <w:rPr>
          <w:rFonts w:ascii="Arial" w:eastAsia="Times New Roman" w:hAnsi="Arial" w:cs="Arial"/>
          <w:color w:val="000000"/>
          <w:sz w:val="18"/>
          <w:szCs w:val="18"/>
          <w:lang w:val="en-GB" w:eastAsia="en-GB"/>
        </w:rPr>
        <w:t xml:space="preserve"> rights of recovery, contribution and indemnity and the </w:t>
      </w:r>
      <w:r w:rsidRPr="000E4BC8">
        <w:rPr>
          <w:rFonts w:ascii="Arial" w:eastAsia="Times New Roman" w:hAnsi="Arial" w:cs="Arial"/>
          <w:b/>
          <w:color w:val="000000"/>
          <w:sz w:val="18"/>
          <w:szCs w:val="18"/>
          <w:lang w:val="en-GB" w:eastAsia="en-GB"/>
        </w:rPr>
        <w:t xml:space="preserve">Insureds </w:t>
      </w:r>
      <w:r w:rsidRPr="000E4BC8">
        <w:rPr>
          <w:rFonts w:ascii="Arial" w:eastAsia="Times New Roman" w:hAnsi="Arial" w:cs="Arial"/>
          <w:color w:val="000000"/>
          <w:sz w:val="18"/>
          <w:szCs w:val="18"/>
          <w:lang w:val="en-GB" w:eastAsia="en-GB"/>
        </w:rPr>
        <w:t xml:space="preserve">will provide all reasonable assistance and will do nothing to prejudice such rights.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will not exercise its rights of subrogation against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in connection with any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color w:val="000000"/>
          <w:sz w:val="18"/>
          <w:szCs w:val="18"/>
          <w:lang w:val="en-GB" w:eastAsia="en-GB"/>
        </w:rPr>
        <w:t xml:space="preserve">, unless it can establish that Exclusion 4.1 (Conduct), applies to that </w:t>
      </w:r>
      <w:r w:rsidRPr="000E4BC8">
        <w:rPr>
          <w:rFonts w:ascii="Arial" w:eastAsia="Times New Roman" w:hAnsi="Arial" w:cs="Arial"/>
          <w:b/>
          <w:color w:val="000000"/>
          <w:sz w:val="18"/>
          <w:szCs w:val="18"/>
          <w:lang w:val="en-GB" w:eastAsia="en-GB"/>
        </w:rPr>
        <w:t>Insured Event</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to that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w:t>
      </w:r>
    </w:p>
    <w:p w14:paraId="0137C33B"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7.</w:t>
      </w:r>
      <w:r w:rsidRPr="000E4BC8">
        <w:rPr>
          <w:rFonts w:ascii="Arial" w:eastAsia="Times New Roman" w:hAnsi="Arial" w:cs="Arial"/>
          <w:b/>
          <w:bCs/>
          <w:color w:val="000000"/>
          <w:sz w:val="18"/>
          <w:szCs w:val="18"/>
          <w:lang w:val="en-GB" w:eastAsia="en-GB"/>
        </w:rPr>
        <w:tab/>
        <w:t>Limit and Retention</w:t>
      </w:r>
    </w:p>
    <w:p w14:paraId="53496DD2"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7.1</w:t>
      </w:r>
      <w:r w:rsidRPr="000E4BC8">
        <w:rPr>
          <w:rFonts w:ascii="Arial" w:hAnsi="Arial" w:cs="Arial"/>
          <w:b/>
          <w:bCs/>
          <w:iCs/>
          <w:color w:val="000000"/>
          <w:sz w:val="18"/>
          <w:szCs w:val="18"/>
        </w:rPr>
        <w:tab/>
        <w:t>Limit of Liability</w:t>
      </w:r>
    </w:p>
    <w:p w14:paraId="430704C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b/>
          <w:color w:val="000000"/>
          <w:sz w:val="18"/>
          <w:szCs w:val="18"/>
          <w:lang w:val="en-GB" w:eastAsia="en-GB"/>
        </w:rPr>
      </w:pPr>
      <w:r w:rsidRPr="000E4BC8">
        <w:rPr>
          <w:rFonts w:ascii="Arial" w:eastAsia="Times New Roman" w:hAnsi="Arial" w:cs="Arial"/>
          <w:color w:val="000000"/>
          <w:sz w:val="18"/>
          <w:szCs w:val="18"/>
          <w:lang w:val="en-GB" w:eastAsia="en-GB"/>
        </w:rPr>
        <w:lastRenderedPageBreak/>
        <w:t>(i)</w:t>
      </w:r>
      <w:r w:rsidRPr="000E4BC8">
        <w:rPr>
          <w:rFonts w:ascii="Arial" w:eastAsia="Times New Roman" w:hAnsi="Arial" w:cs="Arial"/>
          <w:color w:val="000000"/>
          <w:sz w:val="18"/>
          <w:szCs w:val="18"/>
          <w:lang w:val="en-GB" w:eastAsia="en-GB"/>
        </w:rPr>
        <w:tab/>
        <w:t xml:space="preserve">The total amount payable by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under this policy for all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arising from any </w:t>
      </w:r>
      <w:r w:rsidRPr="000E4BC8">
        <w:rPr>
          <w:rFonts w:ascii="Arial" w:eastAsia="Times New Roman" w:hAnsi="Arial" w:cs="Arial"/>
          <w:b/>
          <w:color w:val="000000"/>
          <w:sz w:val="18"/>
          <w:szCs w:val="18"/>
          <w:lang w:val="en-GB" w:eastAsia="en-GB"/>
        </w:rPr>
        <w:t>Single Claim</w:t>
      </w:r>
      <w:r w:rsidRPr="000E4BC8">
        <w:rPr>
          <w:rFonts w:ascii="Arial" w:eastAsia="Times New Roman" w:hAnsi="Arial" w:cs="Arial"/>
          <w:color w:val="000000"/>
          <w:sz w:val="18"/>
          <w:szCs w:val="18"/>
          <w:lang w:val="en-GB" w:eastAsia="en-GB"/>
        </w:rPr>
        <w:t xml:space="preserve"> shall not exceed the </w:t>
      </w:r>
      <w:r w:rsidRPr="000E4BC8">
        <w:rPr>
          <w:rFonts w:ascii="Arial" w:eastAsia="Times New Roman" w:hAnsi="Arial" w:cs="Arial"/>
          <w:b/>
          <w:color w:val="000000"/>
          <w:sz w:val="18"/>
          <w:szCs w:val="18"/>
          <w:lang w:val="en-GB" w:eastAsia="en-GB"/>
        </w:rPr>
        <w:t>Limit of Liability</w:t>
      </w:r>
      <w:r w:rsidRPr="000E4BC8">
        <w:rPr>
          <w:rFonts w:ascii="Arial" w:eastAsia="Times New Roman" w:hAnsi="Arial" w:cs="Arial"/>
          <w:color w:val="000000"/>
          <w:sz w:val="18"/>
          <w:szCs w:val="18"/>
          <w:lang w:val="en-GB" w:eastAsia="en-GB"/>
        </w:rPr>
        <w:t>.</w:t>
      </w:r>
    </w:p>
    <w:p w14:paraId="7F4E41E4"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(ii)</w:t>
      </w:r>
      <w:r w:rsidRPr="000E4BC8">
        <w:rPr>
          <w:rFonts w:ascii="Arial" w:eastAsia="Times New Roman" w:hAnsi="Arial" w:cs="Arial"/>
          <w:color w:val="000000"/>
          <w:sz w:val="18"/>
          <w:szCs w:val="18"/>
          <w:lang w:val="en-GB" w:eastAsia="en-GB"/>
        </w:rPr>
        <w:tab/>
        <w:t>Notwithstanding (i) above:</w:t>
      </w:r>
    </w:p>
    <w:p w14:paraId="7842C99A" w14:textId="77777777" w:rsidR="000E4BC8" w:rsidRPr="000E4BC8" w:rsidRDefault="000E4BC8" w:rsidP="000E4BC8">
      <w:pPr>
        <w:numPr>
          <w:ilvl w:val="3"/>
          <w:numId w:val="63"/>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lang w:val="en-GB"/>
        </w:rPr>
        <w:t>i</w:t>
      </w:r>
      <w:r w:rsidRPr="000E4BC8">
        <w:rPr>
          <w:rFonts w:ascii="Arial" w:eastAsia="Times New Roman" w:hAnsi="Arial" w:cs="Arial"/>
          <w:color w:val="000000"/>
          <w:sz w:val="18"/>
          <w:szCs w:val="18"/>
        </w:rPr>
        <w:t xml:space="preserve">n respect of all </w:t>
      </w:r>
      <w:r w:rsidRPr="000E4BC8">
        <w:rPr>
          <w:rFonts w:ascii="Arial" w:eastAsia="Times New Roman" w:hAnsi="Arial" w:cs="Arial"/>
          <w:b/>
          <w:color w:val="000000"/>
          <w:sz w:val="18"/>
          <w:szCs w:val="18"/>
        </w:rPr>
        <w:t>Insured Events</w:t>
      </w:r>
      <w:r w:rsidRPr="000E4BC8">
        <w:rPr>
          <w:rFonts w:ascii="Arial" w:eastAsia="Times New Roman" w:hAnsi="Arial" w:cs="Arial"/>
          <w:color w:val="000000"/>
          <w:sz w:val="18"/>
          <w:szCs w:val="18"/>
        </w:rPr>
        <w:t xml:space="preserve"> first notified during the </w:t>
      </w:r>
      <w:r w:rsidRPr="000E4BC8">
        <w:rPr>
          <w:rFonts w:ascii="Arial" w:eastAsia="Times New Roman" w:hAnsi="Arial" w:cs="Arial"/>
          <w:b/>
          <w:color w:val="000000"/>
          <w:sz w:val="18"/>
          <w:szCs w:val="18"/>
        </w:rPr>
        <w:t>Discovery Period</w:t>
      </w:r>
      <w:r w:rsidRPr="000E4BC8">
        <w:rPr>
          <w:rFonts w:ascii="Arial" w:eastAsia="Times New Roman" w:hAnsi="Arial" w:cs="Arial"/>
          <w:color w:val="000000"/>
          <w:sz w:val="18"/>
          <w:szCs w:val="18"/>
        </w:rPr>
        <w:t xml:space="preserve">, the total amount payable by the </w:t>
      </w:r>
      <w:r w:rsidRPr="000E4BC8">
        <w:rPr>
          <w:rFonts w:ascii="Arial" w:eastAsia="Times New Roman" w:hAnsi="Arial" w:cs="Arial"/>
          <w:b/>
          <w:color w:val="000000"/>
          <w:sz w:val="18"/>
          <w:szCs w:val="18"/>
        </w:rPr>
        <w:t>Insurer</w:t>
      </w:r>
      <w:r w:rsidRPr="000E4BC8">
        <w:rPr>
          <w:rFonts w:ascii="Arial" w:eastAsia="Times New Roman" w:hAnsi="Arial" w:cs="Arial"/>
          <w:color w:val="000000"/>
          <w:sz w:val="18"/>
          <w:szCs w:val="18"/>
        </w:rPr>
        <w:t xml:space="preserve"> under this policy for all </w:t>
      </w:r>
      <w:r w:rsidRPr="000E4BC8">
        <w:rPr>
          <w:rFonts w:ascii="Arial" w:eastAsia="Times New Roman" w:hAnsi="Arial" w:cs="Arial"/>
          <w:b/>
          <w:color w:val="000000"/>
          <w:sz w:val="18"/>
          <w:szCs w:val="18"/>
        </w:rPr>
        <w:t>Loss</w:t>
      </w:r>
      <w:r w:rsidRPr="000E4BC8">
        <w:rPr>
          <w:rFonts w:ascii="Arial" w:eastAsia="Times New Roman" w:hAnsi="Arial" w:cs="Arial"/>
          <w:color w:val="000000"/>
          <w:sz w:val="18"/>
          <w:szCs w:val="18"/>
        </w:rPr>
        <w:t xml:space="preserve"> in the aggregate shall not exceed the </w:t>
      </w:r>
      <w:r w:rsidRPr="000E4BC8">
        <w:rPr>
          <w:rFonts w:ascii="Arial" w:eastAsia="Times New Roman" w:hAnsi="Arial" w:cs="Arial"/>
          <w:b/>
          <w:color w:val="000000"/>
          <w:sz w:val="18"/>
          <w:szCs w:val="18"/>
        </w:rPr>
        <w:t xml:space="preserve">Limit of </w:t>
      </w:r>
      <w:proofErr w:type="gramStart"/>
      <w:r w:rsidRPr="000E4BC8">
        <w:rPr>
          <w:rFonts w:ascii="Arial" w:eastAsia="Times New Roman" w:hAnsi="Arial" w:cs="Arial"/>
          <w:b/>
          <w:color w:val="000000"/>
          <w:sz w:val="18"/>
          <w:szCs w:val="18"/>
        </w:rPr>
        <w:t>Liability</w:t>
      </w:r>
      <w:r w:rsidRPr="000E4BC8">
        <w:rPr>
          <w:rFonts w:ascii="Arial" w:eastAsia="Times New Roman" w:hAnsi="Arial" w:cs="Arial"/>
          <w:color w:val="000000"/>
          <w:sz w:val="18"/>
          <w:szCs w:val="18"/>
        </w:rPr>
        <w:t>;</w:t>
      </w:r>
      <w:proofErr w:type="gramEnd"/>
    </w:p>
    <w:p w14:paraId="353D09DD" w14:textId="77777777" w:rsidR="000E4BC8" w:rsidRPr="000E4BC8" w:rsidRDefault="000E4BC8" w:rsidP="000E4BC8">
      <w:pPr>
        <w:numPr>
          <w:ilvl w:val="3"/>
          <w:numId w:val="63"/>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in respect of any </w:t>
      </w:r>
      <w:r w:rsidRPr="000E4BC8">
        <w:rPr>
          <w:rFonts w:ascii="Arial" w:eastAsia="Times New Roman" w:hAnsi="Arial" w:cs="Arial"/>
          <w:b/>
          <w:color w:val="000000"/>
          <w:sz w:val="18"/>
          <w:szCs w:val="18"/>
        </w:rPr>
        <w:t>Claim</w:t>
      </w:r>
      <w:r w:rsidRPr="000E4BC8">
        <w:rPr>
          <w:rFonts w:ascii="Arial" w:eastAsia="Times New Roman" w:hAnsi="Arial" w:cs="Arial"/>
          <w:color w:val="000000"/>
          <w:sz w:val="18"/>
          <w:szCs w:val="18"/>
        </w:rPr>
        <w:t xml:space="preserve"> brought by or on behalf of any </w:t>
      </w:r>
      <w:r w:rsidRPr="000E4BC8">
        <w:rPr>
          <w:rFonts w:ascii="Arial" w:eastAsia="Times New Roman" w:hAnsi="Arial" w:cs="Arial"/>
          <w:b/>
          <w:color w:val="000000"/>
          <w:sz w:val="18"/>
          <w:szCs w:val="18"/>
        </w:rPr>
        <w:t>Company</w:t>
      </w:r>
      <w:r w:rsidRPr="000E4BC8">
        <w:rPr>
          <w:rFonts w:ascii="Arial" w:eastAsia="Times New Roman" w:hAnsi="Arial" w:cs="Arial"/>
          <w:color w:val="000000"/>
          <w:sz w:val="18"/>
          <w:szCs w:val="18"/>
        </w:rPr>
        <w:t xml:space="preserve"> the total amount payable by the </w:t>
      </w:r>
      <w:r w:rsidRPr="000E4BC8">
        <w:rPr>
          <w:rFonts w:ascii="Arial" w:eastAsia="Times New Roman" w:hAnsi="Arial" w:cs="Arial"/>
          <w:b/>
          <w:color w:val="000000"/>
          <w:sz w:val="18"/>
          <w:szCs w:val="18"/>
        </w:rPr>
        <w:t xml:space="preserve">Insurer </w:t>
      </w:r>
      <w:r w:rsidRPr="000E4BC8">
        <w:rPr>
          <w:rFonts w:ascii="Arial" w:eastAsia="Times New Roman" w:hAnsi="Arial" w:cs="Arial"/>
          <w:color w:val="000000"/>
          <w:sz w:val="18"/>
          <w:szCs w:val="18"/>
        </w:rPr>
        <w:t xml:space="preserve">under this policy for all </w:t>
      </w:r>
      <w:r w:rsidRPr="000E4BC8">
        <w:rPr>
          <w:rFonts w:ascii="Arial" w:eastAsia="Times New Roman" w:hAnsi="Arial" w:cs="Arial"/>
          <w:b/>
          <w:color w:val="000000"/>
          <w:sz w:val="18"/>
          <w:szCs w:val="18"/>
        </w:rPr>
        <w:t xml:space="preserve">Loss </w:t>
      </w:r>
      <w:r w:rsidRPr="000E4BC8">
        <w:rPr>
          <w:rFonts w:ascii="Arial" w:eastAsia="Times New Roman" w:hAnsi="Arial" w:cs="Arial"/>
          <w:color w:val="000000"/>
          <w:sz w:val="18"/>
          <w:szCs w:val="18"/>
        </w:rPr>
        <w:t xml:space="preserve">in the aggregate shall not exceed the </w:t>
      </w:r>
      <w:r w:rsidRPr="000E4BC8">
        <w:rPr>
          <w:rFonts w:ascii="Arial" w:eastAsia="Times New Roman" w:hAnsi="Arial" w:cs="Arial"/>
          <w:b/>
          <w:color w:val="000000"/>
          <w:sz w:val="18"/>
          <w:szCs w:val="18"/>
        </w:rPr>
        <w:t xml:space="preserve">Limit of </w:t>
      </w:r>
      <w:proofErr w:type="gramStart"/>
      <w:r w:rsidRPr="000E4BC8">
        <w:rPr>
          <w:rFonts w:ascii="Arial" w:eastAsia="Times New Roman" w:hAnsi="Arial" w:cs="Arial"/>
          <w:b/>
          <w:color w:val="000000"/>
          <w:sz w:val="18"/>
          <w:szCs w:val="18"/>
        </w:rPr>
        <w:t>Liability</w:t>
      </w:r>
      <w:r w:rsidRPr="000E4BC8">
        <w:rPr>
          <w:rFonts w:ascii="Arial" w:eastAsia="Times New Roman" w:hAnsi="Arial" w:cs="Arial"/>
          <w:color w:val="000000"/>
          <w:sz w:val="18"/>
          <w:szCs w:val="18"/>
        </w:rPr>
        <w:t>;</w:t>
      </w:r>
      <w:proofErr w:type="gramEnd"/>
    </w:p>
    <w:p w14:paraId="01B032F0" w14:textId="77777777" w:rsidR="000E4BC8" w:rsidRPr="000E4BC8" w:rsidRDefault="000E4BC8" w:rsidP="000E4BC8">
      <w:pPr>
        <w:numPr>
          <w:ilvl w:val="3"/>
          <w:numId w:val="63"/>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the </w:t>
      </w:r>
      <w:r w:rsidRPr="000E4BC8">
        <w:rPr>
          <w:rFonts w:ascii="Arial" w:eastAsia="Times New Roman" w:hAnsi="Arial" w:cs="Arial"/>
          <w:b/>
          <w:color w:val="000000"/>
          <w:sz w:val="18"/>
          <w:szCs w:val="18"/>
        </w:rPr>
        <w:t>Insurer’s</w:t>
      </w:r>
      <w:r w:rsidRPr="000E4BC8">
        <w:rPr>
          <w:rFonts w:ascii="Arial" w:eastAsia="Times New Roman" w:hAnsi="Arial" w:cs="Arial"/>
          <w:color w:val="000000"/>
          <w:sz w:val="18"/>
          <w:szCs w:val="18"/>
        </w:rPr>
        <w:t xml:space="preserve"> liability in respect of all </w:t>
      </w:r>
      <w:r w:rsidRPr="000E4BC8">
        <w:rPr>
          <w:rFonts w:ascii="Arial" w:eastAsia="Times New Roman" w:hAnsi="Arial" w:cs="Arial"/>
          <w:b/>
          <w:color w:val="000000"/>
          <w:sz w:val="18"/>
          <w:szCs w:val="18"/>
        </w:rPr>
        <w:t>Insured Events</w:t>
      </w:r>
      <w:r w:rsidRPr="000E4BC8">
        <w:rPr>
          <w:rFonts w:ascii="Arial" w:eastAsia="Times New Roman" w:hAnsi="Arial" w:cs="Arial"/>
          <w:color w:val="000000"/>
          <w:sz w:val="18"/>
          <w:szCs w:val="18"/>
        </w:rPr>
        <w:t xml:space="preserve"> that:</w:t>
      </w:r>
    </w:p>
    <w:p w14:paraId="5F9ED7E2" w14:textId="77777777" w:rsidR="000E4BC8" w:rsidRPr="000E4BC8" w:rsidRDefault="000E4BC8" w:rsidP="000E4BC8">
      <w:pPr>
        <w:numPr>
          <w:ilvl w:val="0"/>
          <w:numId w:val="73"/>
        </w:numPr>
        <w:tabs>
          <w:tab w:val="left" w:pos="1560"/>
        </w:tabs>
        <w:autoSpaceDE w:val="0"/>
        <w:autoSpaceDN w:val="0"/>
        <w:adjustRightInd w:val="0"/>
        <w:spacing w:before="120" w:after="120" w:line="240" w:lineRule="auto"/>
        <w:ind w:left="1701" w:hanging="266"/>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arise out of, are in connection with, are based upon, or are otherwise attributable to the insolvency of any </w:t>
      </w:r>
      <w:r w:rsidRPr="000E4BC8">
        <w:rPr>
          <w:rFonts w:ascii="Arial" w:eastAsia="Times New Roman" w:hAnsi="Arial" w:cs="Arial"/>
          <w:b/>
          <w:color w:val="000000"/>
          <w:sz w:val="18"/>
          <w:szCs w:val="18"/>
        </w:rPr>
        <w:t>Company</w:t>
      </w:r>
      <w:r w:rsidRPr="000E4BC8">
        <w:rPr>
          <w:rFonts w:ascii="Arial" w:eastAsia="Times New Roman" w:hAnsi="Arial" w:cs="Arial"/>
          <w:color w:val="000000"/>
          <w:sz w:val="18"/>
          <w:szCs w:val="18"/>
        </w:rPr>
        <w:t>; or</w:t>
      </w:r>
    </w:p>
    <w:p w14:paraId="6BCCE9DE" w14:textId="77777777" w:rsidR="000E4BC8" w:rsidRPr="000E4BC8" w:rsidRDefault="000E4BC8" w:rsidP="000E4BC8">
      <w:pPr>
        <w:numPr>
          <w:ilvl w:val="0"/>
          <w:numId w:val="73"/>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give rise to or otherwise contribute to the insolvency of any </w:t>
      </w:r>
      <w:r w:rsidRPr="000E4BC8">
        <w:rPr>
          <w:rFonts w:ascii="Arial" w:eastAsia="Times New Roman" w:hAnsi="Arial" w:cs="Arial"/>
          <w:b/>
          <w:color w:val="000000"/>
          <w:sz w:val="18"/>
          <w:szCs w:val="18"/>
        </w:rPr>
        <w:t>Company</w:t>
      </w:r>
      <w:r w:rsidRPr="000E4BC8">
        <w:rPr>
          <w:rFonts w:ascii="Arial" w:eastAsia="Times New Roman" w:hAnsi="Arial" w:cs="Arial"/>
          <w:color w:val="000000"/>
          <w:sz w:val="18"/>
          <w:szCs w:val="18"/>
        </w:rPr>
        <w:t>,</w:t>
      </w:r>
    </w:p>
    <w:p w14:paraId="2F34E8A7" w14:textId="77777777" w:rsidR="000E4BC8" w:rsidRPr="000E4BC8" w:rsidRDefault="000E4BC8" w:rsidP="000E4BC8">
      <w:pPr>
        <w:autoSpaceDE w:val="0"/>
        <w:autoSpaceDN w:val="0"/>
        <w:adjustRightInd w:val="0"/>
        <w:spacing w:before="120" w:after="120" w:line="240" w:lineRule="auto"/>
        <w:ind w:left="1437"/>
        <w:jc w:val="both"/>
        <w:rPr>
          <w:rFonts w:ascii="Arial" w:eastAsia="Times New Roman" w:hAnsi="Arial" w:cs="Arial"/>
          <w:color w:val="000000"/>
          <w:sz w:val="18"/>
          <w:szCs w:val="18"/>
        </w:rPr>
      </w:pPr>
      <w:r w:rsidRPr="000E4BC8">
        <w:rPr>
          <w:rFonts w:ascii="Arial" w:eastAsia="Times New Roman" w:hAnsi="Arial" w:cs="Arial"/>
          <w:color w:val="000000"/>
          <w:sz w:val="18"/>
          <w:szCs w:val="18"/>
        </w:rPr>
        <w:t xml:space="preserve">shall not exceed the </w:t>
      </w:r>
      <w:r w:rsidRPr="000E4BC8">
        <w:rPr>
          <w:rFonts w:ascii="Arial" w:eastAsia="Times New Roman" w:hAnsi="Arial" w:cs="Arial"/>
          <w:b/>
          <w:color w:val="000000"/>
          <w:sz w:val="18"/>
          <w:szCs w:val="18"/>
        </w:rPr>
        <w:t>Limit of Liability</w:t>
      </w:r>
      <w:r w:rsidRPr="000E4BC8">
        <w:rPr>
          <w:rFonts w:ascii="Arial" w:eastAsia="Times New Roman" w:hAnsi="Arial" w:cs="Arial"/>
          <w:color w:val="000000"/>
          <w:sz w:val="18"/>
          <w:szCs w:val="18"/>
        </w:rPr>
        <w:t xml:space="preserve"> regardless of whether such </w:t>
      </w:r>
      <w:r w:rsidRPr="000E4BC8">
        <w:rPr>
          <w:rFonts w:ascii="Arial" w:eastAsia="Times New Roman" w:hAnsi="Arial" w:cs="Arial"/>
          <w:b/>
          <w:color w:val="000000"/>
          <w:sz w:val="18"/>
          <w:szCs w:val="18"/>
        </w:rPr>
        <w:t>Insured Events</w:t>
      </w:r>
      <w:r w:rsidRPr="000E4BC8">
        <w:rPr>
          <w:rFonts w:ascii="Arial" w:eastAsia="Times New Roman" w:hAnsi="Arial" w:cs="Arial"/>
          <w:color w:val="000000"/>
          <w:sz w:val="18"/>
          <w:szCs w:val="18"/>
        </w:rPr>
        <w:t xml:space="preserve"> involve the same or different claimants, </w:t>
      </w:r>
      <w:r w:rsidRPr="000E4BC8">
        <w:rPr>
          <w:rFonts w:ascii="Arial" w:eastAsia="Times New Roman" w:hAnsi="Arial" w:cs="Arial"/>
          <w:b/>
          <w:color w:val="000000"/>
          <w:sz w:val="18"/>
          <w:szCs w:val="18"/>
        </w:rPr>
        <w:t>Insureds</w:t>
      </w:r>
      <w:r w:rsidRPr="000E4BC8">
        <w:rPr>
          <w:rFonts w:ascii="Arial" w:eastAsia="Times New Roman" w:hAnsi="Arial" w:cs="Arial"/>
          <w:color w:val="000000"/>
          <w:sz w:val="18"/>
          <w:szCs w:val="18"/>
        </w:rPr>
        <w:t xml:space="preserve">, legal causes of action or give rise or contribute to insolvency of the same or different </w:t>
      </w:r>
      <w:r w:rsidRPr="000E4BC8">
        <w:rPr>
          <w:rFonts w:ascii="Arial" w:eastAsia="Times New Roman" w:hAnsi="Arial" w:cs="Arial"/>
          <w:b/>
          <w:color w:val="000000"/>
          <w:sz w:val="18"/>
          <w:szCs w:val="18"/>
        </w:rPr>
        <w:t>Company(s)</w:t>
      </w:r>
      <w:r w:rsidRPr="000E4BC8">
        <w:rPr>
          <w:rFonts w:ascii="Arial" w:eastAsia="Times New Roman" w:hAnsi="Arial" w:cs="Arial"/>
          <w:color w:val="000000"/>
          <w:sz w:val="18"/>
          <w:szCs w:val="18"/>
        </w:rPr>
        <w:t>; and</w:t>
      </w:r>
    </w:p>
    <w:p w14:paraId="1BCE2404" w14:textId="77777777" w:rsidR="000E4BC8" w:rsidRPr="000E4BC8" w:rsidRDefault="000E4BC8" w:rsidP="000E4BC8">
      <w:pPr>
        <w:numPr>
          <w:ilvl w:val="3"/>
          <w:numId w:val="63"/>
        </w:numPr>
        <w:autoSpaceDE w:val="0"/>
        <w:autoSpaceDN w:val="0"/>
        <w:adjustRightInd w:val="0"/>
        <w:spacing w:before="120" w:after="120" w:line="240" w:lineRule="auto"/>
        <w:jc w:val="both"/>
        <w:rPr>
          <w:rFonts w:ascii="Arial" w:eastAsia="Times New Roman" w:hAnsi="Arial" w:cs="Arial"/>
          <w:color w:val="000000"/>
          <w:sz w:val="18"/>
          <w:szCs w:val="18"/>
        </w:rPr>
      </w:pPr>
      <w:proofErr w:type="gramStart"/>
      <w:r w:rsidRPr="000E4BC8">
        <w:rPr>
          <w:rFonts w:ascii="Arial" w:eastAsia="Times New Roman" w:hAnsi="Arial" w:cs="Arial"/>
          <w:color w:val="000000"/>
          <w:sz w:val="18"/>
          <w:szCs w:val="18"/>
        </w:rPr>
        <w:t>the</w:t>
      </w:r>
      <w:proofErr w:type="gramEnd"/>
      <w:r w:rsidRPr="000E4BC8">
        <w:rPr>
          <w:rFonts w:ascii="Arial" w:eastAsia="Times New Roman" w:hAnsi="Arial" w:cs="Arial"/>
          <w:color w:val="000000"/>
          <w:sz w:val="18"/>
          <w:szCs w:val="18"/>
        </w:rPr>
        <w:t xml:space="preserve"> </w:t>
      </w:r>
      <w:r w:rsidRPr="000E4BC8">
        <w:rPr>
          <w:rFonts w:ascii="Arial" w:eastAsia="Times New Roman" w:hAnsi="Arial" w:cs="Arial"/>
          <w:b/>
          <w:color w:val="000000"/>
          <w:sz w:val="18"/>
          <w:szCs w:val="18"/>
        </w:rPr>
        <w:t>Insurer’s</w:t>
      </w:r>
      <w:r w:rsidRPr="000E4BC8">
        <w:rPr>
          <w:rFonts w:ascii="Arial" w:eastAsia="Times New Roman" w:hAnsi="Arial" w:cs="Arial"/>
          <w:color w:val="000000"/>
          <w:sz w:val="18"/>
          <w:szCs w:val="18"/>
        </w:rPr>
        <w:t xml:space="preserve"> liability under Cover 1.3 (Special Excess Protection for Non-Executive Directors) is payable in addition to and does not form part of the </w:t>
      </w:r>
      <w:r w:rsidRPr="000E4BC8">
        <w:rPr>
          <w:rFonts w:ascii="Arial" w:eastAsia="Times New Roman" w:hAnsi="Arial" w:cs="Arial"/>
          <w:b/>
          <w:color w:val="000000"/>
          <w:sz w:val="18"/>
          <w:szCs w:val="18"/>
        </w:rPr>
        <w:t>Limit of Liability</w:t>
      </w:r>
      <w:r w:rsidRPr="000E4BC8">
        <w:rPr>
          <w:rFonts w:ascii="Arial" w:eastAsia="Times New Roman" w:hAnsi="Arial" w:cs="Arial"/>
          <w:color w:val="000000"/>
          <w:sz w:val="18"/>
          <w:szCs w:val="18"/>
        </w:rPr>
        <w:t xml:space="preserve"> but</w:t>
      </w:r>
      <w:r w:rsidRPr="000E4BC8">
        <w:rPr>
          <w:rFonts w:ascii="Arial" w:eastAsia="Times New Roman" w:hAnsi="Arial" w:cs="Arial"/>
          <w:b/>
          <w:color w:val="000000"/>
          <w:sz w:val="18"/>
          <w:szCs w:val="18"/>
        </w:rPr>
        <w:t xml:space="preserve"> </w:t>
      </w:r>
      <w:r w:rsidRPr="000E4BC8">
        <w:rPr>
          <w:rFonts w:ascii="Arial" w:eastAsia="Times New Roman" w:hAnsi="Arial" w:cs="Arial"/>
          <w:color w:val="000000"/>
          <w:sz w:val="18"/>
          <w:szCs w:val="18"/>
        </w:rPr>
        <w:t xml:space="preserve">shall not exceed the </w:t>
      </w:r>
      <w:r w:rsidRPr="000E4BC8">
        <w:rPr>
          <w:rFonts w:ascii="Arial" w:eastAsia="Times New Roman" w:hAnsi="Arial" w:cs="Arial"/>
          <w:b/>
          <w:color w:val="000000"/>
          <w:sz w:val="18"/>
          <w:szCs w:val="18"/>
        </w:rPr>
        <w:t>Non-Executive Director Special Excess Limit</w:t>
      </w:r>
      <w:r w:rsidRPr="000E4BC8">
        <w:rPr>
          <w:rFonts w:ascii="Arial" w:eastAsia="Times New Roman" w:hAnsi="Arial" w:cs="Arial"/>
          <w:color w:val="000000"/>
          <w:sz w:val="18"/>
          <w:szCs w:val="18"/>
        </w:rPr>
        <w:t xml:space="preserve"> for each </w:t>
      </w:r>
      <w:r w:rsidRPr="000E4BC8">
        <w:rPr>
          <w:rFonts w:ascii="Arial" w:eastAsia="Times New Roman" w:hAnsi="Arial" w:cs="Arial"/>
          <w:b/>
          <w:color w:val="000000"/>
          <w:sz w:val="18"/>
          <w:szCs w:val="18"/>
        </w:rPr>
        <w:t>Non-Executive Director</w:t>
      </w:r>
      <w:r w:rsidRPr="000E4BC8">
        <w:rPr>
          <w:rFonts w:ascii="Arial" w:eastAsia="Times New Roman" w:hAnsi="Arial" w:cs="Arial"/>
          <w:color w:val="000000"/>
          <w:sz w:val="18"/>
          <w:szCs w:val="18"/>
        </w:rPr>
        <w:t xml:space="preserve"> and the </w:t>
      </w:r>
      <w:r w:rsidRPr="000E4BC8">
        <w:rPr>
          <w:rFonts w:ascii="Arial" w:eastAsia="Times New Roman" w:hAnsi="Arial" w:cs="Arial"/>
          <w:b/>
          <w:color w:val="000000"/>
          <w:sz w:val="18"/>
          <w:szCs w:val="18"/>
        </w:rPr>
        <w:t xml:space="preserve">Non-Executive Director Special Excess Aggregate Limit </w:t>
      </w:r>
      <w:r w:rsidRPr="000E4BC8">
        <w:rPr>
          <w:rFonts w:ascii="Arial" w:eastAsia="Times New Roman" w:hAnsi="Arial" w:cs="Arial"/>
          <w:color w:val="000000"/>
          <w:sz w:val="18"/>
          <w:szCs w:val="18"/>
        </w:rPr>
        <w:t>in the aggregate</w:t>
      </w:r>
      <w:r w:rsidRPr="000E4BC8">
        <w:rPr>
          <w:rFonts w:ascii="Arial" w:eastAsia="Times New Roman" w:hAnsi="Arial" w:cs="Arial"/>
          <w:i/>
          <w:color w:val="000000"/>
          <w:sz w:val="18"/>
          <w:szCs w:val="18"/>
        </w:rPr>
        <w:t>.</w:t>
      </w:r>
      <w:r w:rsidRPr="000E4BC8">
        <w:rPr>
          <w:rFonts w:ascii="Arial" w:eastAsia="Times New Roman" w:hAnsi="Arial" w:cs="Arial"/>
          <w:color w:val="000000"/>
          <w:sz w:val="18"/>
          <w:szCs w:val="18"/>
        </w:rPr>
        <w:t xml:space="preserve">  </w:t>
      </w:r>
    </w:p>
    <w:p w14:paraId="4E485CA8" w14:textId="77777777" w:rsidR="000E4BC8" w:rsidRPr="000E4BC8" w:rsidRDefault="000E4BC8" w:rsidP="000E4BC8">
      <w:pPr>
        <w:autoSpaceDE w:val="0"/>
        <w:autoSpaceDN w:val="0"/>
        <w:adjustRightInd w:val="0"/>
        <w:spacing w:before="120" w:after="120" w:line="240" w:lineRule="auto"/>
        <w:ind w:left="1080" w:hanging="480"/>
        <w:jc w:val="both"/>
        <w:rPr>
          <w:rFonts w:ascii="Arial" w:eastAsia="Times New Roman" w:hAnsi="Arial" w:cs="Arial"/>
          <w:i/>
          <w:color w:val="000000"/>
          <w:sz w:val="18"/>
          <w:szCs w:val="18"/>
        </w:rPr>
      </w:pPr>
      <w:r w:rsidRPr="000E4BC8">
        <w:rPr>
          <w:rFonts w:ascii="Arial" w:eastAsia="Times New Roman" w:hAnsi="Arial" w:cs="Arial"/>
          <w:color w:val="000000"/>
          <w:sz w:val="18"/>
          <w:szCs w:val="18"/>
        </w:rPr>
        <w:t>(iii)</w:t>
      </w:r>
      <w:r w:rsidRPr="000E4BC8">
        <w:rPr>
          <w:rFonts w:ascii="Arial" w:eastAsia="Times New Roman" w:hAnsi="Arial" w:cs="Arial"/>
          <w:color w:val="000000"/>
          <w:sz w:val="18"/>
          <w:szCs w:val="18"/>
        </w:rPr>
        <w:tab/>
        <w:t xml:space="preserve">The </w:t>
      </w:r>
      <w:r w:rsidRPr="000E4BC8">
        <w:rPr>
          <w:rFonts w:ascii="Arial" w:eastAsia="Times New Roman" w:hAnsi="Arial" w:cs="Arial"/>
          <w:b/>
          <w:color w:val="000000"/>
          <w:sz w:val="18"/>
          <w:szCs w:val="18"/>
        </w:rPr>
        <w:t xml:space="preserve">Insurer </w:t>
      </w:r>
      <w:r w:rsidRPr="000E4BC8">
        <w:rPr>
          <w:rFonts w:ascii="Arial" w:eastAsia="Times New Roman" w:hAnsi="Arial" w:cs="Arial"/>
          <w:color w:val="000000"/>
          <w:sz w:val="18"/>
          <w:szCs w:val="18"/>
        </w:rPr>
        <w:t xml:space="preserve">shall have no liability </w:t>
      </w:r>
      <w:proofErr w:type="gramStart"/>
      <w:r w:rsidRPr="000E4BC8">
        <w:rPr>
          <w:rFonts w:ascii="Arial" w:eastAsia="Times New Roman" w:hAnsi="Arial" w:cs="Arial"/>
          <w:color w:val="000000"/>
          <w:sz w:val="18"/>
          <w:szCs w:val="18"/>
        </w:rPr>
        <w:t>in excess of</w:t>
      </w:r>
      <w:proofErr w:type="gramEnd"/>
      <w:r w:rsidRPr="000E4BC8">
        <w:rPr>
          <w:rFonts w:ascii="Arial" w:eastAsia="Times New Roman" w:hAnsi="Arial" w:cs="Arial"/>
          <w:color w:val="000000"/>
          <w:sz w:val="18"/>
          <w:szCs w:val="18"/>
        </w:rPr>
        <w:t xml:space="preserve"> all such limits, irrespective of the number of </w:t>
      </w:r>
      <w:r w:rsidRPr="000E4BC8">
        <w:rPr>
          <w:rFonts w:ascii="Arial" w:eastAsia="Times New Roman" w:hAnsi="Arial" w:cs="Arial"/>
          <w:b/>
          <w:color w:val="000000"/>
          <w:sz w:val="18"/>
          <w:szCs w:val="18"/>
        </w:rPr>
        <w:t>Insured Events</w:t>
      </w:r>
      <w:r w:rsidRPr="000E4BC8">
        <w:rPr>
          <w:rFonts w:ascii="Arial" w:eastAsia="Times New Roman" w:hAnsi="Arial" w:cs="Arial"/>
          <w:color w:val="000000"/>
          <w:sz w:val="18"/>
          <w:szCs w:val="18"/>
        </w:rPr>
        <w:t xml:space="preserve">, </w:t>
      </w:r>
      <w:r w:rsidRPr="000E4BC8">
        <w:rPr>
          <w:rFonts w:ascii="Arial" w:eastAsia="Times New Roman" w:hAnsi="Arial" w:cs="Arial"/>
          <w:b/>
          <w:color w:val="000000"/>
          <w:sz w:val="18"/>
          <w:szCs w:val="18"/>
        </w:rPr>
        <w:t>Insureds</w:t>
      </w:r>
      <w:r w:rsidRPr="000E4BC8">
        <w:rPr>
          <w:rFonts w:ascii="Arial" w:eastAsia="Times New Roman" w:hAnsi="Arial" w:cs="Arial"/>
          <w:i/>
          <w:color w:val="000000"/>
          <w:sz w:val="18"/>
          <w:szCs w:val="18"/>
        </w:rPr>
        <w:t xml:space="preserve"> </w:t>
      </w:r>
      <w:r w:rsidRPr="000E4BC8">
        <w:rPr>
          <w:rFonts w:ascii="Arial" w:eastAsia="Times New Roman" w:hAnsi="Arial" w:cs="Arial"/>
          <w:color w:val="000000"/>
          <w:sz w:val="18"/>
          <w:szCs w:val="18"/>
        </w:rPr>
        <w:t xml:space="preserve">or amount of any </w:t>
      </w:r>
      <w:r w:rsidRPr="000E4BC8">
        <w:rPr>
          <w:rFonts w:ascii="Arial" w:eastAsia="Times New Roman" w:hAnsi="Arial" w:cs="Arial"/>
          <w:b/>
          <w:color w:val="000000"/>
          <w:sz w:val="18"/>
          <w:szCs w:val="18"/>
        </w:rPr>
        <w:t>Loss</w:t>
      </w:r>
      <w:r w:rsidRPr="000E4BC8">
        <w:rPr>
          <w:rFonts w:ascii="Arial" w:eastAsia="Times New Roman" w:hAnsi="Arial" w:cs="Arial"/>
          <w:i/>
          <w:color w:val="000000"/>
          <w:sz w:val="18"/>
          <w:szCs w:val="18"/>
        </w:rPr>
        <w:t xml:space="preserve">, </w:t>
      </w:r>
      <w:r w:rsidRPr="000E4BC8">
        <w:rPr>
          <w:rFonts w:ascii="Arial" w:eastAsia="Times New Roman" w:hAnsi="Arial" w:cs="Arial"/>
          <w:color w:val="000000"/>
          <w:sz w:val="18"/>
          <w:szCs w:val="18"/>
        </w:rPr>
        <w:t xml:space="preserve">including with respect to all </w:t>
      </w:r>
      <w:r w:rsidRPr="000E4BC8">
        <w:rPr>
          <w:rFonts w:ascii="Arial" w:eastAsia="Times New Roman" w:hAnsi="Arial" w:cs="Arial"/>
          <w:b/>
          <w:color w:val="000000"/>
          <w:sz w:val="18"/>
          <w:szCs w:val="18"/>
        </w:rPr>
        <w:t>Insured Events</w:t>
      </w:r>
      <w:r w:rsidRPr="000E4BC8">
        <w:rPr>
          <w:rFonts w:ascii="Arial" w:eastAsia="Times New Roman" w:hAnsi="Arial" w:cs="Arial"/>
          <w:color w:val="000000"/>
          <w:sz w:val="18"/>
          <w:szCs w:val="18"/>
        </w:rPr>
        <w:t xml:space="preserve"> that constitute a </w:t>
      </w:r>
      <w:r w:rsidRPr="000E4BC8">
        <w:rPr>
          <w:rFonts w:ascii="Arial" w:eastAsia="Times New Roman" w:hAnsi="Arial" w:cs="Arial"/>
          <w:b/>
          <w:color w:val="000000"/>
          <w:sz w:val="18"/>
          <w:szCs w:val="18"/>
        </w:rPr>
        <w:t xml:space="preserve">Single Claim </w:t>
      </w:r>
      <w:r w:rsidRPr="000E4BC8">
        <w:rPr>
          <w:rFonts w:ascii="Arial" w:eastAsia="Times New Roman" w:hAnsi="Arial" w:cs="Arial"/>
          <w:color w:val="000000"/>
          <w:sz w:val="18"/>
          <w:szCs w:val="18"/>
        </w:rPr>
        <w:t xml:space="preserve">whenever first made or arising. </w:t>
      </w:r>
    </w:p>
    <w:p w14:paraId="49178381"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1080" w:right="360" w:hanging="48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eastAsia="en-GB"/>
        </w:rPr>
        <w:t>(iv)</w:t>
      </w:r>
      <w:r w:rsidRPr="000E4BC8">
        <w:rPr>
          <w:rFonts w:ascii="Arial" w:eastAsia="Times New Roman" w:hAnsi="Arial" w:cs="Arial"/>
          <w:color w:val="000000"/>
          <w:sz w:val="18"/>
          <w:szCs w:val="18"/>
          <w:lang w:eastAsia="en-GB"/>
        </w:rPr>
        <w:tab/>
      </w:r>
      <w:r w:rsidRPr="000E4BC8">
        <w:rPr>
          <w:rFonts w:ascii="Arial" w:eastAsia="Times New Roman" w:hAnsi="Arial" w:cs="Arial"/>
          <w:color w:val="000000"/>
          <w:sz w:val="18"/>
          <w:szCs w:val="18"/>
          <w:lang w:val="en-GB" w:eastAsia="en-GB"/>
        </w:rPr>
        <w:t xml:space="preserve">Each Sub-Limit of Liability specified in the Schedule is the maximum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shall pay for the cover to which it applies and is part of the </w:t>
      </w:r>
      <w:r w:rsidRPr="000E4BC8">
        <w:rPr>
          <w:rFonts w:ascii="Arial" w:eastAsia="Times New Roman" w:hAnsi="Arial" w:cs="Arial"/>
          <w:b/>
          <w:color w:val="000000"/>
          <w:sz w:val="18"/>
          <w:szCs w:val="18"/>
          <w:lang w:val="en-GB" w:eastAsia="en-GB"/>
        </w:rPr>
        <w:t>Limit of Liability</w:t>
      </w:r>
      <w:r w:rsidRPr="000E4BC8">
        <w:rPr>
          <w:rFonts w:ascii="Arial" w:eastAsia="Times New Roman" w:hAnsi="Arial" w:cs="Arial"/>
          <w:color w:val="000000"/>
          <w:sz w:val="18"/>
          <w:szCs w:val="18"/>
          <w:lang w:val="en-GB" w:eastAsia="en-GB"/>
        </w:rPr>
        <w:t>.</w:t>
      </w:r>
    </w:p>
    <w:p w14:paraId="135B3EF9"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7.2</w:t>
      </w:r>
      <w:r w:rsidRPr="000E4BC8">
        <w:rPr>
          <w:rFonts w:ascii="Arial" w:hAnsi="Arial" w:cs="Arial"/>
          <w:b/>
          <w:bCs/>
          <w:iCs/>
          <w:color w:val="000000"/>
          <w:sz w:val="18"/>
          <w:szCs w:val="18"/>
        </w:rPr>
        <w:tab/>
        <w:t>Retention</w:t>
      </w:r>
    </w:p>
    <w:p w14:paraId="2E8B93AD" w14:textId="77777777" w:rsidR="000E4BC8" w:rsidRPr="000E4BC8" w:rsidRDefault="000E4BC8" w:rsidP="000E4BC8">
      <w:pPr>
        <w:keepNext/>
        <w:autoSpaceDE w:val="0"/>
        <w:autoSpaceDN w:val="0"/>
        <w:adjustRightInd w:val="0"/>
        <w:spacing w:before="120" w:after="120" w:line="226" w:lineRule="atLeast"/>
        <w:ind w:left="600" w:right="292"/>
        <w:jc w:val="both"/>
        <w:rPr>
          <w:rFonts w:ascii="Arial" w:eastAsia="Times New Roman" w:hAnsi="Arial" w:cs="Arial"/>
          <w:b/>
          <w:noProof/>
          <w:color w:val="000000"/>
          <w:sz w:val="18"/>
          <w:szCs w:val="18"/>
          <w:lang w:val="en-GB" w:eastAsia="en-GB"/>
        </w:rPr>
      </w:pPr>
      <w:r w:rsidRPr="000E4BC8">
        <w:rPr>
          <w:rFonts w:ascii="Arial" w:eastAsia="Times New Roman" w:hAnsi="Arial" w:cs="Arial"/>
          <w:color w:val="000000"/>
          <w:sz w:val="18"/>
          <w:szCs w:val="18"/>
          <w:lang w:val="en-GB" w:eastAsia="en-GB"/>
        </w:rPr>
        <w:t xml:space="preserve">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will only pay for any amount of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which is </w:t>
      </w:r>
      <w:proofErr w:type="gramStart"/>
      <w:r w:rsidRPr="000E4BC8">
        <w:rPr>
          <w:rFonts w:ascii="Arial" w:eastAsia="Times New Roman" w:hAnsi="Arial" w:cs="Arial"/>
          <w:color w:val="000000"/>
          <w:sz w:val="18"/>
          <w:szCs w:val="18"/>
          <w:lang w:val="en-GB" w:eastAsia="en-GB"/>
        </w:rPr>
        <w:t>in excess of</w:t>
      </w:r>
      <w:proofErr w:type="gramEnd"/>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The </w:t>
      </w:r>
      <w:r w:rsidRPr="000E4BC8">
        <w:rPr>
          <w:rFonts w:ascii="Arial" w:eastAsia="Times New Roman" w:hAnsi="Arial" w:cs="Arial"/>
          <w:b/>
          <w:color w:val="000000"/>
          <w:sz w:val="18"/>
          <w:szCs w:val="18"/>
          <w:lang w:val="en-GB" w:eastAsia="en-GB"/>
        </w:rPr>
        <w:t xml:space="preserve">Company </w:t>
      </w:r>
      <w:r w:rsidRPr="000E4BC8">
        <w:rPr>
          <w:rFonts w:ascii="Arial" w:eastAsia="Times New Roman" w:hAnsi="Arial" w:cs="Arial"/>
          <w:color w:val="000000"/>
          <w:sz w:val="18"/>
          <w:szCs w:val="18"/>
          <w:lang w:val="en-GB" w:eastAsia="en-GB"/>
        </w:rPr>
        <w:t xml:space="preserve">will be liable for the </w:t>
      </w:r>
      <w:r w:rsidRPr="000E4BC8">
        <w:rPr>
          <w:rFonts w:ascii="Arial" w:eastAsia="Times New Roman" w:hAnsi="Arial" w:cs="Arial"/>
          <w:b/>
          <w:color w:val="000000"/>
          <w:sz w:val="18"/>
          <w:szCs w:val="18"/>
          <w:lang w:val="en-GB" w:eastAsia="en-GB"/>
        </w:rPr>
        <w:t xml:space="preserve">Retention </w:t>
      </w:r>
      <w:r w:rsidRPr="000E4BC8">
        <w:rPr>
          <w:rFonts w:ascii="Arial" w:eastAsia="Times New Roman" w:hAnsi="Arial" w:cs="Arial"/>
          <w:color w:val="000000"/>
          <w:sz w:val="18"/>
          <w:szCs w:val="18"/>
          <w:lang w:val="en-GB" w:eastAsia="en-GB"/>
        </w:rPr>
        <w:t xml:space="preserve">which will remain uninsured. </w:t>
      </w:r>
    </w:p>
    <w:p w14:paraId="3BAD16A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If any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is permitted or required to indemnify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but fails to do so within 30 days, then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 xml:space="preserve">shall advance all </w:t>
      </w:r>
      <w:r w:rsidRPr="000E4BC8">
        <w:rPr>
          <w:rFonts w:ascii="Arial" w:eastAsia="Times New Roman" w:hAnsi="Arial" w:cs="Arial"/>
          <w:b/>
          <w:color w:val="000000"/>
          <w:sz w:val="18"/>
          <w:szCs w:val="18"/>
          <w:lang w:val="en-GB" w:eastAsia="en-GB"/>
        </w:rPr>
        <w:t xml:space="preserve">Loss </w:t>
      </w:r>
      <w:r w:rsidRPr="000E4BC8">
        <w:rPr>
          <w:rFonts w:ascii="Arial" w:eastAsia="Times New Roman" w:hAnsi="Arial" w:cs="Arial"/>
          <w:color w:val="000000"/>
          <w:sz w:val="18"/>
          <w:szCs w:val="18"/>
          <w:lang w:val="en-GB" w:eastAsia="en-GB"/>
        </w:rPr>
        <w:t>to the</w:t>
      </w:r>
      <w:r w:rsidRPr="000E4BC8">
        <w:rPr>
          <w:rFonts w:ascii="Arial" w:eastAsia="Times New Roman" w:hAnsi="Arial" w:cs="Arial"/>
          <w:b/>
          <w:color w:val="000000"/>
          <w:sz w:val="18"/>
          <w:szCs w:val="18"/>
          <w:lang w:val="en-GB" w:eastAsia="en-GB"/>
        </w:rPr>
        <w:t xml:space="preserve"> Insured Person </w:t>
      </w:r>
      <w:r w:rsidRPr="000E4BC8">
        <w:rPr>
          <w:rFonts w:ascii="Arial" w:eastAsia="Times New Roman" w:hAnsi="Arial" w:cs="Arial"/>
          <w:color w:val="000000"/>
          <w:sz w:val="18"/>
          <w:szCs w:val="18"/>
          <w:lang w:val="en-GB" w:eastAsia="en-GB"/>
        </w:rPr>
        <w:t xml:space="preserve">and all </w:t>
      </w:r>
      <w:r w:rsidRPr="000E4BC8">
        <w:rPr>
          <w:rFonts w:ascii="Arial" w:eastAsia="Times New Roman" w:hAnsi="Arial" w:cs="Arial"/>
          <w:b/>
          <w:color w:val="000000"/>
          <w:sz w:val="18"/>
          <w:szCs w:val="18"/>
          <w:lang w:val="en-GB" w:eastAsia="en-GB"/>
        </w:rPr>
        <w:t xml:space="preserve">Loss </w:t>
      </w:r>
      <w:r w:rsidRPr="000E4BC8">
        <w:rPr>
          <w:rFonts w:ascii="Arial" w:eastAsia="Times New Roman" w:hAnsi="Arial" w:cs="Arial"/>
          <w:color w:val="000000"/>
          <w:sz w:val="18"/>
          <w:szCs w:val="18"/>
          <w:lang w:val="en-GB" w:eastAsia="en-GB"/>
        </w:rPr>
        <w:t xml:space="preserve">within the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will be repaid by the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i/>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to the </w:t>
      </w:r>
      <w:r w:rsidRPr="000E4BC8">
        <w:rPr>
          <w:rFonts w:ascii="Arial" w:eastAsia="Times New Roman" w:hAnsi="Arial" w:cs="Arial"/>
          <w:b/>
          <w:color w:val="000000"/>
          <w:sz w:val="18"/>
          <w:szCs w:val="18"/>
          <w:lang w:val="en-GB" w:eastAsia="en-GB"/>
        </w:rPr>
        <w:t xml:space="preserve">Insurer </w:t>
      </w:r>
      <w:r w:rsidRPr="000E4BC8">
        <w:rPr>
          <w:rFonts w:ascii="Arial" w:eastAsia="Times New Roman" w:hAnsi="Arial" w:cs="Arial"/>
          <w:color w:val="000000"/>
          <w:sz w:val="18"/>
          <w:szCs w:val="18"/>
          <w:lang w:val="en-GB" w:eastAsia="en-GB"/>
        </w:rPr>
        <w:t>as soon as reasonably practicable.</w:t>
      </w:r>
    </w:p>
    <w:p w14:paraId="7A4C124F"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If an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becomes legally obligated to repay to a </w:t>
      </w:r>
      <w:proofErr w:type="gramStart"/>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monies</w:t>
      </w:r>
      <w:proofErr w:type="gramEnd"/>
      <w:r w:rsidRPr="000E4BC8">
        <w:rPr>
          <w:rFonts w:ascii="Arial" w:eastAsia="Times New Roman" w:hAnsi="Arial" w:cs="Arial"/>
          <w:color w:val="000000"/>
          <w:sz w:val="18"/>
          <w:szCs w:val="18"/>
          <w:lang w:val="en-GB" w:eastAsia="en-GB"/>
        </w:rPr>
        <w:t xml:space="preserve"> advanced by the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on account of any </w:t>
      </w:r>
      <w:r w:rsidRPr="000E4BC8">
        <w:rPr>
          <w:rFonts w:ascii="Arial" w:eastAsia="Times New Roman" w:hAnsi="Arial" w:cs="Arial"/>
          <w:b/>
          <w:color w:val="000000"/>
          <w:sz w:val="18"/>
          <w:szCs w:val="18"/>
          <w:lang w:val="en-GB" w:eastAsia="en-GB"/>
        </w:rPr>
        <w:t>Claim</w:t>
      </w:r>
      <w:r w:rsidRPr="000E4BC8">
        <w:rPr>
          <w:rFonts w:ascii="Arial" w:eastAsia="Times New Roman" w:hAnsi="Arial" w:cs="Arial"/>
          <w:color w:val="000000"/>
          <w:sz w:val="18"/>
          <w:szCs w:val="18"/>
          <w:lang w:val="en-GB" w:eastAsia="en-GB"/>
        </w:rPr>
        <w:t xml:space="preserve">, by reason of sections 234(3) and 205 of the Companies Act 2006,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agrees to pay such amount to the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color w:val="000000"/>
          <w:sz w:val="18"/>
          <w:szCs w:val="18"/>
          <w:lang w:val="en-GB" w:eastAsia="en-GB"/>
        </w:rPr>
        <w:t xml:space="preserve"> on behalf of the </w:t>
      </w:r>
      <w:r w:rsidRPr="000E4BC8">
        <w:rPr>
          <w:rFonts w:ascii="Arial" w:eastAsia="Times New Roman" w:hAnsi="Arial" w:cs="Arial"/>
          <w:b/>
          <w:color w:val="000000"/>
          <w:sz w:val="18"/>
          <w:szCs w:val="18"/>
          <w:lang w:val="en-GB" w:eastAsia="en-GB"/>
        </w:rPr>
        <w:t>Insured Person</w:t>
      </w:r>
      <w:r w:rsidRPr="000E4BC8">
        <w:rPr>
          <w:rFonts w:ascii="Arial" w:eastAsia="Times New Roman" w:hAnsi="Arial" w:cs="Arial"/>
          <w:color w:val="000000"/>
          <w:sz w:val="18"/>
          <w:szCs w:val="18"/>
          <w:lang w:val="en-GB" w:eastAsia="en-GB"/>
        </w:rPr>
        <w:t xml:space="preserve"> promptly upon notification by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color w:val="000000"/>
          <w:sz w:val="18"/>
          <w:szCs w:val="18"/>
          <w:lang w:val="en-GB" w:eastAsia="en-GB"/>
        </w:rPr>
        <w:t xml:space="preserve"> to the </w:t>
      </w:r>
      <w:r w:rsidRPr="000E4BC8">
        <w:rPr>
          <w:rFonts w:ascii="Arial" w:eastAsia="Times New Roman" w:hAnsi="Arial" w:cs="Arial"/>
          <w:b/>
          <w:color w:val="000000"/>
          <w:sz w:val="18"/>
          <w:szCs w:val="18"/>
          <w:lang w:val="en-GB" w:eastAsia="en-GB"/>
        </w:rPr>
        <w:t>Insurer</w:t>
      </w:r>
      <w:r w:rsidRPr="000E4BC8">
        <w:rPr>
          <w:rFonts w:ascii="Arial" w:eastAsia="Times New Roman" w:hAnsi="Arial" w:cs="Arial"/>
          <w:color w:val="000000"/>
          <w:sz w:val="18"/>
          <w:szCs w:val="18"/>
          <w:lang w:val="en-GB" w:eastAsia="en-GB"/>
        </w:rPr>
        <w:t xml:space="preserve"> of such</w:t>
      </w:r>
      <w:r w:rsidRPr="000E4BC8">
        <w:rPr>
          <w:rFonts w:ascii="Arial" w:eastAsia="Times New Roman" w:hAnsi="Arial" w:cs="Arial"/>
          <w:b/>
          <w:color w:val="000000"/>
          <w:sz w:val="18"/>
          <w:szCs w:val="18"/>
          <w:lang w:val="en-GB" w:eastAsia="en-GB"/>
        </w:rPr>
        <w:t xml:space="preserve"> Insured Person’s</w:t>
      </w:r>
      <w:r w:rsidRPr="000E4BC8">
        <w:rPr>
          <w:rFonts w:ascii="Arial" w:eastAsia="Times New Roman" w:hAnsi="Arial" w:cs="Arial"/>
          <w:color w:val="000000"/>
          <w:sz w:val="18"/>
          <w:szCs w:val="18"/>
          <w:lang w:val="en-GB" w:eastAsia="en-GB"/>
        </w:rPr>
        <w:t xml:space="preserve"> obligation to repay.</w:t>
      </w:r>
    </w:p>
    <w:p w14:paraId="53675FA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No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is applicable to the following: (i) </w:t>
      </w:r>
      <w:r w:rsidRPr="000E4BC8">
        <w:rPr>
          <w:rFonts w:ascii="Arial" w:eastAsia="Times New Roman" w:hAnsi="Arial" w:cs="Arial"/>
          <w:b/>
          <w:color w:val="000000"/>
          <w:sz w:val="18"/>
          <w:szCs w:val="18"/>
          <w:lang w:val="en-GB" w:eastAsia="en-GB"/>
        </w:rPr>
        <w:t>Non-Indemnifiable Loss</w:t>
      </w:r>
      <w:r w:rsidRPr="000E4BC8">
        <w:rPr>
          <w:rFonts w:ascii="Arial" w:eastAsia="Times New Roman" w:hAnsi="Arial" w:cs="Arial"/>
          <w:color w:val="000000"/>
          <w:sz w:val="18"/>
          <w:szCs w:val="18"/>
          <w:lang w:val="en-GB" w:eastAsia="en-GB"/>
        </w:rPr>
        <w:t xml:space="preserve">, (ii) </w:t>
      </w:r>
      <w:r w:rsidRPr="000E4BC8">
        <w:rPr>
          <w:rFonts w:ascii="Arial" w:eastAsia="Times New Roman" w:hAnsi="Arial" w:cs="Arial"/>
          <w:b/>
          <w:color w:val="000000"/>
          <w:sz w:val="18"/>
          <w:szCs w:val="18"/>
          <w:lang w:val="en-GB" w:eastAsia="en-GB"/>
        </w:rPr>
        <w:t>Company Crisis Loss</w:t>
      </w:r>
      <w:r w:rsidRPr="000E4BC8">
        <w:rPr>
          <w:rFonts w:ascii="Arial" w:eastAsia="Times New Roman" w:hAnsi="Arial" w:cs="Arial"/>
          <w:color w:val="000000"/>
          <w:sz w:val="18"/>
          <w:szCs w:val="18"/>
          <w:lang w:val="en-GB" w:eastAsia="en-GB"/>
        </w:rPr>
        <w:t xml:space="preserve"> or (iii) </w:t>
      </w:r>
      <w:r w:rsidRPr="000E4BC8">
        <w:rPr>
          <w:rFonts w:ascii="Arial" w:eastAsia="Times New Roman" w:hAnsi="Arial" w:cs="Arial"/>
          <w:b/>
          <w:color w:val="000000"/>
          <w:sz w:val="18"/>
          <w:szCs w:val="18"/>
          <w:lang w:val="en-GB" w:eastAsia="en-GB"/>
        </w:rPr>
        <w:t>Reputation Expenses</w:t>
      </w:r>
      <w:r w:rsidRPr="000E4BC8">
        <w:rPr>
          <w:rFonts w:ascii="Arial" w:eastAsia="Times New Roman" w:hAnsi="Arial" w:cs="Arial"/>
          <w:color w:val="000000"/>
          <w:sz w:val="18"/>
          <w:szCs w:val="18"/>
          <w:lang w:val="en-GB" w:eastAsia="en-GB"/>
        </w:rPr>
        <w:t>.</w:t>
      </w:r>
    </w:p>
    <w:p w14:paraId="3FCC71F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A single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shall apply to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arising from all </w:t>
      </w:r>
      <w:r w:rsidRPr="000E4BC8">
        <w:rPr>
          <w:rFonts w:ascii="Arial" w:eastAsia="Times New Roman" w:hAnsi="Arial" w:cs="Arial"/>
          <w:b/>
          <w:color w:val="000000"/>
          <w:sz w:val="18"/>
          <w:szCs w:val="18"/>
          <w:lang w:val="en-GB" w:eastAsia="en-GB"/>
        </w:rPr>
        <w:t>Insured Events</w:t>
      </w:r>
      <w:r w:rsidRPr="000E4BC8">
        <w:rPr>
          <w:rFonts w:ascii="Arial" w:eastAsia="Times New Roman" w:hAnsi="Arial" w:cs="Arial"/>
          <w:color w:val="000000"/>
          <w:sz w:val="18"/>
          <w:szCs w:val="18"/>
          <w:lang w:val="en-GB" w:eastAsia="en-GB"/>
        </w:rPr>
        <w:t xml:space="preserve"> that constitute a </w:t>
      </w:r>
      <w:r w:rsidRPr="000E4BC8">
        <w:rPr>
          <w:rFonts w:ascii="Arial" w:eastAsia="Times New Roman" w:hAnsi="Arial" w:cs="Arial"/>
          <w:b/>
          <w:color w:val="000000"/>
          <w:sz w:val="18"/>
          <w:szCs w:val="18"/>
          <w:lang w:val="en-GB" w:eastAsia="en-GB"/>
        </w:rPr>
        <w:t>Single Claim</w:t>
      </w:r>
      <w:r w:rsidRPr="000E4BC8">
        <w:rPr>
          <w:rFonts w:ascii="Arial" w:eastAsia="Times New Roman" w:hAnsi="Arial" w:cs="Arial"/>
          <w:color w:val="000000"/>
          <w:sz w:val="18"/>
          <w:szCs w:val="18"/>
          <w:lang w:val="en-GB" w:eastAsia="en-GB"/>
        </w:rPr>
        <w:t xml:space="preserve">.  In the event a </w:t>
      </w:r>
      <w:r w:rsidRPr="000E4BC8">
        <w:rPr>
          <w:rFonts w:ascii="Arial" w:eastAsia="Times New Roman" w:hAnsi="Arial" w:cs="Arial"/>
          <w:b/>
          <w:color w:val="000000"/>
          <w:sz w:val="18"/>
          <w:szCs w:val="18"/>
          <w:lang w:val="en-GB" w:eastAsia="en-GB"/>
        </w:rPr>
        <w:t>Single Claim</w:t>
      </w:r>
      <w:r w:rsidRPr="000E4BC8">
        <w:rPr>
          <w:rFonts w:ascii="Arial" w:eastAsia="Times New Roman" w:hAnsi="Arial" w:cs="Arial"/>
          <w:color w:val="000000"/>
          <w:sz w:val="18"/>
          <w:szCs w:val="18"/>
          <w:lang w:val="en-GB" w:eastAsia="en-GB"/>
        </w:rPr>
        <w:t xml:space="preserve"> triggers more than one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then, as to such </w:t>
      </w:r>
      <w:r w:rsidRPr="000E4BC8">
        <w:rPr>
          <w:rFonts w:ascii="Arial" w:eastAsia="Times New Roman" w:hAnsi="Arial" w:cs="Arial"/>
          <w:b/>
          <w:color w:val="000000"/>
          <w:sz w:val="18"/>
          <w:szCs w:val="18"/>
          <w:lang w:val="en-GB" w:eastAsia="en-GB"/>
        </w:rPr>
        <w:t>Single Claim</w:t>
      </w:r>
      <w:r w:rsidRPr="000E4BC8">
        <w:rPr>
          <w:rFonts w:ascii="Arial" w:eastAsia="Times New Roman" w:hAnsi="Arial" w:cs="Arial"/>
          <w:color w:val="000000"/>
          <w:sz w:val="18"/>
          <w:szCs w:val="18"/>
          <w:lang w:val="en-GB" w:eastAsia="en-GB"/>
        </w:rPr>
        <w:t xml:space="preserve">, the highest of such </w:t>
      </w:r>
      <w:r w:rsidRPr="000E4BC8">
        <w:rPr>
          <w:rFonts w:ascii="Arial" w:eastAsia="Times New Roman" w:hAnsi="Arial" w:cs="Arial"/>
          <w:b/>
          <w:color w:val="000000"/>
          <w:sz w:val="18"/>
          <w:szCs w:val="18"/>
          <w:lang w:val="en-GB" w:eastAsia="en-GB"/>
        </w:rPr>
        <w:t>Retentions</w:t>
      </w:r>
      <w:r w:rsidRPr="000E4BC8">
        <w:rPr>
          <w:rFonts w:ascii="Arial" w:eastAsia="Times New Roman" w:hAnsi="Arial" w:cs="Arial"/>
          <w:color w:val="000000"/>
          <w:sz w:val="18"/>
          <w:szCs w:val="18"/>
          <w:lang w:val="en-GB" w:eastAsia="en-GB"/>
        </w:rPr>
        <w:t xml:space="preserve"> shall be deemed the </w:t>
      </w:r>
      <w:r w:rsidRPr="000E4BC8">
        <w:rPr>
          <w:rFonts w:ascii="Arial" w:eastAsia="Times New Roman" w:hAnsi="Arial" w:cs="Arial"/>
          <w:b/>
          <w:color w:val="000000"/>
          <w:sz w:val="18"/>
          <w:szCs w:val="18"/>
          <w:lang w:val="en-GB" w:eastAsia="en-GB"/>
        </w:rPr>
        <w:t>Retention</w:t>
      </w:r>
      <w:r w:rsidRPr="000E4BC8">
        <w:rPr>
          <w:rFonts w:ascii="Arial" w:eastAsia="Times New Roman" w:hAnsi="Arial" w:cs="Arial"/>
          <w:color w:val="000000"/>
          <w:sz w:val="18"/>
          <w:szCs w:val="18"/>
          <w:lang w:val="en-GB" w:eastAsia="en-GB"/>
        </w:rPr>
        <w:t xml:space="preserve"> applicable to </w:t>
      </w:r>
      <w:r w:rsidRPr="000E4BC8">
        <w:rPr>
          <w:rFonts w:ascii="Arial" w:eastAsia="Times New Roman" w:hAnsi="Arial" w:cs="Arial"/>
          <w:b/>
          <w:color w:val="000000"/>
          <w:sz w:val="18"/>
          <w:szCs w:val="18"/>
          <w:lang w:val="en-GB" w:eastAsia="en-GB"/>
        </w:rPr>
        <w:t>Loss</w:t>
      </w:r>
      <w:r w:rsidRPr="000E4BC8">
        <w:rPr>
          <w:rFonts w:ascii="Arial" w:eastAsia="Times New Roman" w:hAnsi="Arial" w:cs="Arial"/>
          <w:color w:val="000000"/>
          <w:sz w:val="18"/>
          <w:szCs w:val="18"/>
          <w:lang w:val="en-GB" w:eastAsia="en-GB"/>
        </w:rPr>
        <w:t xml:space="preserve"> arising from such </w:t>
      </w:r>
      <w:r w:rsidRPr="000E4BC8">
        <w:rPr>
          <w:rFonts w:ascii="Arial" w:eastAsia="Times New Roman" w:hAnsi="Arial" w:cs="Arial"/>
          <w:b/>
          <w:color w:val="000000"/>
          <w:sz w:val="18"/>
          <w:szCs w:val="18"/>
          <w:lang w:val="en-GB" w:eastAsia="en-GB"/>
        </w:rPr>
        <w:t xml:space="preserve">Single Claim </w:t>
      </w:r>
      <w:r w:rsidRPr="000E4BC8">
        <w:rPr>
          <w:rFonts w:ascii="Arial" w:eastAsia="Times New Roman" w:hAnsi="Arial" w:cs="Arial"/>
          <w:color w:val="000000"/>
          <w:sz w:val="18"/>
          <w:szCs w:val="18"/>
          <w:lang w:val="en-GB" w:eastAsia="en-GB"/>
        </w:rPr>
        <w:t>unless this policy expressly provides otherwise.</w:t>
      </w:r>
    </w:p>
    <w:p w14:paraId="213BE4D9" w14:textId="77777777" w:rsidR="000E4BC8" w:rsidRPr="000E4BC8" w:rsidRDefault="000E4BC8" w:rsidP="000E4BC8">
      <w:pPr>
        <w:spacing w:before="120" w:after="120" w:line="226" w:lineRule="atLeast"/>
        <w:jc w:val="both"/>
        <w:rPr>
          <w:rFonts w:ascii="Arial" w:hAnsi="Arial" w:cs="Arial"/>
          <w:iCs/>
          <w:color w:val="000000"/>
          <w:sz w:val="18"/>
          <w:szCs w:val="18"/>
        </w:rPr>
      </w:pPr>
      <w:r w:rsidRPr="000E4BC8">
        <w:rPr>
          <w:rFonts w:ascii="Arial" w:hAnsi="Arial" w:cs="Arial"/>
          <w:b/>
          <w:bCs/>
          <w:iCs/>
          <w:color w:val="000000"/>
          <w:sz w:val="18"/>
          <w:szCs w:val="18"/>
        </w:rPr>
        <w:t>7.3</w:t>
      </w:r>
      <w:r w:rsidRPr="000E4BC8">
        <w:rPr>
          <w:rFonts w:ascii="Arial" w:hAnsi="Arial" w:cs="Arial"/>
          <w:b/>
          <w:bCs/>
          <w:iCs/>
          <w:color w:val="000000"/>
          <w:sz w:val="18"/>
          <w:szCs w:val="18"/>
        </w:rPr>
        <w:tab/>
        <w:t>Specified Underlying Insurance</w:t>
      </w:r>
    </w:p>
    <w:p w14:paraId="11C71873"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t xml:space="preserve">This policy shall always apply excess over any other valid and collectible insurance including any directors and officers’ liability, management liability, employment practices liability, environmental impairment liability, pension trustee liability, property, product liability or general liability </w:t>
      </w:r>
      <w:proofErr w:type="gramStart"/>
      <w:r w:rsidRPr="000E4BC8">
        <w:rPr>
          <w:rFonts w:ascii="Arial" w:eastAsia="Times New Roman" w:hAnsi="Arial" w:cs="Arial"/>
          <w:color w:val="000000"/>
          <w:sz w:val="18"/>
          <w:szCs w:val="18"/>
          <w:lang w:val="en-GB" w:eastAsia="en-GB"/>
        </w:rPr>
        <w:t>insurance;</w:t>
      </w:r>
      <w:proofErr w:type="gramEnd"/>
      <w:r w:rsidRPr="000E4BC8">
        <w:rPr>
          <w:rFonts w:ascii="Arial" w:eastAsia="Times New Roman" w:hAnsi="Arial" w:cs="Arial"/>
          <w:color w:val="000000"/>
          <w:sz w:val="18"/>
          <w:szCs w:val="18"/>
          <w:lang w:val="en-GB" w:eastAsia="en-GB"/>
        </w:rPr>
        <w:t xml:space="preserve"> or any indemnification available to the </w:t>
      </w:r>
      <w:r w:rsidRPr="000E4BC8">
        <w:rPr>
          <w:rFonts w:ascii="Arial" w:eastAsia="Times New Roman" w:hAnsi="Arial" w:cs="Arial"/>
          <w:b/>
          <w:color w:val="000000"/>
          <w:sz w:val="18"/>
          <w:szCs w:val="18"/>
          <w:lang w:val="en-GB" w:eastAsia="en-GB"/>
        </w:rPr>
        <w:t xml:space="preserve">Insured </w:t>
      </w:r>
      <w:r w:rsidRPr="000E4BC8">
        <w:rPr>
          <w:rFonts w:ascii="Arial" w:eastAsia="Times New Roman" w:hAnsi="Arial" w:cs="Arial"/>
          <w:color w:val="000000"/>
          <w:sz w:val="18"/>
          <w:szCs w:val="18"/>
          <w:lang w:val="en-GB" w:eastAsia="en-GB"/>
        </w:rPr>
        <w:t>from any other party.</w:t>
      </w:r>
    </w:p>
    <w:p w14:paraId="1E01AF6C" w14:textId="77777777" w:rsidR="000E4BC8" w:rsidRPr="000E4BC8" w:rsidRDefault="000E4BC8" w:rsidP="000E4BC8">
      <w:pPr>
        <w:tabs>
          <w:tab w:val="left" w:pos="600"/>
          <w:tab w:val="left" w:pos="1474"/>
          <w:tab w:val="left" w:pos="1928"/>
          <w:tab w:val="left" w:pos="2381"/>
        </w:tabs>
        <w:autoSpaceDE w:val="0"/>
        <w:autoSpaceDN w:val="0"/>
        <w:adjustRightInd w:val="0"/>
        <w:spacing w:before="120" w:after="120" w:line="226" w:lineRule="atLeast"/>
        <w:ind w:right="357"/>
        <w:jc w:val="both"/>
        <w:rPr>
          <w:rFonts w:ascii="Arial" w:eastAsia="Times New Roman" w:hAnsi="Arial" w:cs="Arial"/>
          <w:iCs/>
          <w:color w:val="000000"/>
          <w:sz w:val="18"/>
          <w:szCs w:val="18"/>
          <w:lang w:val="en-GB" w:eastAsia="en-GB"/>
        </w:rPr>
      </w:pPr>
      <w:r w:rsidRPr="000E4BC8">
        <w:rPr>
          <w:rFonts w:ascii="Arial" w:eastAsia="Times New Roman" w:hAnsi="Arial" w:cs="Arial"/>
          <w:b/>
          <w:bCs/>
          <w:iCs/>
          <w:color w:val="000000"/>
          <w:sz w:val="18"/>
          <w:szCs w:val="18"/>
          <w:lang w:val="en-GB" w:eastAsia="en-GB"/>
        </w:rPr>
        <w:t>7.4</w:t>
      </w:r>
      <w:r w:rsidRPr="000E4BC8">
        <w:rPr>
          <w:rFonts w:ascii="Arial" w:eastAsia="Times New Roman" w:hAnsi="Arial" w:cs="Arial"/>
          <w:b/>
          <w:bCs/>
          <w:iCs/>
          <w:color w:val="000000"/>
          <w:sz w:val="18"/>
          <w:szCs w:val="18"/>
          <w:lang w:val="en-GB" w:eastAsia="en-GB"/>
        </w:rPr>
        <w:tab/>
        <w:t>Outside Entity Indemnification</w:t>
      </w:r>
    </w:p>
    <w:p w14:paraId="41B38C3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600" w:right="357"/>
        <w:jc w:val="both"/>
        <w:rPr>
          <w:rFonts w:ascii="Arial" w:eastAsia="Times New Roman" w:hAnsi="Arial" w:cs="Arial"/>
          <w:color w:val="000000"/>
          <w:sz w:val="18"/>
          <w:szCs w:val="18"/>
          <w:lang w:val="en-GB" w:eastAsia="en-GB"/>
        </w:rPr>
      </w:pPr>
      <w:r w:rsidRPr="000E4BC8">
        <w:rPr>
          <w:rFonts w:ascii="Arial" w:eastAsia="Times New Roman" w:hAnsi="Arial" w:cs="Arial"/>
          <w:color w:val="000000"/>
          <w:sz w:val="18"/>
          <w:szCs w:val="18"/>
          <w:lang w:val="en-GB" w:eastAsia="en-GB"/>
        </w:rPr>
        <w:lastRenderedPageBreak/>
        <w:t xml:space="preserve">With respect to </w:t>
      </w:r>
      <w:r w:rsidRPr="000E4BC8">
        <w:rPr>
          <w:rFonts w:ascii="Arial" w:eastAsia="Times New Roman" w:hAnsi="Arial" w:cs="Arial"/>
          <w:b/>
          <w:color w:val="000000"/>
          <w:sz w:val="18"/>
          <w:szCs w:val="18"/>
          <w:lang w:val="en-GB" w:eastAsia="en-GB"/>
        </w:rPr>
        <w:t>Outside Entities</w:t>
      </w:r>
      <w:r w:rsidRPr="000E4BC8">
        <w:rPr>
          <w:rFonts w:ascii="Arial" w:eastAsia="Times New Roman" w:hAnsi="Arial" w:cs="Arial"/>
          <w:color w:val="000000"/>
          <w:sz w:val="18"/>
          <w:szCs w:val="18"/>
          <w:lang w:val="en-GB" w:eastAsia="en-GB"/>
        </w:rPr>
        <w:t xml:space="preserve">, insurance provided by this policy applies excess over (i) any indemnification provided by an </w:t>
      </w:r>
      <w:r w:rsidRPr="000E4BC8">
        <w:rPr>
          <w:rFonts w:ascii="Arial" w:eastAsia="Times New Roman" w:hAnsi="Arial" w:cs="Arial"/>
          <w:b/>
          <w:iCs/>
          <w:color w:val="000000"/>
          <w:sz w:val="18"/>
          <w:szCs w:val="18"/>
          <w:lang w:val="en-GB" w:eastAsia="en-GB"/>
        </w:rPr>
        <w:t>Outside Entity</w:t>
      </w:r>
      <w:r w:rsidRPr="000E4BC8">
        <w:rPr>
          <w:rFonts w:ascii="Arial" w:eastAsia="Times New Roman" w:hAnsi="Arial" w:cs="Arial"/>
          <w:iCs/>
          <w:color w:val="000000"/>
          <w:sz w:val="18"/>
          <w:szCs w:val="18"/>
          <w:lang w:val="en-GB" w:eastAsia="en-GB"/>
        </w:rPr>
        <w:t>,</w:t>
      </w:r>
      <w:r w:rsidRPr="000E4BC8">
        <w:rPr>
          <w:rFonts w:ascii="Arial" w:eastAsia="Times New Roman" w:hAnsi="Arial" w:cs="Arial"/>
          <w:color w:val="000000"/>
          <w:sz w:val="18"/>
          <w:szCs w:val="18"/>
          <w:lang w:val="en-GB" w:eastAsia="en-GB"/>
        </w:rPr>
        <w:t xml:space="preserve"> and (ii) any other valid and collectible insurance issued to an </w:t>
      </w:r>
      <w:r w:rsidRPr="000E4BC8">
        <w:rPr>
          <w:rFonts w:ascii="Arial" w:eastAsia="Times New Roman" w:hAnsi="Arial" w:cs="Arial"/>
          <w:b/>
          <w:iCs/>
          <w:color w:val="000000"/>
          <w:sz w:val="18"/>
          <w:szCs w:val="18"/>
          <w:lang w:val="en-GB" w:eastAsia="en-GB"/>
        </w:rPr>
        <w:t>Outside Entity</w:t>
      </w:r>
      <w:r w:rsidRPr="000E4BC8">
        <w:rPr>
          <w:rFonts w:ascii="Arial" w:eastAsia="Times New Roman" w:hAnsi="Arial" w:cs="Arial"/>
          <w:color w:val="000000"/>
          <w:sz w:val="18"/>
          <w:szCs w:val="18"/>
          <w:lang w:val="en-GB" w:eastAsia="en-GB"/>
        </w:rPr>
        <w:t xml:space="preserve"> for the benefit of its </w:t>
      </w:r>
      <w:r w:rsidRPr="000E4BC8">
        <w:rPr>
          <w:rFonts w:ascii="Arial" w:eastAsia="Times New Roman" w:hAnsi="Arial" w:cs="Arial"/>
          <w:iCs/>
          <w:color w:val="000000"/>
          <w:sz w:val="18"/>
          <w:szCs w:val="18"/>
          <w:lang w:val="en-GB" w:eastAsia="en-GB"/>
        </w:rPr>
        <w:t>directors</w:t>
      </w:r>
      <w:r w:rsidRPr="000E4BC8">
        <w:rPr>
          <w:rFonts w:ascii="Arial" w:eastAsia="Times New Roman" w:hAnsi="Arial" w:cs="Arial"/>
          <w:color w:val="000000"/>
          <w:sz w:val="18"/>
          <w:szCs w:val="18"/>
          <w:lang w:val="en-GB" w:eastAsia="en-GB"/>
        </w:rPr>
        <w:t xml:space="preserve">, </w:t>
      </w:r>
      <w:r w:rsidRPr="000E4BC8">
        <w:rPr>
          <w:rFonts w:ascii="Arial" w:eastAsia="Times New Roman" w:hAnsi="Arial" w:cs="Arial"/>
          <w:iCs/>
          <w:color w:val="000000"/>
          <w:sz w:val="18"/>
          <w:szCs w:val="18"/>
          <w:lang w:val="en-GB" w:eastAsia="en-GB"/>
        </w:rPr>
        <w:t>officers</w:t>
      </w:r>
      <w:r w:rsidRPr="000E4BC8">
        <w:rPr>
          <w:rFonts w:ascii="Arial" w:eastAsia="Times New Roman" w:hAnsi="Arial" w:cs="Arial"/>
          <w:color w:val="000000"/>
          <w:sz w:val="18"/>
          <w:szCs w:val="18"/>
          <w:lang w:val="en-GB" w:eastAsia="en-GB"/>
        </w:rPr>
        <w:t xml:space="preserve"> or employees. </w:t>
      </w:r>
    </w:p>
    <w:p w14:paraId="2015F1FE" w14:textId="77777777" w:rsidR="000E4BC8" w:rsidRPr="000E4BC8" w:rsidRDefault="000E4BC8" w:rsidP="000E4BC8">
      <w:pPr>
        <w:widowControl w:val="0"/>
        <w:tabs>
          <w:tab w:val="left" w:pos="720"/>
          <w:tab w:val="left" w:pos="1021"/>
          <w:tab w:val="left" w:pos="1474"/>
          <w:tab w:val="left" w:pos="1928"/>
          <w:tab w:val="left" w:pos="2381"/>
        </w:tabs>
        <w:autoSpaceDE w:val="0"/>
        <w:autoSpaceDN w:val="0"/>
        <w:adjustRightInd w:val="0"/>
        <w:spacing w:before="120" w:after="120" w:line="226" w:lineRule="atLeast"/>
        <w:ind w:right="5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8.</w:t>
      </w:r>
      <w:r w:rsidRPr="000E4BC8">
        <w:rPr>
          <w:rFonts w:ascii="Arial" w:eastAsia="Times New Roman" w:hAnsi="Arial" w:cs="Arial"/>
          <w:b/>
          <w:bCs/>
          <w:color w:val="000000"/>
          <w:sz w:val="18"/>
          <w:szCs w:val="18"/>
          <w:lang w:val="en-GB" w:eastAsia="en-GB"/>
        </w:rPr>
        <w:tab/>
        <w:t>General Provisions</w:t>
      </w:r>
    </w:p>
    <w:p w14:paraId="04F16DFA"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bookmarkStart w:id="86" w:name="_Ref99348495"/>
      <w:bookmarkStart w:id="87" w:name="_Toc111433195"/>
      <w:r w:rsidRPr="000E4BC8">
        <w:rPr>
          <w:rFonts w:ascii="Arial" w:hAnsi="Arial" w:cs="Arial"/>
          <w:b/>
          <w:bCs/>
          <w:iCs/>
          <w:color w:val="000000"/>
          <w:sz w:val="18"/>
          <w:szCs w:val="18"/>
        </w:rPr>
        <w:t>8.1</w:t>
      </w:r>
      <w:r w:rsidRPr="000E4BC8">
        <w:rPr>
          <w:rFonts w:ascii="Arial" w:hAnsi="Arial" w:cs="Arial"/>
          <w:b/>
          <w:bCs/>
          <w:iCs/>
          <w:color w:val="000000"/>
          <w:sz w:val="18"/>
          <w:szCs w:val="18"/>
        </w:rPr>
        <w:tab/>
        <w:t>Worldwide Territory</w:t>
      </w:r>
    </w:p>
    <w:p w14:paraId="3D14B4FC" w14:textId="77777777" w:rsidR="000E4BC8" w:rsidRPr="000E4BC8" w:rsidRDefault="000E4BC8" w:rsidP="000E4BC8">
      <w:pPr>
        <w:numPr>
          <w:ilvl w:val="12"/>
          <w:numId w:val="0"/>
        </w:numPr>
        <w:tabs>
          <w:tab w:val="left" w:pos="1021"/>
        </w:tabs>
        <w:autoSpaceDE w:val="0"/>
        <w:autoSpaceDN w:val="0"/>
        <w:adjustRightInd w:val="0"/>
        <w:spacing w:before="120" w:after="120" w:line="226" w:lineRule="atLeast"/>
        <w:ind w:left="601" w:right="357"/>
        <w:jc w:val="both"/>
        <w:rPr>
          <w:rFonts w:ascii="Arial" w:eastAsia="Times New Roman" w:hAnsi="Arial" w:cs="Arial"/>
          <w:iCs/>
          <w:color w:val="000000"/>
          <w:sz w:val="18"/>
          <w:szCs w:val="18"/>
          <w:lang w:val="en-GB" w:eastAsia="en-GB"/>
        </w:rPr>
      </w:pPr>
      <w:r w:rsidRPr="000E4BC8">
        <w:rPr>
          <w:rFonts w:ascii="Arial" w:eastAsia="Times New Roman" w:hAnsi="Arial" w:cs="Arial"/>
          <w:iCs/>
          <w:color w:val="000000"/>
          <w:sz w:val="18"/>
          <w:szCs w:val="18"/>
          <w:lang w:val="en-GB" w:eastAsia="en-GB"/>
        </w:rPr>
        <w:t xml:space="preserve">Unless prohibited from doing so by law or regulation, this policy shall apply to any </w:t>
      </w:r>
      <w:r w:rsidRPr="000E4BC8">
        <w:rPr>
          <w:rFonts w:ascii="Arial" w:eastAsia="Times New Roman" w:hAnsi="Arial" w:cs="Arial"/>
          <w:b/>
          <w:iCs/>
          <w:color w:val="000000"/>
          <w:sz w:val="18"/>
          <w:szCs w:val="18"/>
          <w:lang w:val="en-GB" w:eastAsia="en-GB"/>
        </w:rPr>
        <w:t xml:space="preserve">Claim </w:t>
      </w:r>
      <w:r w:rsidRPr="000E4BC8">
        <w:rPr>
          <w:rFonts w:ascii="Arial" w:eastAsia="Times New Roman" w:hAnsi="Arial" w:cs="Arial"/>
          <w:iCs/>
          <w:color w:val="000000"/>
          <w:sz w:val="18"/>
          <w:szCs w:val="18"/>
          <w:lang w:val="en-GB" w:eastAsia="en-GB"/>
        </w:rPr>
        <w:t xml:space="preserve">made against an </w:t>
      </w:r>
      <w:r w:rsidRPr="000E4BC8">
        <w:rPr>
          <w:rFonts w:ascii="Arial" w:eastAsia="Times New Roman" w:hAnsi="Arial" w:cs="Arial"/>
          <w:b/>
          <w:iCs/>
          <w:color w:val="000000"/>
          <w:sz w:val="18"/>
          <w:szCs w:val="18"/>
          <w:lang w:val="en-GB" w:eastAsia="en-GB"/>
        </w:rPr>
        <w:t>Insured</w:t>
      </w:r>
      <w:r w:rsidRPr="000E4BC8">
        <w:rPr>
          <w:rFonts w:ascii="Arial" w:eastAsia="Times New Roman" w:hAnsi="Arial" w:cs="Arial"/>
          <w:iCs/>
          <w:color w:val="000000"/>
          <w:sz w:val="18"/>
          <w:szCs w:val="18"/>
          <w:lang w:val="en-GB" w:eastAsia="en-GB"/>
        </w:rPr>
        <w:t xml:space="preserve"> and/or </w:t>
      </w:r>
      <w:r w:rsidRPr="000E4BC8">
        <w:rPr>
          <w:rFonts w:ascii="Arial" w:eastAsia="Times New Roman" w:hAnsi="Arial" w:cs="Arial"/>
          <w:b/>
          <w:iCs/>
          <w:color w:val="000000"/>
          <w:sz w:val="18"/>
          <w:szCs w:val="18"/>
          <w:lang w:val="en-GB" w:eastAsia="en-GB"/>
        </w:rPr>
        <w:t xml:space="preserve">Insured Event </w:t>
      </w:r>
      <w:r w:rsidRPr="000E4BC8">
        <w:rPr>
          <w:rFonts w:ascii="Arial" w:eastAsia="Times New Roman" w:hAnsi="Arial" w:cs="Arial"/>
          <w:iCs/>
          <w:color w:val="000000"/>
          <w:sz w:val="18"/>
          <w:szCs w:val="18"/>
          <w:lang w:val="en-GB" w:eastAsia="en-GB"/>
        </w:rPr>
        <w:t>occurring anywhere in the world.</w:t>
      </w:r>
    </w:p>
    <w:p w14:paraId="5E7004F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8.2</w:t>
      </w:r>
      <w:r w:rsidRPr="000E4BC8">
        <w:rPr>
          <w:rFonts w:ascii="Arial" w:hAnsi="Arial" w:cs="Arial"/>
          <w:b/>
          <w:bCs/>
          <w:iCs/>
          <w:color w:val="000000"/>
          <w:sz w:val="18"/>
          <w:szCs w:val="18"/>
        </w:rPr>
        <w:tab/>
      </w:r>
      <w:proofErr w:type="gramStart"/>
      <w:r w:rsidRPr="000E4BC8">
        <w:rPr>
          <w:rFonts w:ascii="Arial" w:hAnsi="Arial" w:cs="Arial"/>
          <w:b/>
          <w:bCs/>
          <w:iCs/>
          <w:color w:val="000000"/>
          <w:sz w:val="18"/>
          <w:szCs w:val="18"/>
        </w:rPr>
        <w:t>Non-Rescindability</w:t>
      </w:r>
      <w:proofErr w:type="gramEnd"/>
    </w:p>
    <w:p w14:paraId="0A7BFE6F"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Except (i) with respect to Insurance Cover 1.4 (Company Securities Liability), or (ii) for any fraudulent misrepresentation or fraudulent non-disclosure where established by final non-appealable adjudication of a judicial or arbitral tribunal, or any written admission by or on behalf of any </w:t>
      </w:r>
      <w:r w:rsidRPr="000E4BC8">
        <w:rPr>
          <w:rFonts w:ascii="Arial" w:eastAsia="Times New Roman" w:hAnsi="Arial" w:cs="Arial"/>
          <w:b/>
          <w:bCs/>
          <w:color w:val="000000"/>
          <w:sz w:val="18"/>
          <w:szCs w:val="18"/>
          <w:lang w:val="en-GB" w:eastAsia="en-GB"/>
        </w:rPr>
        <w:t>Insured</w:t>
      </w:r>
      <w:r w:rsidRPr="000E4BC8">
        <w:rPr>
          <w:rFonts w:ascii="Arial" w:eastAsia="Times New Roman" w:hAnsi="Arial" w:cs="Arial"/>
          <w:bCs/>
          <w:color w:val="000000"/>
          <w:sz w:val="18"/>
          <w:szCs w:val="18"/>
          <w:lang w:val="en-GB" w:eastAsia="en-GB"/>
        </w:rPr>
        <w:t xml:space="preserve">, this policy is not avoidable or rescindable in whole or in part and the </w:t>
      </w:r>
      <w:r w:rsidRPr="000E4BC8">
        <w:rPr>
          <w:rFonts w:ascii="Arial" w:eastAsia="Times New Roman" w:hAnsi="Arial" w:cs="Arial"/>
          <w:b/>
          <w:bCs/>
          <w:color w:val="000000"/>
          <w:sz w:val="18"/>
          <w:szCs w:val="18"/>
          <w:lang w:val="en-GB" w:eastAsia="en-GB"/>
        </w:rPr>
        <w:t>Insurer</w:t>
      </w:r>
      <w:r w:rsidRPr="000E4BC8">
        <w:rPr>
          <w:rFonts w:ascii="Arial" w:eastAsia="Times New Roman" w:hAnsi="Arial" w:cs="Arial"/>
          <w:bCs/>
          <w:i/>
          <w:color w:val="000000"/>
          <w:sz w:val="18"/>
          <w:szCs w:val="18"/>
          <w:lang w:val="en-GB" w:eastAsia="en-GB"/>
        </w:rPr>
        <w:t xml:space="preserve"> </w:t>
      </w:r>
      <w:r w:rsidRPr="000E4BC8">
        <w:rPr>
          <w:rFonts w:ascii="Arial" w:eastAsia="Times New Roman" w:hAnsi="Arial" w:cs="Arial"/>
          <w:bCs/>
          <w:color w:val="000000"/>
          <w:sz w:val="18"/>
          <w:szCs w:val="18"/>
          <w:lang w:val="en-GB" w:eastAsia="en-GB"/>
        </w:rPr>
        <w:t xml:space="preserve">shall have no other remedy with respect to any pre-inception misrepresentation or pre-inception non-disclosure by any </w:t>
      </w:r>
      <w:r w:rsidRPr="000E4BC8">
        <w:rPr>
          <w:rFonts w:ascii="Arial" w:eastAsia="Times New Roman" w:hAnsi="Arial" w:cs="Arial"/>
          <w:b/>
          <w:bCs/>
          <w:color w:val="000000"/>
          <w:sz w:val="18"/>
          <w:szCs w:val="18"/>
          <w:lang w:val="en-GB" w:eastAsia="en-GB"/>
        </w:rPr>
        <w:t>Insured</w:t>
      </w:r>
      <w:r w:rsidRPr="000E4BC8">
        <w:rPr>
          <w:rFonts w:ascii="Arial" w:eastAsia="Times New Roman" w:hAnsi="Arial" w:cs="Arial"/>
          <w:bCs/>
          <w:i/>
          <w:color w:val="000000"/>
          <w:sz w:val="18"/>
          <w:szCs w:val="18"/>
          <w:lang w:val="en-GB" w:eastAsia="en-GB"/>
        </w:rPr>
        <w:t xml:space="preserve"> </w:t>
      </w:r>
      <w:r w:rsidRPr="000E4BC8">
        <w:rPr>
          <w:rFonts w:ascii="Arial" w:eastAsia="Times New Roman" w:hAnsi="Arial" w:cs="Arial"/>
          <w:bCs/>
          <w:color w:val="000000"/>
          <w:sz w:val="18"/>
          <w:szCs w:val="18"/>
          <w:lang w:val="en-GB" w:eastAsia="en-GB"/>
        </w:rPr>
        <w:t>in connection with this policy.</w:t>
      </w:r>
    </w:p>
    <w:p w14:paraId="51DC955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8.3</w:t>
      </w:r>
      <w:r w:rsidRPr="000E4BC8">
        <w:rPr>
          <w:rFonts w:ascii="Arial" w:hAnsi="Arial" w:cs="Arial"/>
          <w:b/>
          <w:bCs/>
          <w:iCs/>
          <w:color w:val="000000"/>
          <w:sz w:val="18"/>
          <w:szCs w:val="18"/>
        </w:rPr>
        <w:tab/>
        <w:t>Non-Payment</w:t>
      </w:r>
    </w:p>
    <w:p w14:paraId="165AA445"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This policy may not be cancelled except for non-payment of the premium by the </w:t>
      </w:r>
      <w:r w:rsidRPr="000E4BC8">
        <w:rPr>
          <w:rFonts w:ascii="Arial" w:eastAsia="Times New Roman" w:hAnsi="Arial" w:cs="Arial"/>
          <w:b/>
          <w:bCs/>
          <w:color w:val="000000"/>
          <w:sz w:val="18"/>
          <w:szCs w:val="18"/>
          <w:lang w:val="en-GB" w:eastAsia="en-GB"/>
        </w:rPr>
        <w:t>Policyholder</w:t>
      </w:r>
      <w:r w:rsidRPr="000E4BC8">
        <w:rPr>
          <w:rFonts w:ascii="Arial" w:eastAsia="Times New Roman" w:hAnsi="Arial" w:cs="Arial"/>
          <w:bCs/>
          <w:color w:val="000000"/>
          <w:sz w:val="18"/>
          <w:szCs w:val="18"/>
          <w:lang w:val="en-GB" w:eastAsia="en-GB"/>
        </w:rPr>
        <w:t xml:space="preserve">. </w:t>
      </w:r>
    </w:p>
    <w:p w14:paraId="2E5CA73C"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8.4</w:t>
      </w:r>
      <w:r w:rsidRPr="000E4BC8">
        <w:rPr>
          <w:rFonts w:ascii="Arial" w:hAnsi="Arial" w:cs="Arial"/>
          <w:b/>
          <w:bCs/>
          <w:iCs/>
          <w:color w:val="000000"/>
          <w:sz w:val="18"/>
          <w:szCs w:val="18"/>
        </w:rPr>
        <w:tab/>
        <w:t>Severable Nature of the Policy</w:t>
      </w:r>
    </w:p>
    <w:p w14:paraId="33887D2B"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This policy covers each </w:t>
      </w:r>
      <w:r w:rsidRPr="000E4BC8">
        <w:rPr>
          <w:rFonts w:ascii="Arial" w:eastAsia="Times New Roman" w:hAnsi="Arial" w:cs="Arial"/>
          <w:b/>
          <w:bCs/>
          <w:color w:val="000000"/>
          <w:sz w:val="18"/>
          <w:szCs w:val="18"/>
          <w:lang w:val="en-GB" w:eastAsia="en-GB"/>
        </w:rPr>
        <w:t xml:space="preserve">Insured </w:t>
      </w:r>
      <w:r w:rsidRPr="000E4BC8">
        <w:rPr>
          <w:rFonts w:ascii="Arial" w:eastAsia="Times New Roman" w:hAnsi="Arial" w:cs="Arial"/>
          <w:bCs/>
          <w:color w:val="000000"/>
          <w:sz w:val="18"/>
          <w:szCs w:val="18"/>
          <w:lang w:val="en-GB" w:eastAsia="en-GB"/>
        </w:rPr>
        <w:t>for its own individual interest.</w:t>
      </w:r>
    </w:p>
    <w:p w14:paraId="1636A255"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No statements made by or on behalf of an </w:t>
      </w:r>
      <w:r w:rsidRPr="000E4BC8">
        <w:rPr>
          <w:rFonts w:ascii="Arial" w:eastAsia="Times New Roman" w:hAnsi="Arial" w:cs="Arial"/>
          <w:b/>
          <w:bCs/>
          <w:iCs/>
          <w:color w:val="000000"/>
          <w:sz w:val="18"/>
          <w:szCs w:val="18"/>
          <w:lang w:val="en-GB" w:eastAsia="en-GB"/>
        </w:rPr>
        <w:t>Insured</w:t>
      </w:r>
      <w:r w:rsidRPr="000E4BC8">
        <w:rPr>
          <w:rFonts w:ascii="Arial" w:eastAsia="Times New Roman" w:hAnsi="Arial" w:cs="Arial"/>
          <w:b/>
          <w:bCs/>
          <w:color w:val="000000"/>
          <w:sz w:val="18"/>
          <w:szCs w:val="18"/>
          <w:lang w:val="en-GB" w:eastAsia="en-GB"/>
        </w:rPr>
        <w:t xml:space="preserve"> </w:t>
      </w:r>
      <w:r w:rsidRPr="000E4BC8">
        <w:rPr>
          <w:rFonts w:ascii="Arial" w:eastAsia="Times New Roman" w:hAnsi="Arial" w:cs="Arial"/>
          <w:bCs/>
          <w:color w:val="000000"/>
          <w:sz w:val="18"/>
          <w:szCs w:val="18"/>
          <w:lang w:val="en-GB" w:eastAsia="en-GB"/>
        </w:rPr>
        <w:t xml:space="preserve">(including by an agent of the </w:t>
      </w:r>
      <w:r w:rsidRPr="000E4BC8">
        <w:rPr>
          <w:rFonts w:ascii="Arial" w:eastAsia="Times New Roman" w:hAnsi="Arial" w:cs="Arial"/>
          <w:b/>
          <w:bCs/>
          <w:color w:val="000000"/>
          <w:sz w:val="18"/>
          <w:szCs w:val="18"/>
          <w:lang w:val="en-GB" w:eastAsia="en-GB"/>
        </w:rPr>
        <w:t>Insured</w:t>
      </w:r>
      <w:r w:rsidRPr="000E4BC8">
        <w:rPr>
          <w:rFonts w:ascii="Arial" w:eastAsia="Times New Roman" w:hAnsi="Arial" w:cs="Arial"/>
          <w:bCs/>
          <w:color w:val="000000"/>
          <w:sz w:val="18"/>
          <w:szCs w:val="18"/>
          <w:lang w:val="en-GB" w:eastAsia="en-GB"/>
        </w:rPr>
        <w:t xml:space="preserve">) or breach of any term of this policy, or any information or knowledge possessed by an </w:t>
      </w:r>
      <w:r w:rsidRPr="000E4BC8">
        <w:rPr>
          <w:rFonts w:ascii="Arial" w:eastAsia="Times New Roman" w:hAnsi="Arial" w:cs="Arial"/>
          <w:b/>
          <w:bCs/>
          <w:iCs/>
          <w:color w:val="000000"/>
          <w:sz w:val="18"/>
          <w:szCs w:val="18"/>
          <w:lang w:val="en-GB" w:eastAsia="en-GB"/>
        </w:rPr>
        <w:t>Insured</w:t>
      </w:r>
      <w:r w:rsidRPr="000E4BC8">
        <w:rPr>
          <w:rFonts w:ascii="Arial" w:eastAsia="Times New Roman" w:hAnsi="Arial" w:cs="Arial"/>
          <w:bCs/>
          <w:color w:val="000000"/>
          <w:sz w:val="18"/>
          <w:szCs w:val="18"/>
          <w:lang w:val="en-GB" w:eastAsia="en-GB"/>
        </w:rPr>
        <w:t xml:space="preserve">, shall be imputed to any other </w:t>
      </w:r>
      <w:r w:rsidRPr="000E4BC8">
        <w:rPr>
          <w:rFonts w:ascii="Arial" w:eastAsia="Times New Roman" w:hAnsi="Arial" w:cs="Arial"/>
          <w:b/>
          <w:bCs/>
          <w:iCs/>
          <w:color w:val="000000"/>
          <w:sz w:val="18"/>
          <w:szCs w:val="18"/>
          <w:lang w:val="en-GB" w:eastAsia="en-GB"/>
        </w:rPr>
        <w:t>Insured Person</w:t>
      </w:r>
      <w:r w:rsidRPr="000E4BC8">
        <w:rPr>
          <w:rFonts w:ascii="Arial" w:eastAsia="Times New Roman" w:hAnsi="Arial" w:cs="Arial"/>
          <w:bCs/>
          <w:i/>
          <w:iCs/>
          <w:color w:val="000000"/>
          <w:sz w:val="18"/>
          <w:szCs w:val="18"/>
          <w:lang w:val="en-GB" w:eastAsia="en-GB"/>
        </w:rPr>
        <w:t xml:space="preserve"> </w:t>
      </w:r>
      <w:r w:rsidRPr="000E4BC8">
        <w:rPr>
          <w:rFonts w:ascii="Arial" w:eastAsia="Times New Roman" w:hAnsi="Arial" w:cs="Arial"/>
          <w:bCs/>
          <w:color w:val="000000"/>
          <w:sz w:val="18"/>
          <w:szCs w:val="18"/>
          <w:lang w:val="en-GB" w:eastAsia="en-GB"/>
        </w:rPr>
        <w:t xml:space="preserve">for the purpose of determining whether any individual </w:t>
      </w:r>
      <w:r w:rsidRPr="000E4BC8">
        <w:rPr>
          <w:rFonts w:ascii="Arial" w:eastAsia="Times New Roman" w:hAnsi="Arial" w:cs="Arial"/>
          <w:b/>
          <w:bCs/>
          <w:iCs/>
          <w:color w:val="000000"/>
          <w:sz w:val="18"/>
          <w:szCs w:val="18"/>
          <w:lang w:val="en-GB" w:eastAsia="en-GB"/>
        </w:rPr>
        <w:t xml:space="preserve">Insured </w:t>
      </w:r>
      <w:r w:rsidRPr="000E4BC8">
        <w:rPr>
          <w:rFonts w:ascii="Arial" w:eastAsia="Times New Roman" w:hAnsi="Arial" w:cs="Arial"/>
          <w:bCs/>
          <w:iCs/>
          <w:color w:val="000000"/>
          <w:sz w:val="18"/>
          <w:szCs w:val="18"/>
          <w:lang w:val="en-GB" w:eastAsia="en-GB"/>
        </w:rPr>
        <w:t>is covered under this policy.</w:t>
      </w:r>
      <w:r w:rsidRPr="000E4BC8">
        <w:rPr>
          <w:rFonts w:ascii="Arial" w:eastAsia="Times New Roman" w:hAnsi="Arial" w:cs="Arial"/>
          <w:bCs/>
          <w:color w:val="000000"/>
          <w:sz w:val="18"/>
          <w:szCs w:val="18"/>
          <w:lang w:val="en-GB" w:eastAsia="en-GB"/>
        </w:rPr>
        <w:t xml:space="preserve"> </w:t>
      </w:r>
    </w:p>
    <w:p w14:paraId="48FE43D6"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In determining whether any of Exclusions 4.1 (Conduct), 4.3 (Bodily Injury / Property Damage) and 4.4 (US Claims Brought by any Company) apply, the </w:t>
      </w:r>
      <w:r w:rsidRPr="000E4BC8">
        <w:rPr>
          <w:rFonts w:ascii="Arial" w:eastAsia="Times New Roman" w:hAnsi="Arial" w:cs="Arial"/>
          <w:b/>
          <w:bCs/>
          <w:color w:val="000000"/>
          <w:sz w:val="18"/>
          <w:szCs w:val="18"/>
          <w:lang w:val="en-GB" w:eastAsia="en-GB"/>
        </w:rPr>
        <w:t>Wrongful Acts</w:t>
      </w:r>
      <w:r w:rsidRPr="000E4BC8">
        <w:rPr>
          <w:rFonts w:ascii="Arial" w:eastAsia="Times New Roman" w:hAnsi="Arial" w:cs="Arial"/>
          <w:bCs/>
          <w:color w:val="000000"/>
          <w:sz w:val="18"/>
          <w:szCs w:val="18"/>
          <w:lang w:val="en-GB" w:eastAsia="en-GB"/>
        </w:rPr>
        <w:t xml:space="preserve"> of any </w:t>
      </w:r>
      <w:r w:rsidRPr="000E4BC8">
        <w:rPr>
          <w:rFonts w:ascii="Arial" w:eastAsia="Times New Roman" w:hAnsi="Arial" w:cs="Arial"/>
          <w:b/>
          <w:bCs/>
          <w:color w:val="000000"/>
          <w:sz w:val="18"/>
          <w:szCs w:val="18"/>
          <w:lang w:val="en-GB" w:eastAsia="en-GB"/>
        </w:rPr>
        <w:t>Insured</w:t>
      </w:r>
      <w:r w:rsidRPr="000E4BC8">
        <w:rPr>
          <w:rFonts w:ascii="Arial" w:eastAsia="Times New Roman" w:hAnsi="Arial" w:cs="Arial"/>
          <w:bCs/>
          <w:color w:val="000000"/>
          <w:sz w:val="18"/>
          <w:szCs w:val="18"/>
          <w:lang w:val="en-GB" w:eastAsia="en-GB"/>
        </w:rPr>
        <w:t xml:space="preserve"> shall not be imputed to any other </w:t>
      </w:r>
      <w:r w:rsidRPr="000E4BC8">
        <w:rPr>
          <w:rFonts w:ascii="Arial" w:eastAsia="Times New Roman" w:hAnsi="Arial" w:cs="Arial"/>
          <w:b/>
          <w:bCs/>
          <w:color w:val="000000"/>
          <w:sz w:val="18"/>
          <w:szCs w:val="18"/>
          <w:lang w:val="en-GB" w:eastAsia="en-GB"/>
        </w:rPr>
        <w:t>Insured Person</w:t>
      </w:r>
      <w:r w:rsidRPr="000E4BC8">
        <w:rPr>
          <w:rFonts w:ascii="Arial" w:eastAsia="Times New Roman" w:hAnsi="Arial" w:cs="Arial"/>
          <w:bCs/>
          <w:color w:val="000000"/>
          <w:sz w:val="18"/>
          <w:szCs w:val="18"/>
          <w:lang w:val="en-GB" w:eastAsia="en-GB"/>
        </w:rPr>
        <w:t xml:space="preserve">. </w:t>
      </w:r>
    </w:p>
    <w:p w14:paraId="5D7D41FB"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With respect to Insurance Cover 1.4 (Company Securities Liability) only, the statements made by, or on behalf of, information or knowledge possessed by and any conduct of any past, present or future chief executive officer or chief financial officer (or equivalent executive or management positions) of a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bCs/>
          <w:color w:val="000000"/>
          <w:sz w:val="18"/>
          <w:szCs w:val="18"/>
          <w:lang w:val="en-GB" w:eastAsia="en-GB"/>
        </w:rPr>
        <w:t xml:space="preserve"> shall be imputed to that </w:t>
      </w:r>
      <w:r w:rsidRPr="000E4BC8">
        <w:rPr>
          <w:rFonts w:ascii="Arial" w:eastAsia="Times New Roman" w:hAnsi="Arial" w:cs="Arial"/>
          <w:b/>
          <w:color w:val="000000"/>
          <w:sz w:val="18"/>
          <w:szCs w:val="18"/>
          <w:lang w:val="en-GB" w:eastAsia="en-GB"/>
        </w:rPr>
        <w:t>Company</w:t>
      </w:r>
      <w:r w:rsidRPr="000E4BC8">
        <w:rPr>
          <w:rFonts w:ascii="Arial" w:eastAsia="Times New Roman" w:hAnsi="Arial" w:cs="Arial"/>
          <w:bCs/>
          <w:color w:val="000000"/>
          <w:sz w:val="18"/>
          <w:szCs w:val="18"/>
          <w:lang w:val="en-GB" w:eastAsia="en-GB"/>
        </w:rPr>
        <w:t xml:space="preserve">; and the knowledge of the same officers of the </w:t>
      </w:r>
      <w:r w:rsidRPr="000E4BC8">
        <w:rPr>
          <w:rFonts w:ascii="Arial" w:eastAsia="Times New Roman" w:hAnsi="Arial" w:cs="Arial"/>
          <w:b/>
          <w:color w:val="000000"/>
          <w:sz w:val="18"/>
          <w:szCs w:val="18"/>
          <w:lang w:val="en-GB" w:eastAsia="en-GB"/>
        </w:rPr>
        <w:t>Policyholder</w:t>
      </w:r>
      <w:r w:rsidRPr="000E4BC8">
        <w:rPr>
          <w:rFonts w:ascii="Arial" w:eastAsia="Times New Roman" w:hAnsi="Arial" w:cs="Arial"/>
          <w:bCs/>
          <w:color w:val="000000"/>
          <w:sz w:val="18"/>
          <w:szCs w:val="18"/>
          <w:lang w:val="en-GB" w:eastAsia="en-GB"/>
        </w:rPr>
        <w:t xml:space="preserve"> shall be imputed to all </w:t>
      </w:r>
      <w:r w:rsidRPr="000E4BC8">
        <w:rPr>
          <w:rFonts w:ascii="Arial" w:eastAsia="Times New Roman" w:hAnsi="Arial" w:cs="Arial"/>
          <w:b/>
          <w:color w:val="000000"/>
          <w:sz w:val="18"/>
          <w:szCs w:val="18"/>
          <w:lang w:val="en-GB" w:eastAsia="en-GB"/>
        </w:rPr>
        <w:t>Companies</w:t>
      </w:r>
      <w:r w:rsidRPr="000E4BC8">
        <w:rPr>
          <w:rFonts w:ascii="Arial" w:eastAsia="Times New Roman" w:hAnsi="Arial" w:cs="Arial"/>
          <w:bCs/>
          <w:color w:val="000000"/>
          <w:sz w:val="18"/>
          <w:szCs w:val="18"/>
          <w:lang w:val="en-GB" w:eastAsia="en-GB"/>
        </w:rPr>
        <w:t>.</w:t>
      </w:r>
    </w:p>
    <w:p w14:paraId="295920D6" w14:textId="77777777" w:rsidR="000E4BC8" w:rsidRPr="000E4BC8" w:rsidRDefault="000E4BC8" w:rsidP="000E4BC8">
      <w:pPr>
        <w:tabs>
          <w:tab w:val="left" w:pos="600"/>
          <w:tab w:val="left" w:pos="1170"/>
        </w:tabs>
        <w:spacing w:before="120" w:after="120" w:line="226" w:lineRule="atLeast"/>
        <w:ind w:right="357"/>
        <w:jc w:val="both"/>
        <w:rPr>
          <w:rFonts w:ascii="Arial" w:hAnsi="Arial" w:cs="Arial"/>
          <w:iCs/>
          <w:color w:val="000000"/>
          <w:sz w:val="18"/>
          <w:szCs w:val="18"/>
        </w:rPr>
      </w:pPr>
      <w:r w:rsidRPr="000E4BC8">
        <w:rPr>
          <w:rFonts w:ascii="Arial" w:hAnsi="Arial" w:cs="Arial"/>
          <w:b/>
          <w:bCs/>
          <w:iCs/>
          <w:color w:val="000000"/>
          <w:sz w:val="18"/>
          <w:szCs w:val="18"/>
        </w:rPr>
        <w:t>8.5</w:t>
      </w:r>
      <w:r w:rsidRPr="000E4BC8">
        <w:rPr>
          <w:rFonts w:ascii="Arial" w:hAnsi="Arial" w:cs="Arial"/>
          <w:b/>
          <w:bCs/>
          <w:iCs/>
          <w:color w:val="000000"/>
          <w:sz w:val="18"/>
          <w:szCs w:val="18"/>
        </w:rPr>
        <w:tab/>
        <w:t>Changes in Risk</w:t>
      </w:r>
    </w:p>
    <w:p w14:paraId="5B4D85BC"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
          <w:color w:val="000000"/>
          <w:sz w:val="18"/>
          <w:szCs w:val="18"/>
          <w:lang w:eastAsia="en-GB"/>
        </w:rPr>
      </w:pPr>
      <w:r w:rsidRPr="000E4BC8">
        <w:rPr>
          <w:rFonts w:ascii="Arial" w:eastAsia="Times New Roman" w:hAnsi="Arial" w:cs="Arial"/>
          <w:b/>
          <w:color w:val="000000"/>
          <w:sz w:val="18"/>
          <w:szCs w:val="18"/>
          <w:lang w:eastAsia="en-GB"/>
        </w:rPr>
        <w:t>US Securities</w:t>
      </w:r>
    </w:p>
    <w:p w14:paraId="48106EE3"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eastAsia="en-GB"/>
        </w:rPr>
      </w:pPr>
      <w:r w:rsidRPr="000E4BC8">
        <w:rPr>
          <w:rFonts w:ascii="Arial" w:eastAsia="Times New Roman" w:hAnsi="Arial" w:cs="Arial"/>
          <w:color w:val="000000"/>
          <w:sz w:val="18"/>
          <w:szCs w:val="18"/>
          <w:lang w:eastAsia="en-GB"/>
        </w:rPr>
        <w:t xml:space="preserve">Unless </w:t>
      </w:r>
      <w:r w:rsidRPr="000E4BC8">
        <w:rPr>
          <w:rFonts w:ascii="Arial" w:eastAsia="Times New Roman" w:hAnsi="Arial" w:cs="Arial"/>
          <w:b/>
          <w:color w:val="000000"/>
          <w:sz w:val="18"/>
          <w:szCs w:val="18"/>
          <w:lang w:eastAsia="en-GB"/>
        </w:rPr>
        <w:t>US SEC Exposure</w:t>
      </w:r>
      <w:r w:rsidRPr="000E4BC8">
        <w:rPr>
          <w:rFonts w:ascii="Arial" w:eastAsia="Times New Roman" w:hAnsi="Arial" w:cs="Arial"/>
          <w:color w:val="000000"/>
          <w:sz w:val="18"/>
          <w:szCs w:val="18"/>
          <w:lang w:eastAsia="en-GB"/>
        </w:rPr>
        <w:t xml:space="preserve"> is shown as covered on the Schedule no cover is provided. </w:t>
      </w:r>
    </w:p>
    <w:p w14:paraId="397AE264"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color w:val="000000"/>
          <w:sz w:val="18"/>
          <w:szCs w:val="18"/>
          <w:lang w:eastAsia="en-GB"/>
        </w:rPr>
      </w:pPr>
      <w:r w:rsidRPr="000E4BC8">
        <w:rPr>
          <w:rFonts w:ascii="Arial" w:eastAsia="Times New Roman" w:hAnsi="Arial" w:cs="Arial"/>
          <w:color w:val="000000"/>
          <w:sz w:val="18"/>
          <w:szCs w:val="18"/>
          <w:lang w:eastAsia="en-GB"/>
        </w:rPr>
        <w:t xml:space="preserve">With respect to any </w:t>
      </w:r>
      <w:r w:rsidRPr="000E4BC8">
        <w:rPr>
          <w:rFonts w:ascii="Arial" w:eastAsia="Times New Roman" w:hAnsi="Arial" w:cs="Arial"/>
          <w:b/>
          <w:color w:val="000000"/>
          <w:sz w:val="18"/>
          <w:szCs w:val="18"/>
          <w:lang w:eastAsia="en-GB"/>
        </w:rPr>
        <w:t>Company</w:t>
      </w:r>
      <w:r w:rsidRPr="000E4BC8">
        <w:rPr>
          <w:rFonts w:ascii="Arial" w:eastAsia="Times New Roman" w:hAnsi="Arial" w:cs="Arial"/>
          <w:color w:val="000000"/>
          <w:sz w:val="18"/>
          <w:szCs w:val="18"/>
          <w:lang w:eastAsia="en-GB"/>
        </w:rPr>
        <w:t xml:space="preserve"> that is covered for a </w:t>
      </w:r>
      <w:r w:rsidRPr="000E4BC8">
        <w:rPr>
          <w:rFonts w:ascii="Arial" w:eastAsia="Times New Roman" w:hAnsi="Arial" w:cs="Arial"/>
          <w:b/>
          <w:color w:val="000000"/>
          <w:sz w:val="18"/>
          <w:szCs w:val="18"/>
          <w:lang w:eastAsia="en-GB"/>
        </w:rPr>
        <w:t xml:space="preserve">US SEC Exposure, </w:t>
      </w:r>
      <w:r w:rsidRPr="000E4BC8">
        <w:rPr>
          <w:rFonts w:ascii="Arial" w:eastAsia="Times New Roman" w:hAnsi="Arial" w:cs="Arial"/>
          <w:color w:val="000000"/>
          <w:sz w:val="18"/>
          <w:szCs w:val="18"/>
          <w:lang w:eastAsia="en-GB"/>
        </w:rPr>
        <w:t xml:space="preserve">if during the </w:t>
      </w:r>
      <w:r w:rsidRPr="000E4BC8">
        <w:rPr>
          <w:rFonts w:ascii="Arial" w:eastAsia="Times New Roman" w:hAnsi="Arial" w:cs="Arial"/>
          <w:b/>
          <w:color w:val="000000"/>
          <w:sz w:val="18"/>
          <w:szCs w:val="18"/>
          <w:lang w:eastAsia="en-GB"/>
        </w:rPr>
        <w:t>Policy Period</w:t>
      </w:r>
      <w:r w:rsidRPr="000E4BC8">
        <w:rPr>
          <w:rFonts w:ascii="Arial" w:eastAsia="Times New Roman" w:hAnsi="Arial" w:cs="Arial"/>
          <w:color w:val="000000"/>
          <w:sz w:val="18"/>
          <w:szCs w:val="18"/>
          <w:lang w:eastAsia="en-GB"/>
        </w:rPr>
        <w:t xml:space="preserve"> the US stock market capitalization of such </w:t>
      </w:r>
      <w:r w:rsidRPr="000E4BC8">
        <w:rPr>
          <w:rFonts w:ascii="Arial" w:eastAsia="Times New Roman" w:hAnsi="Arial" w:cs="Arial"/>
          <w:b/>
          <w:color w:val="000000"/>
          <w:sz w:val="18"/>
          <w:szCs w:val="18"/>
          <w:lang w:eastAsia="en-GB"/>
        </w:rPr>
        <w:t>Company</w:t>
      </w:r>
      <w:r w:rsidRPr="000E4BC8">
        <w:rPr>
          <w:rFonts w:ascii="Arial" w:eastAsia="Times New Roman" w:hAnsi="Arial" w:cs="Arial"/>
          <w:color w:val="000000"/>
          <w:sz w:val="18"/>
          <w:szCs w:val="18"/>
          <w:lang w:eastAsia="en-GB"/>
        </w:rPr>
        <w:t xml:space="preserve"> exceeds the percentage specified in the Schedule as the individual or collective result of any offering of </w:t>
      </w:r>
      <w:r w:rsidRPr="000E4BC8">
        <w:rPr>
          <w:rFonts w:ascii="Arial" w:eastAsia="Times New Roman" w:hAnsi="Arial" w:cs="Arial"/>
          <w:b/>
          <w:color w:val="000000"/>
          <w:sz w:val="18"/>
          <w:szCs w:val="18"/>
          <w:lang w:eastAsia="en-GB"/>
        </w:rPr>
        <w:t>Securities</w:t>
      </w:r>
      <w:r w:rsidRPr="000E4BC8">
        <w:rPr>
          <w:rFonts w:ascii="Arial" w:eastAsia="Times New Roman" w:hAnsi="Arial" w:cs="Arial"/>
          <w:color w:val="000000"/>
          <w:sz w:val="18"/>
          <w:szCs w:val="18"/>
          <w:lang w:eastAsia="en-GB"/>
        </w:rPr>
        <w:t xml:space="preserve">, then the </w:t>
      </w:r>
      <w:r w:rsidRPr="000E4BC8">
        <w:rPr>
          <w:rFonts w:ascii="Arial" w:eastAsia="Times New Roman" w:hAnsi="Arial" w:cs="Arial"/>
          <w:b/>
          <w:color w:val="000000"/>
          <w:sz w:val="18"/>
          <w:szCs w:val="18"/>
          <w:lang w:eastAsia="en-GB"/>
        </w:rPr>
        <w:t>Insurer</w:t>
      </w:r>
      <w:r w:rsidRPr="000E4BC8">
        <w:rPr>
          <w:rFonts w:ascii="Arial" w:eastAsia="Times New Roman" w:hAnsi="Arial" w:cs="Arial"/>
          <w:color w:val="000000"/>
          <w:sz w:val="18"/>
          <w:szCs w:val="18"/>
          <w:lang w:eastAsia="en-GB"/>
        </w:rPr>
        <w:t xml:space="preserve"> shall not be liable under this policy for any </w:t>
      </w:r>
      <w:r w:rsidRPr="000E4BC8">
        <w:rPr>
          <w:rFonts w:ascii="Arial" w:eastAsia="Times New Roman" w:hAnsi="Arial" w:cs="Arial"/>
          <w:b/>
          <w:color w:val="000000"/>
          <w:sz w:val="18"/>
          <w:szCs w:val="18"/>
          <w:lang w:eastAsia="en-GB"/>
        </w:rPr>
        <w:t>Loss</w:t>
      </w:r>
      <w:r w:rsidRPr="000E4BC8">
        <w:rPr>
          <w:rFonts w:ascii="Arial" w:eastAsia="Times New Roman" w:hAnsi="Arial" w:cs="Arial"/>
          <w:color w:val="000000"/>
          <w:sz w:val="18"/>
          <w:szCs w:val="18"/>
          <w:lang w:eastAsia="en-GB"/>
        </w:rPr>
        <w:t xml:space="preserve"> arising out of, based upon or attributable to any act, error or omission occurring after the date that such percentage is exceeded, where such act, error or omission is in connection with the </w:t>
      </w:r>
      <w:r w:rsidRPr="000E4BC8">
        <w:rPr>
          <w:rFonts w:ascii="Arial" w:eastAsia="Times New Roman" w:hAnsi="Arial" w:cs="Arial"/>
          <w:b/>
          <w:color w:val="000000"/>
          <w:sz w:val="18"/>
          <w:szCs w:val="18"/>
          <w:lang w:eastAsia="en-GB"/>
        </w:rPr>
        <w:t>Securities</w:t>
      </w:r>
      <w:r w:rsidRPr="000E4BC8">
        <w:rPr>
          <w:rFonts w:ascii="Arial" w:eastAsia="Times New Roman" w:hAnsi="Arial" w:cs="Arial"/>
          <w:color w:val="000000"/>
          <w:sz w:val="18"/>
          <w:szCs w:val="18"/>
          <w:lang w:eastAsia="en-GB"/>
        </w:rPr>
        <w:t xml:space="preserve"> offered or any related registration or reporting requirement. </w:t>
      </w:r>
    </w:p>
    <w:p w14:paraId="3A4BEDB2"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color w:val="000000"/>
          <w:sz w:val="18"/>
          <w:szCs w:val="18"/>
          <w:lang w:eastAsia="en-GB"/>
        </w:rPr>
        <w:t xml:space="preserve">Where any </w:t>
      </w:r>
      <w:r w:rsidRPr="000E4BC8">
        <w:rPr>
          <w:rFonts w:ascii="Arial" w:eastAsia="Times New Roman" w:hAnsi="Arial" w:cs="Arial"/>
          <w:b/>
          <w:color w:val="000000"/>
          <w:sz w:val="18"/>
          <w:szCs w:val="18"/>
          <w:lang w:eastAsia="en-GB"/>
        </w:rPr>
        <w:t xml:space="preserve">US SEC Exposure </w:t>
      </w:r>
      <w:r w:rsidRPr="000E4BC8">
        <w:rPr>
          <w:rFonts w:ascii="Arial" w:eastAsia="Times New Roman" w:hAnsi="Arial" w:cs="Arial"/>
          <w:color w:val="000000"/>
          <w:sz w:val="18"/>
          <w:szCs w:val="18"/>
          <w:lang w:eastAsia="en-GB"/>
        </w:rPr>
        <w:t xml:space="preserve">attaches or exceeds the percentage specified in the Schedule during the </w:t>
      </w:r>
      <w:r w:rsidRPr="000E4BC8">
        <w:rPr>
          <w:rFonts w:ascii="Arial" w:eastAsia="Times New Roman" w:hAnsi="Arial" w:cs="Arial"/>
          <w:b/>
          <w:color w:val="000000"/>
          <w:sz w:val="18"/>
          <w:szCs w:val="18"/>
          <w:lang w:eastAsia="en-GB"/>
        </w:rPr>
        <w:t>Policy Period</w:t>
      </w:r>
      <w:r w:rsidRPr="000E4BC8">
        <w:rPr>
          <w:rFonts w:ascii="Arial" w:eastAsia="Times New Roman" w:hAnsi="Arial" w:cs="Arial"/>
          <w:color w:val="000000"/>
          <w:sz w:val="18"/>
          <w:szCs w:val="18"/>
          <w:lang w:eastAsia="en-GB"/>
        </w:rPr>
        <w:t xml:space="preserve">, cover may be extended under this policy provided that </w:t>
      </w:r>
      <w:r w:rsidRPr="000E4BC8">
        <w:rPr>
          <w:rFonts w:ascii="Arial" w:eastAsia="Times New Roman" w:hAnsi="Arial" w:cs="Arial"/>
          <w:bCs/>
          <w:color w:val="000000"/>
          <w:sz w:val="18"/>
          <w:szCs w:val="18"/>
          <w:lang w:val="en-GB" w:eastAsia="en-GB"/>
        </w:rPr>
        <w:t xml:space="preserve">the </w:t>
      </w:r>
      <w:r w:rsidRPr="000E4BC8">
        <w:rPr>
          <w:rFonts w:ascii="Arial" w:eastAsia="Times New Roman" w:hAnsi="Arial" w:cs="Arial"/>
          <w:b/>
          <w:bCs/>
          <w:color w:val="000000"/>
          <w:sz w:val="18"/>
          <w:szCs w:val="18"/>
          <w:lang w:val="en-GB" w:eastAsia="en-GB"/>
        </w:rPr>
        <w:t xml:space="preserve">Policyholder </w:t>
      </w:r>
      <w:r w:rsidRPr="000E4BC8">
        <w:rPr>
          <w:rFonts w:ascii="Arial" w:eastAsia="Times New Roman" w:hAnsi="Arial" w:cs="Arial"/>
          <w:bCs/>
          <w:color w:val="000000"/>
          <w:sz w:val="18"/>
          <w:szCs w:val="18"/>
          <w:lang w:val="en-GB" w:eastAsia="en-GB"/>
        </w:rPr>
        <w:t xml:space="preserve">gives the </w:t>
      </w:r>
      <w:r w:rsidRPr="000E4BC8">
        <w:rPr>
          <w:rFonts w:ascii="Arial" w:eastAsia="Times New Roman" w:hAnsi="Arial" w:cs="Arial"/>
          <w:b/>
          <w:bCs/>
          <w:color w:val="000000"/>
          <w:sz w:val="18"/>
          <w:szCs w:val="18"/>
          <w:lang w:val="en-GB" w:eastAsia="en-GB"/>
        </w:rPr>
        <w:t xml:space="preserve">Insurer </w:t>
      </w:r>
      <w:r w:rsidRPr="000E4BC8">
        <w:rPr>
          <w:rFonts w:ascii="Arial" w:eastAsia="Times New Roman" w:hAnsi="Arial" w:cs="Arial"/>
          <w:bCs/>
          <w:color w:val="000000"/>
          <w:sz w:val="18"/>
          <w:szCs w:val="18"/>
          <w:lang w:val="en-GB" w:eastAsia="en-GB"/>
        </w:rPr>
        <w:t>sufficient details to assess and evaluate its exposure with respect to such</w:t>
      </w:r>
      <w:r w:rsidRPr="000E4BC8">
        <w:rPr>
          <w:rFonts w:ascii="Arial" w:eastAsia="Times New Roman" w:hAnsi="Arial" w:cs="Arial"/>
          <w:b/>
          <w:bCs/>
          <w:color w:val="000000"/>
          <w:sz w:val="18"/>
          <w:szCs w:val="18"/>
          <w:lang w:val="en-GB" w:eastAsia="en-GB"/>
        </w:rPr>
        <w:t xml:space="preserve"> US SEC Exposure </w:t>
      </w:r>
      <w:r w:rsidRPr="000E4BC8">
        <w:rPr>
          <w:rFonts w:ascii="Arial" w:eastAsia="Times New Roman" w:hAnsi="Arial" w:cs="Arial"/>
          <w:bCs/>
          <w:color w:val="000000"/>
          <w:sz w:val="18"/>
          <w:szCs w:val="18"/>
          <w:lang w:val="en-GB" w:eastAsia="en-GB"/>
        </w:rPr>
        <w:t xml:space="preserve">and the </w:t>
      </w:r>
      <w:r w:rsidRPr="000E4BC8">
        <w:rPr>
          <w:rFonts w:ascii="Arial" w:eastAsia="Times New Roman" w:hAnsi="Arial" w:cs="Arial"/>
          <w:b/>
          <w:bCs/>
          <w:color w:val="000000"/>
          <w:sz w:val="18"/>
          <w:szCs w:val="18"/>
          <w:lang w:val="en-GB" w:eastAsia="en-GB"/>
        </w:rPr>
        <w:t>Policyholder</w:t>
      </w:r>
      <w:r w:rsidRPr="000E4BC8">
        <w:rPr>
          <w:rFonts w:ascii="Arial" w:eastAsia="Times New Roman" w:hAnsi="Arial" w:cs="Arial"/>
          <w:bCs/>
          <w:color w:val="000000"/>
          <w:sz w:val="18"/>
          <w:szCs w:val="18"/>
          <w:lang w:val="en-GB" w:eastAsia="en-GB"/>
        </w:rPr>
        <w:t xml:space="preserve"> accepts any consequent amendments to the policy terms and conditions, including payment of any reasonable additional premium required by the </w:t>
      </w:r>
      <w:r w:rsidRPr="000E4BC8">
        <w:rPr>
          <w:rFonts w:ascii="Arial" w:eastAsia="Times New Roman" w:hAnsi="Arial" w:cs="Arial"/>
          <w:b/>
          <w:bCs/>
          <w:color w:val="000000"/>
          <w:sz w:val="18"/>
          <w:szCs w:val="18"/>
          <w:lang w:val="en-GB" w:eastAsia="en-GB"/>
        </w:rPr>
        <w:t>Insurer</w:t>
      </w:r>
      <w:r w:rsidRPr="000E4BC8">
        <w:rPr>
          <w:rFonts w:ascii="Arial" w:eastAsia="Times New Roman" w:hAnsi="Arial" w:cs="Arial"/>
          <w:bCs/>
          <w:color w:val="000000"/>
          <w:sz w:val="18"/>
          <w:szCs w:val="18"/>
          <w:lang w:val="en-GB" w:eastAsia="en-GB"/>
        </w:rPr>
        <w:t>.</w:t>
      </w:r>
    </w:p>
    <w:p w14:paraId="0DEA9790" w14:textId="77777777" w:rsidR="000E4BC8" w:rsidRPr="000E4BC8" w:rsidRDefault="000E4BC8" w:rsidP="000E4BC8">
      <w:pPr>
        <w:tabs>
          <w:tab w:val="left" w:pos="600"/>
        </w:tabs>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ab/>
        <w:t>Transactions</w:t>
      </w:r>
    </w:p>
    <w:p w14:paraId="7BC5373E"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The </w:t>
      </w:r>
      <w:r w:rsidRPr="000E4BC8">
        <w:rPr>
          <w:rFonts w:ascii="Arial" w:eastAsia="Times New Roman" w:hAnsi="Arial" w:cs="Arial"/>
          <w:b/>
          <w:bCs/>
          <w:color w:val="000000"/>
          <w:sz w:val="18"/>
          <w:szCs w:val="18"/>
          <w:lang w:val="en-GB" w:eastAsia="en-GB"/>
        </w:rPr>
        <w:t>Insurer</w:t>
      </w:r>
      <w:r w:rsidRPr="000E4BC8">
        <w:rPr>
          <w:rFonts w:ascii="Arial" w:eastAsia="Times New Roman" w:hAnsi="Arial" w:cs="Arial"/>
          <w:bCs/>
          <w:i/>
          <w:color w:val="000000"/>
          <w:sz w:val="18"/>
          <w:szCs w:val="18"/>
          <w:lang w:val="en-GB" w:eastAsia="en-GB"/>
        </w:rPr>
        <w:t xml:space="preserve"> </w:t>
      </w:r>
      <w:r w:rsidRPr="000E4BC8">
        <w:rPr>
          <w:rFonts w:ascii="Arial" w:eastAsia="Times New Roman" w:hAnsi="Arial" w:cs="Arial"/>
          <w:bCs/>
          <w:color w:val="000000"/>
          <w:sz w:val="18"/>
          <w:szCs w:val="18"/>
          <w:lang w:val="en-GB" w:eastAsia="en-GB"/>
        </w:rPr>
        <w:t xml:space="preserve">shall not be liable for </w:t>
      </w:r>
      <w:r w:rsidRPr="000E4BC8">
        <w:rPr>
          <w:rFonts w:ascii="Arial" w:eastAsia="Times New Roman" w:hAnsi="Arial" w:cs="Arial"/>
          <w:b/>
          <w:bCs/>
          <w:color w:val="000000"/>
          <w:sz w:val="18"/>
          <w:szCs w:val="18"/>
          <w:lang w:val="en-GB" w:eastAsia="en-GB"/>
        </w:rPr>
        <w:t>Loss</w:t>
      </w:r>
      <w:r w:rsidRPr="000E4BC8">
        <w:rPr>
          <w:rFonts w:ascii="Arial" w:eastAsia="Times New Roman" w:hAnsi="Arial" w:cs="Arial"/>
          <w:bCs/>
          <w:i/>
          <w:color w:val="000000"/>
          <w:sz w:val="18"/>
          <w:szCs w:val="18"/>
          <w:lang w:val="en-GB" w:eastAsia="en-GB"/>
        </w:rPr>
        <w:t xml:space="preserve"> </w:t>
      </w:r>
      <w:r w:rsidRPr="000E4BC8">
        <w:rPr>
          <w:rFonts w:ascii="Arial" w:eastAsia="Times New Roman" w:hAnsi="Arial" w:cs="Arial"/>
          <w:bCs/>
          <w:color w:val="000000"/>
          <w:sz w:val="18"/>
          <w:szCs w:val="18"/>
          <w:lang w:val="en-GB" w:eastAsia="en-GB"/>
        </w:rPr>
        <w:t>arising out of, based upon or attributable to:</w:t>
      </w:r>
    </w:p>
    <w:p w14:paraId="57E52DBF"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(i)</w:t>
      </w:r>
      <w:r w:rsidRPr="000E4BC8">
        <w:rPr>
          <w:rFonts w:ascii="Arial" w:eastAsia="Times New Roman" w:hAnsi="Arial" w:cs="Arial"/>
          <w:bCs/>
          <w:color w:val="000000"/>
          <w:sz w:val="18"/>
          <w:szCs w:val="18"/>
          <w:lang w:val="en-GB" w:eastAsia="en-GB"/>
        </w:rPr>
        <w:tab/>
        <w:t xml:space="preserve">a </w:t>
      </w:r>
      <w:r w:rsidRPr="000E4BC8">
        <w:rPr>
          <w:rFonts w:ascii="Arial" w:eastAsia="Times New Roman" w:hAnsi="Arial" w:cs="Arial"/>
          <w:b/>
          <w:bCs/>
          <w:color w:val="000000"/>
          <w:sz w:val="18"/>
          <w:szCs w:val="18"/>
          <w:lang w:val="en-GB" w:eastAsia="en-GB"/>
        </w:rPr>
        <w:t>Wrongful Act</w:t>
      </w:r>
      <w:r w:rsidRPr="000E4BC8">
        <w:rPr>
          <w:rFonts w:ascii="Arial" w:eastAsia="Times New Roman" w:hAnsi="Arial" w:cs="Arial"/>
          <w:bCs/>
          <w:color w:val="000000"/>
          <w:sz w:val="18"/>
          <w:szCs w:val="18"/>
          <w:lang w:val="en-GB" w:eastAsia="en-GB"/>
        </w:rPr>
        <w:t xml:space="preserve"> occurring; or</w:t>
      </w:r>
    </w:p>
    <w:p w14:paraId="0E18EBB4"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(ii)</w:t>
      </w:r>
      <w:r w:rsidRPr="000E4BC8">
        <w:rPr>
          <w:rFonts w:ascii="Arial" w:eastAsia="Times New Roman" w:hAnsi="Arial" w:cs="Arial"/>
          <w:bCs/>
          <w:color w:val="000000"/>
          <w:sz w:val="18"/>
          <w:szCs w:val="18"/>
          <w:lang w:val="en-GB" w:eastAsia="en-GB"/>
        </w:rPr>
        <w:tab/>
        <w:t xml:space="preserve">any other </w:t>
      </w:r>
      <w:r w:rsidRPr="000E4BC8">
        <w:rPr>
          <w:rFonts w:ascii="Arial" w:eastAsia="Times New Roman" w:hAnsi="Arial" w:cs="Arial"/>
          <w:b/>
          <w:bCs/>
          <w:color w:val="000000"/>
          <w:sz w:val="18"/>
          <w:szCs w:val="18"/>
          <w:lang w:val="en-GB" w:eastAsia="en-GB"/>
        </w:rPr>
        <w:t>Insured Event</w:t>
      </w:r>
      <w:r w:rsidRPr="000E4BC8">
        <w:rPr>
          <w:rFonts w:ascii="Arial" w:eastAsia="Times New Roman" w:hAnsi="Arial" w:cs="Arial"/>
          <w:bCs/>
          <w:color w:val="000000"/>
          <w:sz w:val="18"/>
          <w:szCs w:val="18"/>
          <w:lang w:val="en-GB" w:eastAsia="en-GB"/>
        </w:rPr>
        <w:t xml:space="preserve"> arising </w:t>
      </w:r>
    </w:p>
    <w:p w14:paraId="6D1720C5"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i/>
          <w:color w:val="000000"/>
          <w:sz w:val="18"/>
          <w:szCs w:val="18"/>
          <w:lang w:val="en-GB" w:eastAsia="en-GB"/>
        </w:rPr>
      </w:pPr>
      <w:r w:rsidRPr="000E4BC8">
        <w:rPr>
          <w:rFonts w:ascii="Arial" w:eastAsia="Times New Roman" w:hAnsi="Arial" w:cs="Arial"/>
          <w:bCs/>
          <w:color w:val="000000"/>
          <w:sz w:val="18"/>
          <w:szCs w:val="18"/>
          <w:lang w:val="en-GB" w:eastAsia="en-GB"/>
        </w:rPr>
        <w:lastRenderedPageBreak/>
        <w:t xml:space="preserve">after the effective date of a </w:t>
      </w:r>
      <w:r w:rsidRPr="000E4BC8">
        <w:rPr>
          <w:rFonts w:ascii="Arial" w:eastAsia="Times New Roman" w:hAnsi="Arial" w:cs="Arial"/>
          <w:b/>
          <w:bCs/>
          <w:color w:val="000000"/>
          <w:sz w:val="18"/>
          <w:szCs w:val="18"/>
          <w:lang w:val="en-GB" w:eastAsia="en-GB"/>
        </w:rPr>
        <w:t>Transaction</w:t>
      </w:r>
      <w:r w:rsidRPr="000E4BC8">
        <w:rPr>
          <w:rFonts w:ascii="Arial" w:eastAsia="Times New Roman" w:hAnsi="Arial" w:cs="Arial"/>
          <w:bCs/>
          <w:color w:val="000000"/>
          <w:sz w:val="18"/>
          <w:szCs w:val="18"/>
          <w:lang w:val="en-GB" w:eastAsia="en-GB"/>
        </w:rPr>
        <w:t>.</w:t>
      </w:r>
      <w:r w:rsidRPr="000E4BC8">
        <w:rPr>
          <w:rFonts w:ascii="Arial" w:eastAsia="Times New Roman" w:hAnsi="Arial" w:cs="Arial"/>
          <w:bCs/>
          <w:i/>
          <w:color w:val="000000"/>
          <w:sz w:val="18"/>
          <w:szCs w:val="18"/>
          <w:lang w:val="en-GB" w:eastAsia="en-GB"/>
        </w:rPr>
        <w:t xml:space="preserve"> </w:t>
      </w:r>
    </w:p>
    <w:p w14:paraId="2B51113D" w14:textId="77777777" w:rsidR="000E4BC8" w:rsidRPr="000E4BC8" w:rsidRDefault="000E4BC8" w:rsidP="000E4BC8">
      <w:pPr>
        <w:autoSpaceDE w:val="0"/>
        <w:autoSpaceDN w:val="0"/>
        <w:adjustRightInd w:val="0"/>
        <w:spacing w:before="120" w:after="120" w:line="226" w:lineRule="atLeast"/>
        <w:ind w:right="357" w:firstLine="567"/>
        <w:jc w:val="both"/>
        <w:rPr>
          <w:rFonts w:ascii="Arial" w:hAnsi="Arial" w:cs="Arial"/>
          <w:b/>
          <w:bCs/>
          <w:iCs/>
          <w:color w:val="000000"/>
          <w:sz w:val="18"/>
          <w:szCs w:val="18"/>
        </w:rPr>
      </w:pPr>
      <w:r w:rsidRPr="000E4BC8">
        <w:rPr>
          <w:rFonts w:ascii="Arial" w:hAnsi="Arial" w:cs="Arial"/>
          <w:b/>
          <w:bCs/>
          <w:iCs/>
          <w:color w:val="000000"/>
          <w:sz w:val="18"/>
          <w:szCs w:val="18"/>
        </w:rPr>
        <w:t>Subsidiaries</w:t>
      </w:r>
    </w:p>
    <w:p w14:paraId="600F2BBF"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With respect to any </w:t>
      </w:r>
      <w:r w:rsidRPr="000E4BC8">
        <w:rPr>
          <w:rFonts w:ascii="Arial" w:eastAsia="Times New Roman" w:hAnsi="Arial" w:cs="Arial"/>
          <w:b/>
          <w:bCs/>
          <w:color w:val="000000"/>
          <w:sz w:val="18"/>
          <w:szCs w:val="18"/>
          <w:lang w:val="en-GB" w:eastAsia="en-GB"/>
        </w:rPr>
        <w:t>Subsidiary</w:t>
      </w:r>
      <w:r w:rsidRPr="000E4BC8">
        <w:rPr>
          <w:rFonts w:ascii="Arial" w:eastAsia="Times New Roman" w:hAnsi="Arial" w:cs="Arial"/>
          <w:bCs/>
          <w:color w:val="000000"/>
          <w:sz w:val="18"/>
          <w:szCs w:val="18"/>
          <w:lang w:val="en-GB" w:eastAsia="en-GB"/>
        </w:rPr>
        <w:t xml:space="preserve">, the </w:t>
      </w:r>
      <w:r w:rsidRPr="000E4BC8">
        <w:rPr>
          <w:rFonts w:ascii="Arial" w:eastAsia="Times New Roman" w:hAnsi="Arial" w:cs="Arial"/>
          <w:b/>
          <w:bCs/>
          <w:color w:val="000000"/>
          <w:sz w:val="18"/>
          <w:szCs w:val="18"/>
          <w:lang w:val="en-GB" w:eastAsia="en-GB"/>
        </w:rPr>
        <w:t>Insurer</w:t>
      </w:r>
      <w:r w:rsidRPr="000E4BC8">
        <w:rPr>
          <w:rFonts w:ascii="Arial" w:eastAsia="Times New Roman" w:hAnsi="Arial" w:cs="Arial"/>
          <w:bCs/>
          <w:color w:val="000000"/>
          <w:sz w:val="18"/>
          <w:szCs w:val="18"/>
          <w:lang w:val="en-GB" w:eastAsia="en-GB"/>
        </w:rPr>
        <w:t xml:space="preserve"> shall only be liable for </w:t>
      </w:r>
      <w:r w:rsidRPr="000E4BC8">
        <w:rPr>
          <w:rFonts w:ascii="Arial" w:eastAsia="Times New Roman" w:hAnsi="Arial" w:cs="Arial"/>
          <w:b/>
          <w:bCs/>
          <w:color w:val="000000"/>
          <w:sz w:val="18"/>
          <w:szCs w:val="18"/>
          <w:lang w:val="en-GB" w:eastAsia="en-GB"/>
        </w:rPr>
        <w:t>Loss</w:t>
      </w:r>
      <w:r w:rsidRPr="000E4BC8">
        <w:rPr>
          <w:rFonts w:ascii="Arial" w:eastAsia="Times New Roman" w:hAnsi="Arial" w:cs="Arial"/>
          <w:bCs/>
          <w:color w:val="000000"/>
          <w:sz w:val="18"/>
          <w:szCs w:val="18"/>
          <w:lang w:val="en-GB" w:eastAsia="en-GB"/>
        </w:rPr>
        <w:t xml:space="preserve"> arising out of, based upon or attributable to: </w:t>
      </w:r>
    </w:p>
    <w:p w14:paraId="410E2F61"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(i)</w:t>
      </w:r>
      <w:r w:rsidRPr="000E4BC8">
        <w:rPr>
          <w:rFonts w:ascii="Arial" w:eastAsia="Times New Roman" w:hAnsi="Arial" w:cs="Arial"/>
          <w:bCs/>
          <w:color w:val="000000"/>
          <w:sz w:val="18"/>
          <w:szCs w:val="18"/>
          <w:lang w:val="en-GB" w:eastAsia="en-GB"/>
        </w:rPr>
        <w:tab/>
        <w:t xml:space="preserve">a </w:t>
      </w:r>
      <w:r w:rsidRPr="000E4BC8">
        <w:rPr>
          <w:rFonts w:ascii="Arial" w:eastAsia="Times New Roman" w:hAnsi="Arial" w:cs="Arial"/>
          <w:b/>
          <w:bCs/>
          <w:color w:val="000000"/>
          <w:sz w:val="18"/>
          <w:szCs w:val="18"/>
          <w:lang w:val="en-GB" w:eastAsia="en-GB"/>
        </w:rPr>
        <w:t>Wrongful Act</w:t>
      </w:r>
      <w:r w:rsidRPr="000E4BC8">
        <w:rPr>
          <w:rFonts w:ascii="Arial" w:eastAsia="Times New Roman" w:hAnsi="Arial" w:cs="Arial"/>
          <w:bCs/>
          <w:color w:val="000000"/>
          <w:sz w:val="18"/>
          <w:szCs w:val="18"/>
          <w:lang w:val="en-GB" w:eastAsia="en-GB"/>
        </w:rPr>
        <w:t xml:space="preserve"> occurring</w:t>
      </w:r>
      <w:bookmarkStart w:id="88" w:name="OLE_LINK4"/>
      <w:bookmarkStart w:id="89" w:name="OLE_LINK5"/>
      <w:r w:rsidRPr="000E4BC8">
        <w:rPr>
          <w:rFonts w:ascii="Arial" w:eastAsia="Times New Roman" w:hAnsi="Arial" w:cs="Arial"/>
          <w:bCs/>
          <w:color w:val="000000"/>
          <w:sz w:val="18"/>
          <w:szCs w:val="18"/>
          <w:lang w:val="en-GB" w:eastAsia="en-GB"/>
        </w:rPr>
        <w:t>; or</w:t>
      </w:r>
      <w:bookmarkEnd w:id="88"/>
      <w:bookmarkEnd w:id="89"/>
    </w:p>
    <w:p w14:paraId="583C72C8" w14:textId="77777777" w:rsidR="000E4BC8" w:rsidRPr="000E4BC8" w:rsidRDefault="000E4BC8" w:rsidP="000E4BC8">
      <w:pPr>
        <w:tabs>
          <w:tab w:val="left" w:pos="1474"/>
          <w:tab w:val="left" w:pos="1928"/>
          <w:tab w:val="left" w:pos="2381"/>
        </w:tabs>
        <w:autoSpaceDE w:val="0"/>
        <w:autoSpaceDN w:val="0"/>
        <w:adjustRightInd w:val="0"/>
        <w:spacing w:before="120" w:after="120" w:line="226" w:lineRule="atLeast"/>
        <w:ind w:left="1200" w:right="360" w:hanging="60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(ii)</w:t>
      </w:r>
      <w:r w:rsidRPr="000E4BC8">
        <w:rPr>
          <w:rFonts w:ascii="Arial" w:eastAsia="Times New Roman" w:hAnsi="Arial" w:cs="Arial"/>
          <w:bCs/>
          <w:color w:val="000000"/>
          <w:sz w:val="18"/>
          <w:szCs w:val="18"/>
          <w:lang w:val="en-GB" w:eastAsia="en-GB"/>
        </w:rPr>
        <w:tab/>
        <w:t xml:space="preserve">any other </w:t>
      </w:r>
      <w:r w:rsidRPr="000E4BC8">
        <w:rPr>
          <w:rFonts w:ascii="Arial" w:eastAsia="Times New Roman" w:hAnsi="Arial" w:cs="Arial"/>
          <w:b/>
          <w:bCs/>
          <w:color w:val="000000"/>
          <w:sz w:val="18"/>
          <w:szCs w:val="18"/>
          <w:lang w:val="en-GB" w:eastAsia="en-GB"/>
        </w:rPr>
        <w:t>Insured Event</w:t>
      </w:r>
      <w:r w:rsidRPr="000E4BC8">
        <w:rPr>
          <w:rFonts w:ascii="Arial" w:eastAsia="Times New Roman" w:hAnsi="Arial" w:cs="Arial"/>
          <w:bCs/>
          <w:color w:val="000000"/>
          <w:sz w:val="18"/>
          <w:szCs w:val="18"/>
          <w:lang w:val="en-GB" w:eastAsia="en-GB"/>
        </w:rPr>
        <w:t xml:space="preserve"> </w:t>
      </w:r>
      <w:proofErr w:type="gramStart"/>
      <w:r w:rsidRPr="000E4BC8">
        <w:rPr>
          <w:rFonts w:ascii="Arial" w:eastAsia="Times New Roman" w:hAnsi="Arial" w:cs="Arial"/>
          <w:bCs/>
          <w:color w:val="000000"/>
          <w:sz w:val="18"/>
          <w:szCs w:val="18"/>
          <w:lang w:val="en-GB" w:eastAsia="en-GB"/>
        </w:rPr>
        <w:t>arising;</w:t>
      </w:r>
      <w:proofErr w:type="gramEnd"/>
      <w:r w:rsidRPr="000E4BC8">
        <w:rPr>
          <w:rFonts w:ascii="Arial" w:eastAsia="Times New Roman" w:hAnsi="Arial" w:cs="Arial"/>
          <w:bCs/>
          <w:color w:val="000000"/>
          <w:sz w:val="18"/>
          <w:szCs w:val="18"/>
          <w:lang w:val="en-GB" w:eastAsia="en-GB"/>
        </w:rPr>
        <w:t xml:space="preserve"> </w:t>
      </w:r>
    </w:p>
    <w:p w14:paraId="220C34A1"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
          <w:bCs/>
          <w:color w:val="000000"/>
          <w:sz w:val="18"/>
          <w:szCs w:val="18"/>
          <w:lang w:val="en-GB" w:eastAsia="en-GB"/>
        </w:rPr>
      </w:pPr>
      <w:r w:rsidRPr="000E4BC8">
        <w:rPr>
          <w:rFonts w:ascii="Arial" w:eastAsia="Times New Roman" w:hAnsi="Arial" w:cs="Arial"/>
          <w:bCs/>
          <w:color w:val="000000"/>
          <w:sz w:val="18"/>
          <w:szCs w:val="18"/>
          <w:lang w:val="en-GB" w:eastAsia="en-GB"/>
        </w:rPr>
        <w:t xml:space="preserve">while an entity was or is a </w:t>
      </w:r>
      <w:r w:rsidRPr="000E4BC8">
        <w:rPr>
          <w:rFonts w:ascii="Arial" w:eastAsia="Times New Roman" w:hAnsi="Arial" w:cs="Arial"/>
          <w:b/>
          <w:bCs/>
          <w:color w:val="000000"/>
          <w:sz w:val="18"/>
          <w:szCs w:val="18"/>
          <w:lang w:val="en-GB" w:eastAsia="en-GB"/>
        </w:rPr>
        <w:t>Subsidiary</w:t>
      </w:r>
      <w:r w:rsidRPr="000E4BC8">
        <w:rPr>
          <w:rFonts w:ascii="Arial" w:eastAsia="Times New Roman" w:hAnsi="Arial" w:cs="Arial"/>
          <w:bCs/>
          <w:color w:val="000000"/>
          <w:sz w:val="18"/>
          <w:szCs w:val="18"/>
          <w:lang w:val="en-GB" w:eastAsia="en-GB"/>
        </w:rPr>
        <w:t>.</w:t>
      </w:r>
    </w:p>
    <w:p w14:paraId="494BD363"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8.6</w:t>
      </w:r>
      <w:r w:rsidRPr="000E4BC8">
        <w:rPr>
          <w:rFonts w:ascii="Arial" w:hAnsi="Arial" w:cs="Arial"/>
          <w:b/>
          <w:bCs/>
          <w:iCs/>
          <w:color w:val="000000"/>
          <w:sz w:val="18"/>
          <w:szCs w:val="18"/>
        </w:rPr>
        <w:tab/>
        <w:t>Notice &amp; Authority</w:t>
      </w:r>
    </w:p>
    <w:p w14:paraId="7CF96111" w14:textId="77777777" w:rsidR="000E4BC8" w:rsidRPr="000E4BC8" w:rsidRDefault="000E4BC8" w:rsidP="000E4BC8">
      <w:pPr>
        <w:tabs>
          <w:tab w:val="left" w:pos="567"/>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Except as provided in Section 6.1 (Notice &amp; Reporting) the </w:t>
      </w:r>
      <w:r w:rsidRPr="000E4BC8">
        <w:rPr>
          <w:rFonts w:ascii="Arial" w:eastAsia="Times New Roman" w:hAnsi="Arial" w:cs="Arial"/>
          <w:b/>
          <w:bCs/>
          <w:color w:val="000000"/>
          <w:sz w:val="18"/>
          <w:szCs w:val="18"/>
          <w:lang w:val="en-GB" w:eastAsia="en-GB"/>
        </w:rPr>
        <w:t xml:space="preserve">Policyholder </w:t>
      </w:r>
      <w:r w:rsidRPr="000E4BC8">
        <w:rPr>
          <w:rFonts w:ascii="Arial" w:eastAsia="Times New Roman" w:hAnsi="Arial" w:cs="Arial"/>
          <w:bCs/>
          <w:color w:val="000000"/>
          <w:sz w:val="18"/>
          <w:szCs w:val="18"/>
          <w:lang w:val="en-GB" w:eastAsia="en-GB"/>
        </w:rPr>
        <w:t xml:space="preserve">shall act on behalf of all </w:t>
      </w:r>
      <w:r w:rsidRPr="000E4BC8">
        <w:rPr>
          <w:rFonts w:ascii="Arial" w:eastAsia="Times New Roman" w:hAnsi="Arial" w:cs="Arial"/>
          <w:b/>
          <w:bCs/>
          <w:color w:val="000000"/>
          <w:sz w:val="18"/>
          <w:szCs w:val="18"/>
          <w:lang w:val="en-GB" w:eastAsia="en-GB"/>
        </w:rPr>
        <w:t>Insureds</w:t>
      </w:r>
      <w:r w:rsidRPr="000E4BC8">
        <w:rPr>
          <w:rFonts w:ascii="Arial" w:eastAsia="Times New Roman" w:hAnsi="Arial" w:cs="Arial"/>
          <w:bCs/>
          <w:color w:val="000000"/>
          <w:sz w:val="18"/>
          <w:szCs w:val="18"/>
          <w:lang w:val="en-GB" w:eastAsia="en-GB"/>
        </w:rPr>
        <w:t xml:space="preserve"> in connection with all matters relevant to this policy</w:t>
      </w:r>
      <w:r w:rsidRPr="000E4BC8">
        <w:rPr>
          <w:rFonts w:ascii="Arial" w:eastAsia="Times New Roman" w:hAnsi="Arial" w:cs="Arial"/>
          <w:b/>
          <w:bCs/>
          <w:color w:val="000000"/>
          <w:sz w:val="18"/>
          <w:szCs w:val="18"/>
          <w:lang w:val="en-GB" w:eastAsia="en-GB"/>
        </w:rPr>
        <w:t xml:space="preserve"> </w:t>
      </w:r>
      <w:r w:rsidRPr="000E4BC8">
        <w:rPr>
          <w:rFonts w:ascii="Arial" w:eastAsia="Times New Roman" w:hAnsi="Arial" w:cs="Arial"/>
          <w:bCs/>
          <w:color w:val="000000"/>
          <w:sz w:val="18"/>
          <w:szCs w:val="18"/>
          <w:lang w:val="en-GB" w:eastAsia="en-GB"/>
        </w:rPr>
        <w:t xml:space="preserve">unless the </w:t>
      </w:r>
      <w:r w:rsidRPr="000E4BC8">
        <w:rPr>
          <w:rFonts w:ascii="Arial" w:eastAsia="Times New Roman" w:hAnsi="Arial" w:cs="Arial"/>
          <w:b/>
          <w:bCs/>
          <w:color w:val="000000"/>
          <w:sz w:val="18"/>
          <w:szCs w:val="18"/>
          <w:lang w:val="en-GB" w:eastAsia="en-GB"/>
        </w:rPr>
        <w:t xml:space="preserve">Policyholder </w:t>
      </w:r>
      <w:r w:rsidRPr="000E4BC8">
        <w:rPr>
          <w:rFonts w:ascii="Arial" w:eastAsia="Times New Roman" w:hAnsi="Arial" w:cs="Arial"/>
          <w:bCs/>
          <w:color w:val="000000"/>
          <w:sz w:val="18"/>
          <w:szCs w:val="18"/>
          <w:lang w:val="en-GB" w:eastAsia="en-GB"/>
        </w:rPr>
        <w:t xml:space="preserve">is insolvent in which event each </w:t>
      </w:r>
      <w:r w:rsidRPr="000E4BC8">
        <w:rPr>
          <w:rFonts w:ascii="Arial" w:eastAsia="Times New Roman" w:hAnsi="Arial" w:cs="Arial"/>
          <w:b/>
          <w:bCs/>
          <w:color w:val="000000"/>
          <w:sz w:val="18"/>
          <w:szCs w:val="18"/>
          <w:lang w:val="en-GB" w:eastAsia="en-GB"/>
        </w:rPr>
        <w:t xml:space="preserve">Insured </w:t>
      </w:r>
      <w:r w:rsidRPr="000E4BC8">
        <w:rPr>
          <w:rFonts w:ascii="Arial" w:eastAsia="Times New Roman" w:hAnsi="Arial" w:cs="Arial"/>
          <w:bCs/>
          <w:color w:val="000000"/>
          <w:sz w:val="18"/>
          <w:szCs w:val="18"/>
          <w:lang w:val="en-GB" w:eastAsia="en-GB"/>
        </w:rPr>
        <w:t>shall act on their own behalf.</w:t>
      </w:r>
    </w:p>
    <w:p w14:paraId="060DBCCB"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8.7</w:t>
      </w:r>
      <w:r w:rsidRPr="000E4BC8">
        <w:rPr>
          <w:rFonts w:ascii="Arial" w:hAnsi="Arial" w:cs="Arial"/>
          <w:b/>
          <w:bCs/>
          <w:iCs/>
          <w:color w:val="000000"/>
          <w:sz w:val="18"/>
          <w:szCs w:val="18"/>
        </w:rPr>
        <w:tab/>
        <w:t>Assignment</w:t>
      </w:r>
    </w:p>
    <w:p w14:paraId="581075B6" w14:textId="77777777" w:rsidR="000E4BC8" w:rsidRPr="000E4BC8" w:rsidRDefault="000E4BC8" w:rsidP="000E4BC8">
      <w:pPr>
        <w:tabs>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This policy and any rights under or in respect of it cannot be assigned without the prior written consent of the </w:t>
      </w:r>
      <w:r w:rsidRPr="000E4BC8">
        <w:rPr>
          <w:rFonts w:ascii="Arial" w:eastAsia="Times New Roman" w:hAnsi="Arial" w:cs="Arial"/>
          <w:b/>
          <w:bCs/>
          <w:color w:val="000000"/>
          <w:sz w:val="18"/>
          <w:szCs w:val="18"/>
          <w:lang w:val="en-GB" w:eastAsia="en-GB"/>
        </w:rPr>
        <w:t>Insurer</w:t>
      </w:r>
      <w:r w:rsidRPr="000E4BC8">
        <w:rPr>
          <w:rFonts w:ascii="Arial" w:eastAsia="Times New Roman" w:hAnsi="Arial" w:cs="Arial"/>
          <w:bCs/>
          <w:color w:val="000000"/>
          <w:sz w:val="18"/>
          <w:szCs w:val="18"/>
          <w:lang w:val="en-GB" w:eastAsia="en-GB"/>
        </w:rPr>
        <w:t>.</w:t>
      </w:r>
    </w:p>
    <w:p w14:paraId="0A80A947"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8.8</w:t>
      </w:r>
      <w:r w:rsidRPr="000E4BC8">
        <w:rPr>
          <w:rFonts w:ascii="Arial" w:hAnsi="Arial" w:cs="Arial"/>
          <w:b/>
          <w:bCs/>
          <w:iCs/>
          <w:color w:val="000000"/>
          <w:sz w:val="18"/>
          <w:szCs w:val="18"/>
        </w:rPr>
        <w:tab/>
        <w:t xml:space="preserve">Interpretation </w:t>
      </w:r>
    </w:p>
    <w:p w14:paraId="04EABA53" w14:textId="77777777" w:rsidR="000E4BC8" w:rsidRPr="000E4BC8" w:rsidRDefault="000E4BC8" w:rsidP="000E4BC8">
      <w:pPr>
        <w:tabs>
          <w:tab w:val="left" w:pos="567"/>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 xml:space="preserve">The descriptions in the headings and titles of this policy are solely for reference and convenience and do not lend any meaning to this policy. Words and expressions in the singular shall include the plural and vice versa. Words following the terms including, include or any similar expression shall be construed as illustrative. Words in </w:t>
      </w:r>
      <w:r w:rsidRPr="000E4BC8">
        <w:rPr>
          <w:rFonts w:ascii="Arial" w:eastAsia="Times New Roman" w:hAnsi="Arial" w:cs="Arial"/>
          <w:b/>
          <w:bCs/>
          <w:color w:val="000000"/>
          <w:sz w:val="18"/>
          <w:szCs w:val="18"/>
          <w:lang w:val="en-GB" w:eastAsia="en-GB"/>
        </w:rPr>
        <w:t xml:space="preserve">bold </w:t>
      </w:r>
      <w:r w:rsidRPr="000E4BC8">
        <w:rPr>
          <w:rFonts w:ascii="Arial" w:eastAsia="Times New Roman" w:hAnsi="Arial" w:cs="Arial"/>
          <w:bCs/>
          <w:color w:val="000000"/>
          <w:sz w:val="18"/>
          <w:szCs w:val="18"/>
          <w:lang w:val="en-GB" w:eastAsia="en-GB"/>
        </w:rPr>
        <w:t>typeface have special meaning and are defined in the policy or in the Schedule. Words that are not specifically defined in this policy have the meaning normally attributed to them.</w:t>
      </w:r>
      <w:bookmarkEnd w:id="86"/>
      <w:bookmarkEnd w:id="87"/>
    </w:p>
    <w:p w14:paraId="3BFAB81A"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8.9</w:t>
      </w:r>
      <w:r w:rsidRPr="000E4BC8">
        <w:rPr>
          <w:rFonts w:ascii="Arial" w:hAnsi="Arial" w:cs="Arial"/>
          <w:b/>
          <w:bCs/>
          <w:iCs/>
          <w:color w:val="000000"/>
          <w:sz w:val="18"/>
          <w:szCs w:val="18"/>
        </w:rPr>
        <w:tab/>
        <w:t>Rights of Third Parties</w:t>
      </w:r>
    </w:p>
    <w:p w14:paraId="1C758EE5" w14:textId="77777777" w:rsidR="000E4BC8" w:rsidRPr="000E4BC8" w:rsidRDefault="000E4BC8" w:rsidP="000E4BC8">
      <w:pPr>
        <w:tabs>
          <w:tab w:val="left" w:pos="567"/>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
          <w:bCs/>
          <w:iCs/>
          <w:color w:val="000000"/>
          <w:sz w:val="18"/>
          <w:szCs w:val="18"/>
          <w:lang w:val="en-GB" w:eastAsia="en-GB"/>
        </w:rPr>
      </w:pPr>
      <w:r w:rsidRPr="000E4BC8">
        <w:rPr>
          <w:rFonts w:ascii="Arial" w:eastAsia="Times New Roman" w:hAnsi="Arial" w:cs="Arial"/>
          <w:bCs/>
          <w:color w:val="000000"/>
          <w:sz w:val="18"/>
          <w:szCs w:val="18"/>
          <w:lang w:val="en-GB" w:eastAsia="en-GB"/>
        </w:rPr>
        <w:t xml:space="preserve">Nothing in this policy is intended to confer a directly enforceable benefit on any third party other than an </w:t>
      </w:r>
      <w:r w:rsidRPr="000E4BC8">
        <w:rPr>
          <w:rFonts w:ascii="Arial" w:eastAsia="Times New Roman" w:hAnsi="Arial" w:cs="Arial"/>
          <w:b/>
          <w:bCs/>
          <w:color w:val="000000"/>
          <w:sz w:val="18"/>
          <w:szCs w:val="18"/>
          <w:lang w:val="en-GB" w:eastAsia="en-GB"/>
        </w:rPr>
        <w:t>Insured</w:t>
      </w:r>
      <w:r w:rsidRPr="000E4BC8">
        <w:rPr>
          <w:rFonts w:ascii="Arial" w:eastAsia="Times New Roman" w:hAnsi="Arial" w:cs="Arial"/>
          <w:bCs/>
          <w:color w:val="000000"/>
          <w:sz w:val="18"/>
          <w:szCs w:val="18"/>
          <w:lang w:val="en-GB" w:eastAsia="en-GB"/>
        </w:rPr>
        <w:t>, whether pursuant to the Contracts (Rights of Third Parties) Act 1999 or otherwise.</w:t>
      </w:r>
      <w:r w:rsidRPr="000E4BC8">
        <w:rPr>
          <w:rFonts w:ascii="Arial" w:eastAsia="Times New Roman" w:hAnsi="Arial" w:cs="Arial"/>
          <w:b/>
          <w:bCs/>
          <w:iCs/>
          <w:color w:val="000000"/>
          <w:sz w:val="18"/>
          <w:szCs w:val="18"/>
          <w:lang w:val="en-GB" w:eastAsia="en-GB"/>
        </w:rPr>
        <w:t xml:space="preserve"> </w:t>
      </w:r>
    </w:p>
    <w:p w14:paraId="64F7ABAD" w14:textId="77777777" w:rsidR="000E4BC8" w:rsidRPr="000E4BC8" w:rsidRDefault="000E4BC8" w:rsidP="000E4BC8">
      <w:pPr>
        <w:autoSpaceDE w:val="0"/>
        <w:autoSpaceDN w:val="0"/>
        <w:adjustRightInd w:val="0"/>
        <w:spacing w:before="120" w:after="120" w:line="226" w:lineRule="atLeast"/>
        <w:ind w:right="357"/>
        <w:jc w:val="both"/>
        <w:rPr>
          <w:rFonts w:ascii="Arial" w:hAnsi="Arial" w:cs="Arial"/>
          <w:b/>
          <w:bCs/>
          <w:iCs/>
          <w:color w:val="000000"/>
          <w:sz w:val="18"/>
          <w:szCs w:val="18"/>
        </w:rPr>
      </w:pPr>
      <w:r w:rsidRPr="000E4BC8">
        <w:rPr>
          <w:rFonts w:ascii="Arial" w:hAnsi="Arial" w:cs="Arial"/>
          <w:b/>
          <w:bCs/>
          <w:iCs/>
          <w:color w:val="000000"/>
          <w:sz w:val="18"/>
          <w:szCs w:val="18"/>
        </w:rPr>
        <w:t>8.10</w:t>
      </w:r>
      <w:r w:rsidRPr="000E4BC8">
        <w:rPr>
          <w:rFonts w:ascii="Arial" w:hAnsi="Arial" w:cs="Arial"/>
          <w:b/>
          <w:bCs/>
          <w:iCs/>
          <w:color w:val="000000"/>
          <w:sz w:val="18"/>
          <w:szCs w:val="18"/>
        </w:rPr>
        <w:tab/>
        <w:t>Governing Law</w:t>
      </w:r>
    </w:p>
    <w:p w14:paraId="0C81E670" w14:textId="77777777" w:rsidR="000E4BC8" w:rsidRPr="000E4BC8" w:rsidRDefault="000E4BC8" w:rsidP="000E4BC8">
      <w:pPr>
        <w:tabs>
          <w:tab w:val="left" w:pos="567"/>
          <w:tab w:val="left" w:pos="1021"/>
          <w:tab w:val="left" w:pos="1474"/>
          <w:tab w:val="left" w:pos="1928"/>
          <w:tab w:val="left" w:pos="2381"/>
        </w:tabs>
        <w:autoSpaceDE w:val="0"/>
        <w:autoSpaceDN w:val="0"/>
        <w:adjustRightInd w:val="0"/>
        <w:spacing w:before="120" w:after="120" w:line="226" w:lineRule="atLeast"/>
        <w:ind w:left="600" w:right="360"/>
        <w:jc w:val="both"/>
        <w:rPr>
          <w:rFonts w:ascii="Arial" w:eastAsia="Times New Roman" w:hAnsi="Arial" w:cs="Arial"/>
          <w:bCs/>
          <w:color w:val="000000"/>
          <w:sz w:val="18"/>
          <w:szCs w:val="18"/>
          <w:lang w:val="en-GB" w:eastAsia="en-GB"/>
        </w:rPr>
      </w:pPr>
      <w:r w:rsidRPr="000E4BC8">
        <w:rPr>
          <w:rFonts w:ascii="Arial" w:eastAsia="Times New Roman" w:hAnsi="Arial" w:cs="Arial"/>
          <w:bCs/>
          <w:color w:val="000000"/>
          <w:sz w:val="18"/>
          <w:szCs w:val="18"/>
          <w:lang w:val="en-GB" w:eastAsia="en-GB"/>
        </w:rPr>
        <w:t>This policy and any dispute or claim arising out of or in connection with it or its subject matter or formation (including non-contractual disputes or claims) shall be governed by and construed in accordance with the law of Greece.</w:t>
      </w:r>
    </w:p>
    <w:p w14:paraId="6E722150"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567" w:right="360" w:hanging="567"/>
        <w:jc w:val="both"/>
        <w:rPr>
          <w:rFonts w:ascii="Arial" w:eastAsia="Times New Roman" w:hAnsi="Arial" w:cs="Arial"/>
          <w:b/>
          <w:bCs/>
          <w:color w:val="000000"/>
          <w:sz w:val="18"/>
          <w:szCs w:val="18"/>
          <w:lang w:val="en-GB" w:eastAsia="en-GB"/>
        </w:rPr>
      </w:pPr>
      <w:r w:rsidRPr="000E4BC8">
        <w:rPr>
          <w:rFonts w:ascii="Arial" w:eastAsia="Times New Roman" w:hAnsi="Arial" w:cs="Arial"/>
          <w:b/>
          <w:bCs/>
          <w:color w:val="000000"/>
          <w:sz w:val="18"/>
          <w:szCs w:val="18"/>
          <w:lang w:val="en-GB" w:eastAsia="en-GB"/>
        </w:rPr>
        <w:t>8.11</w:t>
      </w:r>
      <w:r w:rsidRPr="000E4BC8">
        <w:rPr>
          <w:rFonts w:ascii="Arial" w:eastAsia="Times New Roman" w:hAnsi="Arial" w:cs="Arial"/>
          <w:b/>
          <w:bCs/>
          <w:color w:val="000000"/>
          <w:sz w:val="18"/>
          <w:szCs w:val="18"/>
          <w:lang w:val="en-GB" w:eastAsia="en-GB"/>
        </w:rPr>
        <w:tab/>
        <w:t>Disputes</w:t>
      </w:r>
    </w:p>
    <w:p w14:paraId="2B74F6F8" w14:textId="77777777" w:rsidR="000E4BC8" w:rsidRPr="000E4BC8" w:rsidRDefault="000E4BC8" w:rsidP="000E4BC8">
      <w:pPr>
        <w:tabs>
          <w:tab w:val="left" w:pos="1080"/>
          <w:tab w:val="left" w:pos="1474"/>
          <w:tab w:val="left" w:pos="1928"/>
          <w:tab w:val="left" w:pos="2381"/>
        </w:tabs>
        <w:autoSpaceDE w:val="0"/>
        <w:autoSpaceDN w:val="0"/>
        <w:adjustRightInd w:val="0"/>
        <w:spacing w:before="120" w:after="120" w:line="226" w:lineRule="atLeast"/>
        <w:ind w:left="567" w:right="360" w:hanging="567"/>
        <w:jc w:val="both"/>
        <w:rPr>
          <w:rFonts w:ascii="Arial" w:eastAsia="Times New Roman" w:hAnsi="Arial" w:cs="Arial"/>
          <w:i/>
          <w:iCs/>
          <w:color w:val="000000"/>
          <w:sz w:val="18"/>
          <w:szCs w:val="18"/>
          <w:lang w:val="en-GB" w:eastAsia="en-GB"/>
        </w:rPr>
      </w:pPr>
      <w:r w:rsidRPr="000E4BC8">
        <w:rPr>
          <w:rFonts w:ascii="Arial" w:eastAsia="Times New Roman" w:hAnsi="Arial" w:cs="Arial"/>
          <w:b/>
          <w:bCs/>
          <w:color w:val="000000"/>
          <w:sz w:val="18"/>
          <w:szCs w:val="18"/>
          <w:lang w:val="en-GB" w:eastAsia="en-GB"/>
        </w:rPr>
        <w:tab/>
      </w:r>
      <w:r w:rsidRPr="000E4BC8">
        <w:rPr>
          <w:rFonts w:ascii="Arial" w:eastAsia="Times New Roman" w:hAnsi="Arial" w:cs="Arial"/>
          <w:color w:val="000000"/>
          <w:sz w:val="18"/>
          <w:szCs w:val="18"/>
          <w:lang w:val="en-GB" w:eastAsia="en-GB"/>
        </w:rPr>
        <w:t xml:space="preserve">Except as otherwise specifically provided in this policy, any dispute or claim arising out of or in connection with it or its subject matter or formation (including non-contractual disputes or claims) which cannot be resolved by agreement within 30 days, may be referred to binding arbitration by either party, upon giving 7 days’ notice to the other, in the London Court of International Arbitration (LCIA), whose rules shall be deemed incorporated by reference to this Section 8.11 (Disputes), and the cost shall be borne equally between the </w:t>
      </w:r>
      <w:r w:rsidRPr="000E4BC8">
        <w:rPr>
          <w:rFonts w:ascii="Arial" w:eastAsia="Times New Roman" w:hAnsi="Arial" w:cs="Arial"/>
          <w:b/>
          <w:iCs/>
          <w:color w:val="000000"/>
          <w:sz w:val="18"/>
          <w:szCs w:val="18"/>
          <w:lang w:val="en-GB" w:eastAsia="en-GB"/>
        </w:rPr>
        <w:t>Insured</w:t>
      </w:r>
      <w:r w:rsidRPr="000E4BC8">
        <w:rPr>
          <w:rFonts w:ascii="Arial" w:eastAsia="Times New Roman" w:hAnsi="Arial" w:cs="Arial"/>
          <w:i/>
          <w:iCs/>
          <w:color w:val="000000"/>
          <w:sz w:val="18"/>
          <w:szCs w:val="18"/>
          <w:lang w:val="en-GB" w:eastAsia="en-GB"/>
        </w:rPr>
        <w:t xml:space="preserve"> </w:t>
      </w:r>
      <w:r w:rsidRPr="000E4BC8">
        <w:rPr>
          <w:rFonts w:ascii="Arial" w:eastAsia="Times New Roman" w:hAnsi="Arial" w:cs="Arial"/>
          <w:color w:val="000000"/>
          <w:sz w:val="18"/>
          <w:szCs w:val="18"/>
          <w:lang w:val="en-GB" w:eastAsia="en-GB"/>
        </w:rPr>
        <w:t xml:space="preserve">and </w:t>
      </w:r>
      <w:r w:rsidRPr="000E4BC8">
        <w:rPr>
          <w:rFonts w:ascii="Arial" w:eastAsia="Times New Roman" w:hAnsi="Arial" w:cs="Arial"/>
          <w:b/>
          <w:iCs/>
          <w:color w:val="000000"/>
          <w:sz w:val="18"/>
          <w:szCs w:val="18"/>
          <w:lang w:val="en-GB" w:eastAsia="en-GB"/>
        </w:rPr>
        <w:t>Insurer</w:t>
      </w:r>
      <w:r w:rsidRPr="000E4BC8">
        <w:rPr>
          <w:rFonts w:ascii="Arial" w:eastAsia="Times New Roman" w:hAnsi="Arial" w:cs="Arial"/>
          <w:i/>
          <w:iCs/>
          <w:color w:val="000000"/>
          <w:sz w:val="18"/>
          <w:szCs w:val="18"/>
          <w:lang w:val="en-GB" w:eastAsia="en-GB"/>
        </w:rPr>
        <w:t>.</w:t>
      </w:r>
    </w:p>
    <w:p w14:paraId="41335A24" w14:textId="77777777" w:rsidR="000E4BC8" w:rsidRPr="000E4BC8" w:rsidRDefault="000E4BC8" w:rsidP="000E4BC8">
      <w:pPr>
        <w:tabs>
          <w:tab w:val="left" w:pos="600"/>
        </w:tabs>
        <w:ind w:right="-40"/>
        <w:rPr>
          <w:rFonts w:ascii="Arial" w:hAnsi="Arial" w:cs="Arial"/>
          <w:b/>
          <w:bCs/>
          <w:color w:val="000000"/>
          <w:sz w:val="18"/>
          <w:szCs w:val="18"/>
        </w:rPr>
      </w:pPr>
      <w:r w:rsidRPr="000E4BC8">
        <w:rPr>
          <w:rFonts w:ascii="Arial" w:hAnsi="Arial" w:cs="Arial"/>
          <w:b/>
          <w:bCs/>
          <w:iCs/>
          <w:color w:val="000000"/>
          <w:sz w:val="18"/>
          <w:szCs w:val="18"/>
        </w:rPr>
        <w:t>8.12</w:t>
      </w:r>
      <w:r w:rsidRPr="000E4BC8">
        <w:rPr>
          <w:rFonts w:ascii="Arial" w:hAnsi="Arial" w:cs="Arial"/>
          <w:b/>
          <w:bCs/>
          <w:iCs/>
          <w:color w:val="000000"/>
          <w:sz w:val="18"/>
          <w:szCs w:val="18"/>
        </w:rPr>
        <w:tab/>
      </w:r>
      <w:bookmarkStart w:id="90" w:name="_Hlk134361091"/>
      <w:r w:rsidRPr="000E4BC8">
        <w:rPr>
          <w:rFonts w:ascii="Arial" w:hAnsi="Arial" w:cs="Arial"/>
          <w:b/>
          <w:bCs/>
          <w:color w:val="000000"/>
          <w:sz w:val="18"/>
          <w:szCs w:val="18"/>
        </w:rPr>
        <w:t>Taxes, stamp duties, etc.</w:t>
      </w:r>
    </w:p>
    <w:p w14:paraId="6A15ECF2" w14:textId="77777777" w:rsidR="000E4BC8" w:rsidRPr="000E4BC8" w:rsidRDefault="000E4BC8" w:rsidP="000E4BC8">
      <w:pPr>
        <w:ind w:left="601"/>
        <w:jc w:val="both"/>
        <w:rPr>
          <w:rFonts w:ascii="Arial" w:hAnsi="Arial" w:cs="Arial"/>
          <w:color w:val="000000"/>
          <w:kern w:val="22"/>
          <w:sz w:val="18"/>
          <w:szCs w:val="18"/>
        </w:rPr>
      </w:pPr>
      <w:r w:rsidRPr="000E4BC8">
        <w:rPr>
          <w:rFonts w:ascii="Arial" w:hAnsi="Arial" w:cs="Arial"/>
          <w:color w:val="000000"/>
          <w:kern w:val="22"/>
          <w:sz w:val="18"/>
          <w:szCs w:val="18"/>
        </w:rPr>
        <w:t xml:space="preserve">All legal charges (policy charges or otherwise), stamp duties and turnover taxes on either premiums or </w:t>
      </w:r>
      <w:r w:rsidRPr="000E4BC8">
        <w:rPr>
          <w:rFonts w:ascii="Arial" w:hAnsi="Arial" w:cs="Arial"/>
          <w:b/>
          <w:color w:val="000000"/>
          <w:kern w:val="22"/>
          <w:sz w:val="18"/>
          <w:szCs w:val="18"/>
        </w:rPr>
        <w:t>claims</w:t>
      </w:r>
      <w:r w:rsidRPr="000E4BC8">
        <w:rPr>
          <w:rFonts w:ascii="Arial" w:hAnsi="Arial" w:cs="Arial"/>
          <w:color w:val="000000"/>
          <w:kern w:val="22"/>
          <w:sz w:val="18"/>
          <w:szCs w:val="18"/>
        </w:rPr>
        <w:t xml:space="preserve"> including public notary fees and charges on indemnification or other settlements shall be borne, according to the present policy, by the </w:t>
      </w:r>
      <w:r w:rsidRPr="000E4BC8">
        <w:rPr>
          <w:rFonts w:ascii="Arial" w:hAnsi="Arial" w:cs="Arial"/>
          <w:b/>
          <w:color w:val="000000"/>
          <w:kern w:val="22"/>
          <w:sz w:val="18"/>
          <w:szCs w:val="18"/>
        </w:rPr>
        <w:t>insured</w:t>
      </w:r>
      <w:r w:rsidRPr="000E4BC8">
        <w:rPr>
          <w:rFonts w:ascii="Arial" w:hAnsi="Arial" w:cs="Arial"/>
          <w:color w:val="000000"/>
          <w:kern w:val="22"/>
          <w:sz w:val="18"/>
          <w:szCs w:val="18"/>
        </w:rPr>
        <w:t xml:space="preserve"> or by the collecting third party.</w:t>
      </w:r>
    </w:p>
    <w:bookmarkEnd w:id="90"/>
    <w:p w14:paraId="662FDFE5"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55AD482E"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73B6ED71"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4BBFF4FF"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1E26B8AD"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4E8776C0" w14:textId="77777777" w:rsidR="000E4BC8" w:rsidRPr="000E4BC8" w:rsidRDefault="000E4BC8" w:rsidP="000E4BC8">
      <w:pPr>
        <w:spacing w:after="200" w:line="240" w:lineRule="auto"/>
        <w:ind w:left="567"/>
        <w:jc w:val="both"/>
        <w:rPr>
          <w:rFonts w:ascii="Arial" w:eastAsia="Times New Roman" w:hAnsi="Arial" w:cs="Arial"/>
          <w:color w:val="000000"/>
          <w:kern w:val="22"/>
          <w:sz w:val="18"/>
          <w:szCs w:val="18"/>
          <w:u w:val="single"/>
        </w:rPr>
      </w:pPr>
    </w:p>
    <w:p w14:paraId="3DE37C8A" w14:textId="77777777" w:rsidR="000E4BC8" w:rsidRPr="000E4BC8" w:rsidRDefault="000E4BC8" w:rsidP="000E4BC8">
      <w:pPr>
        <w:keepNext/>
        <w:autoSpaceDE w:val="0"/>
        <w:autoSpaceDN w:val="0"/>
        <w:spacing w:before="120" w:after="120" w:line="240" w:lineRule="auto"/>
        <w:jc w:val="both"/>
        <w:rPr>
          <w:rFonts w:ascii="Arial" w:eastAsia="Times New Roman" w:hAnsi="Arial" w:cs="Arial"/>
          <w:b/>
          <w:bCs/>
          <w:color w:val="000000"/>
          <w:sz w:val="18"/>
          <w:szCs w:val="18"/>
          <w:lang w:val="en-GB" w:eastAsia="en-GB"/>
        </w:rPr>
      </w:pPr>
      <w:r w:rsidRPr="000E4BC8">
        <w:rPr>
          <w:rFonts w:ascii="Arial" w:eastAsia="Times New Roman" w:hAnsi="Arial" w:cs="Arial"/>
          <w:b/>
          <w:bCs/>
          <w:iCs/>
          <w:color w:val="000000"/>
          <w:sz w:val="18"/>
          <w:szCs w:val="18"/>
          <w:lang w:val="en-GB" w:eastAsia="en-GB"/>
        </w:rPr>
        <w:br w:type="page"/>
      </w:r>
      <w:r w:rsidRPr="000E4BC8">
        <w:rPr>
          <w:rFonts w:ascii="Arial" w:eastAsia="Times New Roman" w:hAnsi="Arial" w:cs="Arial"/>
          <w:b/>
          <w:bCs/>
          <w:color w:val="000000"/>
          <w:sz w:val="18"/>
          <w:szCs w:val="18"/>
          <w:lang w:val="en-GB" w:eastAsia="en-GB"/>
        </w:rPr>
        <w:lastRenderedPageBreak/>
        <w:t>APPENDIX A</w:t>
      </w:r>
    </w:p>
    <w:p w14:paraId="5B2D9D56" w14:textId="77777777" w:rsidR="000E4BC8" w:rsidRPr="000E4BC8" w:rsidRDefault="000E4BC8" w:rsidP="000E4BC8">
      <w:pPr>
        <w:keepNext/>
        <w:autoSpaceDE w:val="0"/>
        <w:autoSpaceDN w:val="0"/>
        <w:spacing w:before="120" w:after="120" w:line="240" w:lineRule="auto"/>
        <w:jc w:val="both"/>
        <w:rPr>
          <w:rFonts w:ascii="Arial" w:eastAsia="Times New Roman" w:hAnsi="Arial" w:cs="Arial"/>
          <w:b/>
          <w:bCs/>
          <w:color w:val="000000"/>
          <w:sz w:val="18"/>
          <w:szCs w:val="18"/>
          <w:lang w:val="en-GB" w:eastAsia="en-GB"/>
        </w:rPr>
      </w:pPr>
    </w:p>
    <w:p w14:paraId="7FF9D8F6" w14:textId="77777777" w:rsidR="000E4BC8" w:rsidRPr="000E4BC8" w:rsidRDefault="000E4BC8" w:rsidP="000E4BC8">
      <w:pPr>
        <w:keepNext/>
        <w:autoSpaceDE w:val="0"/>
        <w:autoSpaceDN w:val="0"/>
        <w:spacing w:before="120" w:after="120" w:line="240" w:lineRule="auto"/>
        <w:jc w:val="both"/>
        <w:rPr>
          <w:rFonts w:ascii="Arial" w:eastAsia="Times New Roman" w:hAnsi="Arial" w:cs="Arial"/>
          <w:b/>
          <w:bCs/>
          <w:i/>
          <w:iCs/>
          <w:color w:val="000000"/>
          <w:sz w:val="18"/>
          <w:szCs w:val="18"/>
          <w:lang w:val="en-GB" w:eastAsia="en-GB"/>
        </w:rPr>
      </w:pPr>
      <w:r w:rsidRPr="000E4BC8">
        <w:rPr>
          <w:rFonts w:ascii="Arial" w:eastAsia="Times New Roman" w:hAnsi="Arial" w:cs="Arial"/>
          <w:b/>
          <w:bCs/>
          <w:color w:val="000000"/>
          <w:sz w:val="18"/>
          <w:szCs w:val="18"/>
          <w:lang w:val="en-GB" w:eastAsia="en-GB"/>
        </w:rPr>
        <w:t xml:space="preserve">Definitions applying to Extension 3.6 </w:t>
      </w:r>
      <w:r w:rsidRPr="000E4BC8">
        <w:rPr>
          <w:rFonts w:ascii="Arial" w:eastAsia="Times New Roman" w:hAnsi="Arial" w:cs="Arial"/>
          <w:b/>
          <w:bCs/>
          <w:iCs/>
          <w:color w:val="000000"/>
          <w:sz w:val="18"/>
          <w:szCs w:val="18"/>
          <w:lang w:val="en-GB" w:eastAsia="en-GB"/>
        </w:rPr>
        <w:t>Company Crisis Loss</w:t>
      </w:r>
    </w:p>
    <w:p w14:paraId="2F0544B6" w14:textId="77777777" w:rsidR="000E4BC8" w:rsidRPr="000E4BC8" w:rsidRDefault="000E4BC8" w:rsidP="000E4BC8">
      <w:pPr>
        <w:spacing w:before="120" w:after="120"/>
        <w:jc w:val="both"/>
        <w:rPr>
          <w:rFonts w:ascii="Arial" w:hAnsi="Arial" w:cs="Arial"/>
          <w:color w:val="000000"/>
          <w:spacing w:val="-3"/>
          <w:sz w:val="18"/>
          <w:szCs w:val="18"/>
        </w:rPr>
      </w:pPr>
      <w:r w:rsidRPr="000E4BC8">
        <w:rPr>
          <w:rFonts w:ascii="Arial" w:hAnsi="Arial" w:cs="Arial"/>
          <w:color w:val="000000"/>
          <w:spacing w:val="-3"/>
          <w:sz w:val="18"/>
          <w:szCs w:val="18"/>
        </w:rPr>
        <w:t>The following definitions apply to Extension 3.6 (</w:t>
      </w:r>
      <w:r w:rsidRPr="000E4BC8">
        <w:rPr>
          <w:rFonts w:ascii="Arial" w:hAnsi="Arial" w:cs="Arial"/>
          <w:iCs/>
          <w:color w:val="000000"/>
          <w:spacing w:val="-3"/>
          <w:sz w:val="18"/>
          <w:szCs w:val="18"/>
        </w:rPr>
        <w:t>Company Crisis Loss)</w:t>
      </w:r>
      <w:r w:rsidRPr="000E4BC8">
        <w:rPr>
          <w:rFonts w:ascii="Arial" w:hAnsi="Arial" w:cs="Arial"/>
          <w:i/>
          <w:iCs/>
          <w:color w:val="000000"/>
          <w:spacing w:val="-3"/>
          <w:sz w:val="18"/>
          <w:szCs w:val="18"/>
        </w:rPr>
        <w:t xml:space="preserve"> </w:t>
      </w:r>
      <w:r w:rsidRPr="000E4BC8">
        <w:rPr>
          <w:rFonts w:ascii="Arial" w:hAnsi="Arial" w:cs="Arial"/>
          <w:color w:val="000000"/>
          <w:spacing w:val="-3"/>
          <w:sz w:val="18"/>
          <w:szCs w:val="18"/>
        </w:rPr>
        <w:t>only and shall form part of Section 5- Definitions of the policy.</w:t>
      </w:r>
    </w:p>
    <w:p w14:paraId="7829D0F5" w14:textId="77777777" w:rsidR="000E4BC8" w:rsidRPr="000E4BC8" w:rsidRDefault="000E4BC8" w:rsidP="000E4BC8">
      <w:pPr>
        <w:spacing w:before="120" w:after="120"/>
        <w:jc w:val="both"/>
        <w:rPr>
          <w:rFonts w:ascii="Arial" w:hAnsi="Arial" w:cs="Arial"/>
          <w:color w:val="000000"/>
          <w:spacing w:val="-3"/>
          <w:sz w:val="18"/>
          <w:szCs w:val="18"/>
        </w:rPr>
      </w:pPr>
      <w:r w:rsidRPr="000E4BC8">
        <w:rPr>
          <w:rFonts w:ascii="Arial" w:hAnsi="Arial" w:cs="Arial"/>
          <w:color w:val="000000"/>
          <w:spacing w:val="-3"/>
          <w:sz w:val="18"/>
          <w:szCs w:val="18"/>
        </w:rPr>
        <w:t xml:space="preserve">(i) </w:t>
      </w:r>
      <w:r w:rsidRPr="000E4BC8">
        <w:rPr>
          <w:rFonts w:ascii="Arial" w:hAnsi="Arial" w:cs="Arial"/>
          <w:b/>
          <w:color w:val="000000"/>
          <w:spacing w:val="-3"/>
          <w:sz w:val="18"/>
          <w:szCs w:val="18"/>
        </w:rPr>
        <w:t>Crisis</w:t>
      </w:r>
      <w:r w:rsidRPr="000E4BC8">
        <w:rPr>
          <w:rFonts w:ascii="Arial" w:hAnsi="Arial" w:cs="Arial"/>
          <w:color w:val="000000"/>
          <w:spacing w:val="-3"/>
          <w:sz w:val="18"/>
          <w:szCs w:val="18"/>
        </w:rPr>
        <w:t xml:space="preserve"> means:</w:t>
      </w:r>
    </w:p>
    <w:p w14:paraId="774234D9" w14:textId="77777777" w:rsidR="000E4BC8" w:rsidRPr="000E4BC8" w:rsidRDefault="000E4BC8" w:rsidP="000E4BC8">
      <w:pPr>
        <w:numPr>
          <w:ilvl w:val="0"/>
          <w:numId w:val="65"/>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a </w:t>
      </w:r>
      <w:r w:rsidRPr="000E4BC8">
        <w:rPr>
          <w:rFonts w:ascii="Arial" w:eastAsia="Times New Roman" w:hAnsi="Arial" w:cs="Arial"/>
          <w:b/>
          <w:color w:val="000000"/>
          <w:w w:val="0"/>
          <w:sz w:val="18"/>
          <w:szCs w:val="18"/>
        </w:rPr>
        <w:t>Delisting Crisis</w:t>
      </w:r>
      <w:r w:rsidRPr="000E4BC8">
        <w:rPr>
          <w:rFonts w:ascii="Arial" w:eastAsia="Times New Roman" w:hAnsi="Arial" w:cs="Arial"/>
          <w:color w:val="000000"/>
          <w:w w:val="0"/>
          <w:sz w:val="18"/>
          <w:szCs w:val="18"/>
        </w:rPr>
        <w:t>; and</w:t>
      </w:r>
    </w:p>
    <w:p w14:paraId="41F24DC3" w14:textId="77777777" w:rsidR="000E4BC8" w:rsidRPr="000E4BC8" w:rsidRDefault="000E4BC8" w:rsidP="000E4BC8">
      <w:pPr>
        <w:numPr>
          <w:ilvl w:val="0"/>
          <w:numId w:val="65"/>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one of the following events which, in </w:t>
      </w:r>
      <w:proofErr w:type="gramStart"/>
      <w:r w:rsidRPr="000E4BC8">
        <w:rPr>
          <w:rFonts w:ascii="Arial" w:eastAsia="Times New Roman" w:hAnsi="Arial" w:cs="Arial"/>
          <w:color w:val="000000"/>
          <w:w w:val="0"/>
          <w:sz w:val="18"/>
          <w:szCs w:val="18"/>
        </w:rPr>
        <w:t>the good</w:t>
      </w:r>
      <w:proofErr w:type="gramEnd"/>
      <w:r w:rsidRPr="000E4BC8">
        <w:rPr>
          <w:rFonts w:ascii="Arial" w:eastAsia="Times New Roman" w:hAnsi="Arial" w:cs="Arial"/>
          <w:color w:val="000000"/>
          <w:w w:val="0"/>
          <w:sz w:val="18"/>
          <w:szCs w:val="18"/>
        </w:rPr>
        <w:t xml:space="preserve"> faith opinion of the Chief Financial Officer of the </w:t>
      </w:r>
      <w:r w:rsidRPr="000E4BC8">
        <w:rPr>
          <w:rFonts w:ascii="Arial" w:eastAsia="Times New Roman" w:hAnsi="Arial" w:cs="Arial"/>
          <w:b/>
          <w:color w:val="000000"/>
          <w:w w:val="0"/>
          <w:sz w:val="18"/>
          <w:szCs w:val="18"/>
        </w:rPr>
        <w:t xml:space="preserve">Company </w:t>
      </w:r>
      <w:r w:rsidRPr="000E4BC8">
        <w:rPr>
          <w:rFonts w:ascii="Arial" w:eastAsia="Times New Roman" w:hAnsi="Arial" w:cs="Arial"/>
          <w:color w:val="000000"/>
          <w:w w:val="0"/>
          <w:sz w:val="18"/>
          <w:szCs w:val="18"/>
        </w:rPr>
        <w:t>did cause or is reasonably likely to cause a</w:t>
      </w:r>
      <w:r w:rsidRPr="000E4BC8">
        <w:rPr>
          <w:rFonts w:ascii="Arial" w:eastAsia="Times New Roman" w:hAnsi="Arial" w:cs="Arial"/>
          <w:b/>
          <w:color w:val="000000"/>
          <w:w w:val="0"/>
          <w:sz w:val="18"/>
          <w:szCs w:val="18"/>
        </w:rPr>
        <w:t xml:space="preserve"> Material Effect on the Company’s Common Stock Price</w:t>
      </w:r>
      <w:r w:rsidRPr="000E4BC8">
        <w:rPr>
          <w:rFonts w:ascii="Arial" w:eastAsia="Times New Roman" w:hAnsi="Arial" w:cs="Arial"/>
          <w:color w:val="000000"/>
          <w:w w:val="0"/>
          <w:sz w:val="18"/>
          <w:szCs w:val="18"/>
        </w:rPr>
        <w:t>:</w:t>
      </w:r>
    </w:p>
    <w:p w14:paraId="079DFF18" w14:textId="77777777" w:rsidR="000E4BC8" w:rsidRPr="000E4BC8" w:rsidRDefault="000E4BC8" w:rsidP="000E4BC8">
      <w:pPr>
        <w:numPr>
          <w:ilvl w:val="0"/>
          <w:numId w:val="66"/>
        </w:numPr>
        <w:spacing w:before="120" w:after="120" w:line="240" w:lineRule="auto"/>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Negative </w:t>
      </w:r>
      <w:proofErr w:type="gramStart"/>
      <w:r w:rsidRPr="000E4BC8">
        <w:rPr>
          <w:rFonts w:ascii="Arial" w:eastAsia="Times New Roman" w:hAnsi="Arial" w:cs="Arial"/>
          <w:color w:val="000000"/>
          <w:w w:val="0"/>
          <w:kern w:val="22"/>
          <w:sz w:val="18"/>
          <w:szCs w:val="18"/>
        </w:rPr>
        <w:t>earning</w:t>
      </w:r>
      <w:proofErr w:type="gramEnd"/>
      <w:r w:rsidRPr="000E4BC8">
        <w:rPr>
          <w:rFonts w:ascii="Arial" w:eastAsia="Times New Roman" w:hAnsi="Arial" w:cs="Arial"/>
          <w:color w:val="000000"/>
          <w:w w:val="0"/>
          <w:kern w:val="22"/>
          <w:sz w:val="18"/>
          <w:szCs w:val="18"/>
        </w:rPr>
        <w:t xml:space="preserve"> or sales announcement</w:t>
      </w:r>
    </w:p>
    <w:p w14:paraId="534FF99C"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the </w:t>
      </w:r>
      <w:r w:rsidRPr="000E4BC8">
        <w:rPr>
          <w:rFonts w:ascii="Arial" w:eastAsia="Times New Roman" w:hAnsi="Arial" w:cs="Arial"/>
          <w:b/>
          <w:color w:val="000000"/>
          <w:w w:val="0"/>
          <w:kern w:val="22"/>
          <w:sz w:val="18"/>
          <w:szCs w:val="18"/>
        </w:rPr>
        <w:t xml:space="preserve">Company’s </w:t>
      </w:r>
      <w:r w:rsidRPr="000E4BC8">
        <w:rPr>
          <w:rFonts w:ascii="Arial" w:eastAsia="Times New Roman" w:hAnsi="Arial" w:cs="Arial"/>
          <w:color w:val="000000"/>
          <w:w w:val="0"/>
          <w:kern w:val="22"/>
          <w:sz w:val="18"/>
          <w:szCs w:val="18"/>
        </w:rPr>
        <w:t>past or future earnings or sales, which is substantially less</w:t>
      </w:r>
      <w:r w:rsidRPr="000E4BC8">
        <w:rPr>
          <w:rFonts w:ascii="Arial" w:eastAsia="Times New Roman" w:hAnsi="Arial" w:cs="Arial"/>
          <w:color w:val="000000"/>
          <w:w w:val="0"/>
          <w:kern w:val="22"/>
          <w:sz w:val="18"/>
          <w:szCs w:val="18"/>
          <w:lang w:val="en-GB"/>
        </w:rPr>
        <w:t xml:space="preserve"> favourable</w:t>
      </w:r>
      <w:r w:rsidRPr="000E4BC8">
        <w:rPr>
          <w:rFonts w:ascii="Arial" w:eastAsia="Times New Roman" w:hAnsi="Arial" w:cs="Arial"/>
          <w:color w:val="000000"/>
          <w:w w:val="0"/>
          <w:kern w:val="22"/>
          <w:sz w:val="18"/>
          <w:szCs w:val="18"/>
        </w:rPr>
        <w:t xml:space="preserve"> than any of the following: (i) the </w:t>
      </w:r>
      <w:r w:rsidRPr="000E4BC8">
        <w:rPr>
          <w:rFonts w:ascii="Arial" w:eastAsia="Times New Roman" w:hAnsi="Arial" w:cs="Arial"/>
          <w:b/>
          <w:color w:val="000000"/>
          <w:w w:val="0"/>
          <w:kern w:val="22"/>
          <w:sz w:val="18"/>
          <w:szCs w:val="18"/>
        </w:rPr>
        <w:t xml:space="preserve">Company’s </w:t>
      </w:r>
      <w:r w:rsidRPr="000E4BC8">
        <w:rPr>
          <w:rFonts w:ascii="Arial" w:eastAsia="Times New Roman" w:hAnsi="Arial" w:cs="Arial"/>
          <w:color w:val="000000"/>
          <w:w w:val="0"/>
          <w:kern w:val="22"/>
          <w:sz w:val="18"/>
          <w:szCs w:val="18"/>
        </w:rPr>
        <w:t xml:space="preserve">prior year's earnings or sales for the same period; (ii) the </w:t>
      </w:r>
      <w:r w:rsidRPr="000E4BC8">
        <w:rPr>
          <w:rFonts w:ascii="Arial" w:eastAsia="Times New Roman" w:hAnsi="Arial" w:cs="Arial"/>
          <w:b/>
          <w:color w:val="000000"/>
          <w:w w:val="0"/>
          <w:kern w:val="22"/>
          <w:sz w:val="18"/>
          <w:szCs w:val="18"/>
        </w:rPr>
        <w:t xml:space="preserve">Company’s </w:t>
      </w:r>
      <w:r w:rsidRPr="000E4BC8">
        <w:rPr>
          <w:rFonts w:ascii="Arial" w:eastAsia="Times New Roman" w:hAnsi="Arial" w:cs="Arial"/>
          <w:color w:val="000000"/>
          <w:w w:val="0"/>
          <w:kern w:val="22"/>
          <w:sz w:val="18"/>
          <w:szCs w:val="18"/>
        </w:rPr>
        <w:t xml:space="preserve">prior public statements or projections regarding earnings or sales for such period; or (iii) an outside securities analyst's published estimate of the </w:t>
      </w:r>
      <w:r w:rsidRPr="000E4BC8">
        <w:rPr>
          <w:rFonts w:ascii="Arial" w:eastAsia="Times New Roman" w:hAnsi="Arial" w:cs="Arial"/>
          <w:b/>
          <w:color w:val="000000"/>
          <w:w w:val="0"/>
          <w:kern w:val="22"/>
          <w:sz w:val="18"/>
          <w:szCs w:val="18"/>
        </w:rPr>
        <w:t xml:space="preserve">Company’s </w:t>
      </w:r>
      <w:r w:rsidRPr="000E4BC8">
        <w:rPr>
          <w:rFonts w:ascii="Arial" w:eastAsia="Times New Roman" w:hAnsi="Arial" w:cs="Arial"/>
          <w:color w:val="000000"/>
          <w:w w:val="0"/>
          <w:kern w:val="22"/>
          <w:sz w:val="18"/>
          <w:szCs w:val="18"/>
        </w:rPr>
        <w:t>earnings or sales.</w:t>
      </w:r>
    </w:p>
    <w:p w14:paraId="3E27B0DC" w14:textId="77777777" w:rsidR="000E4BC8" w:rsidRPr="000E4BC8" w:rsidRDefault="000E4BC8" w:rsidP="000E4BC8">
      <w:pPr>
        <w:numPr>
          <w:ilvl w:val="0"/>
          <w:numId w:val="66"/>
        </w:numPr>
        <w:spacing w:before="120" w:after="120" w:line="240" w:lineRule="auto"/>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Loss of </w:t>
      </w:r>
      <w:proofErr w:type="gramStart"/>
      <w:r w:rsidRPr="000E4BC8">
        <w:rPr>
          <w:rFonts w:ascii="Arial" w:eastAsia="Times New Roman" w:hAnsi="Arial" w:cs="Arial"/>
          <w:color w:val="000000"/>
          <w:w w:val="0"/>
          <w:kern w:val="22"/>
          <w:sz w:val="18"/>
          <w:szCs w:val="18"/>
        </w:rPr>
        <w:t>a patent</w:t>
      </w:r>
      <w:proofErr w:type="gramEnd"/>
      <w:r w:rsidRPr="000E4BC8">
        <w:rPr>
          <w:rFonts w:ascii="Arial" w:eastAsia="Times New Roman" w:hAnsi="Arial" w:cs="Arial"/>
          <w:color w:val="000000"/>
          <w:w w:val="0"/>
          <w:kern w:val="22"/>
          <w:sz w:val="18"/>
          <w:szCs w:val="18"/>
        </w:rPr>
        <w:t>, trademark or copyright or major customer or contract</w:t>
      </w:r>
    </w:p>
    <w:p w14:paraId="13B8C3F0"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an unforeseen loss of: (i) the </w:t>
      </w:r>
      <w:r w:rsidRPr="000E4BC8">
        <w:rPr>
          <w:rFonts w:ascii="Arial" w:eastAsia="Times New Roman" w:hAnsi="Arial" w:cs="Arial"/>
          <w:b/>
          <w:color w:val="000000"/>
          <w:w w:val="0"/>
          <w:kern w:val="22"/>
          <w:sz w:val="18"/>
          <w:szCs w:val="18"/>
        </w:rPr>
        <w:t xml:space="preserve">Company’s </w:t>
      </w:r>
      <w:r w:rsidRPr="000E4BC8">
        <w:rPr>
          <w:rFonts w:ascii="Arial" w:eastAsia="Times New Roman" w:hAnsi="Arial" w:cs="Arial"/>
          <w:color w:val="000000"/>
          <w:w w:val="0"/>
          <w:kern w:val="22"/>
          <w:sz w:val="18"/>
          <w:szCs w:val="18"/>
        </w:rPr>
        <w:t xml:space="preserve">intellectual property rights for a patent, trademark or copyright, other than by expiration; (ii) a major customer or client of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or (iii) a major contract with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w:t>
      </w:r>
    </w:p>
    <w:p w14:paraId="324183C3"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Product recall or delay</w:t>
      </w:r>
    </w:p>
    <w:p w14:paraId="1668A4D0"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the recall of a major product of the </w:t>
      </w:r>
      <w:r w:rsidRPr="000E4BC8">
        <w:rPr>
          <w:rFonts w:ascii="Arial" w:eastAsia="Times New Roman" w:hAnsi="Arial" w:cs="Arial"/>
          <w:b/>
          <w:color w:val="000000"/>
          <w:w w:val="0"/>
          <w:kern w:val="22"/>
          <w:sz w:val="18"/>
          <w:szCs w:val="18"/>
        </w:rPr>
        <w:t xml:space="preserve">Company </w:t>
      </w:r>
      <w:r w:rsidRPr="000E4BC8">
        <w:rPr>
          <w:rFonts w:ascii="Arial" w:eastAsia="Times New Roman" w:hAnsi="Arial" w:cs="Arial"/>
          <w:color w:val="000000"/>
          <w:w w:val="0"/>
          <w:kern w:val="22"/>
          <w:sz w:val="18"/>
          <w:szCs w:val="18"/>
        </w:rPr>
        <w:t xml:space="preserve">or the unforeseen delay in the production of a major product of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w:t>
      </w:r>
    </w:p>
    <w:p w14:paraId="4787724A"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Mass tort</w:t>
      </w:r>
    </w:p>
    <w:p w14:paraId="32385999"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or accusation that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has caused the bodily injury, sickness, disease, death or emotional distress of a group of persons, or damage to or destruction of any tangible group of properties, including the loss of use thereof.</w:t>
      </w:r>
    </w:p>
    <w:p w14:paraId="36D21ED2"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Employee layoffs or loss of key directors or officers</w:t>
      </w:r>
    </w:p>
    <w:p w14:paraId="35F528C5"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layoffs of employees of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The death or resignation of one or more key </w:t>
      </w:r>
      <w:r w:rsidRPr="000E4BC8">
        <w:rPr>
          <w:rFonts w:ascii="Arial" w:eastAsia="Times New Roman" w:hAnsi="Arial" w:cs="Arial"/>
          <w:b/>
          <w:color w:val="000000"/>
          <w:w w:val="0"/>
          <w:kern w:val="22"/>
          <w:sz w:val="18"/>
          <w:szCs w:val="18"/>
        </w:rPr>
        <w:t>Directors or Officers</w:t>
      </w:r>
      <w:r w:rsidRPr="000E4BC8">
        <w:rPr>
          <w:rFonts w:ascii="Arial" w:eastAsia="Times New Roman" w:hAnsi="Arial" w:cs="Arial"/>
          <w:color w:val="000000"/>
          <w:w w:val="0"/>
          <w:kern w:val="22"/>
          <w:sz w:val="18"/>
          <w:szCs w:val="18"/>
        </w:rPr>
        <w:t xml:space="preserve">, trustees or governors, or the General Counsel and/or Risk Manager; of the </w:t>
      </w:r>
      <w:r w:rsidRPr="000E4BC8">
        <w:rPr>
          <w:rFonts w:ascii="Arial" w:eastAsia="Times New Roman" w:hAnsi="Arial" w:cs="Arial"/>
          <w:b/>
          <w:color w:val="000000"/>
          <w:w w:val="0"/>
          <w:kern w:val="22"/>
          <w:sz w:val="18"/>
          <w:szCs w:val="18"/>
        </w:rPr>
        <w:t>Policyholder</w:t>
      </w:r>
      <w:r w:rsidRPr="000E4BC8">
        <w:rPr>
          <w:rFonts w:ascii="Arial" w:eastAsia="Times New Roman" w:hAnsi="Arial" w:cs="Arial"/>
          <w:color w:val="000000"/>
          <w:w w:val="0"/>
          <w:kern w:val="22"/>
          <w:sz w:val="18"/>
          <w:szCs w:val="18"/>
        </w:rPr>
        <w:t>.</w:t>
      </w:r>
    </w:p>
    <w:p w14:paraId="1929D62D"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Elimination or suspension of dividend</w:t>
      </w:r>
    </w:p>
    <w:p w14:paraId="750A3032"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the elimination or suspension of a regularly scheduled dividend previously being paid by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w:t>
      </w:r>
    </w:p>
    <w:p w14:paraId="22E7E2AE"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Write-off of assets</w:t>
      </w:r>
    </w:p>
    <w:p w14:paraId="34EFF212"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that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intends to write off a material amount of its assets.</w:t>
      </w:r>
    </w:p>
    <w:p w14:paraId="7426739A"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Debt restructuring or default</w:t>
      </w:r>
    </w:p>
    <w:p w14:paraId="022DDDB3"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that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has defaulted or intends to default on its debt or intends to engage in a debt restructuring.</w:t>
      </w:r>
    </w:p>
    <w:p w14:paraId="349ECE28"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Bankruptcy</w:t>
      </w:r>
    </w:p>
    <w:p w14:paraId="4B579BDD"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that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intends to file for bankruptcy protection or that a third party is seeking to file for involuntary bankruptcy on behalf of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or that bankruptcy proceedings are imminent, whether voluntary or involuntary.</w:t>
      </w:r>
    </w:p>
    <w:p w14:paraId="7B035B20"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color w:val="000000"/>
          <w:w w:val="0"/>
          <w:sz w:val="18"/>
          <w:szCs w:val="18"/>
        </w:rPr>
        <w:t>Governmental or regulatory litigation</w:t>
      </w:r>
    </w:p>
    <w:p w14:paraId="4ACBE5C4"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The public announcement of the commencement or threat of commencement of litigation or governmental or regulatory proceedings against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w:t>
      </w:r>
    </w:p>
    <w:p w14:paraId="0B3A75E2" w14:textId="77777777" w:rsidR="000E4BC8" w:rsidRPr="000E4BC8" w:rsidRDefault="000E4BC8" w:rsidP="000E4BC8">
      <w:pPr>
        <w:keepNext/>
        <w:numPr>
          <w:ilvl w:val="0"/>
          <w:numId w:val="66"/>
        </w:numPr>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Unsolicited takeover bid</w:t>
      </w:r>
    </w:p>
    <w:p w14:paraId="5CC9253C" w14:textId="77777777" w:rsidR="000E4BC8" w:rsidRPr="000E4BC8" w:rsidRDefault="000E4BC8" w:rsidP="000E4BC8">
      <w:pPr>
        <w:spacing w:before="120" w:after="120" w:line="240" w:lineRule="auto"/>
        <w:ind w:left="128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An unsolicited written offer or bid by any person or entity other than an </w:t>
      </w:r>
      <w:r w:rsidRPr="000E4BC8">
        <w:rPr>
          <w:rFonts w:ascii="Arial" w:eastAsia="Times New Roman" w:hAnsi="Arial" w:cs="Arial"/>
          <w:b/>
          <w:color w:val="000000"/>
          <w:w w:val="0"/>
          <w:kern w:val="22"/>
          <w:sz w:val="18"/>
          <w:szCs w:val="18"/>
        </w:rPr>
        <w:t>Insured</w:t>
      </w:r>
      <w:r w:rsidRPr="000E4BC8">
        <w:rPr>
          <w:rFonts w:ascii="Arial" w:eastAsia="Times New Roman" w:hAnsi="Arial" w:cs="Arial"/>
          <w:color w:val="000000"/>
          <w:w w:val="0"/>
          <w:kern w:val="22"/>
          <w:sz w:val="18"/>
          <w:szCs w:val="18"/>
        </w:rPr>
        <w:t xml:space="preserve"> or any affiliate of any </w:t>
      </w:r>
      <w:r w:rsidRPr="000E4BC8">
        <w:rPr>
          <w:rFonts w:ascii="Arial" w:eastAsia="Times New Roman" w:hAnsi="Arial" w:cs="Arial"/>
          <w:b/>
          <w:color w:val="000000"/>
          <w:w w:val="0"/>
          <w:kern w:val="22"/>
          <w:sz w:val="18"/>
          <w:szCs w:val="18"/>
        </w:rPr>
        <w:t>Insured</w:t>
      </w:r>
      <w:r w:rsidRPr="000E4BC8">
        <w:rPr>
          <w:rFonts w:ascii="Arial" w:eastAsia="Times New Roman" w:hAnsi="Arial" w:cs="Arial"/>
          <w:color w:val="000000"/>
          <w:w w:val="0"/>
          <w:kern w:val="22"/>
          <w:sz w:val="18"/>
          <w:szCs w:val="18"/>
        </w:rPr>
        <w:t xml:space="preserve">, whether publicly announced or privately made to a </w:t>
      </w:r>
      <w:proofErr w:type="gramStart"/>
      <w:r w:rsidRPr="000E4BC8">
        <w:rPr>
          <w:rFonts w:ascii="Arial" w:eastAsia="Times New Roman" w:hAnsi="Arial" w:cs="Arial"/>
          <w:b/>
          <w:color w:val="000000"/>
          <w:w w:val="0"/>
          <w:kern w:val="22"/>
          <w:sz w:val="18"/>
          <w:szCs w:val="18"/>
        </w:rPr>
        <w:t>Director</w:t>
      </w:r>
      <w:proofErr w:type="gramEnd"/>
      <w:r w:rsidRPr="000E4BC8">
        <w:rPr>
          <w:rFonts w:ascii="Arial" w:eastAsia="Times New Roman" w:hAnsi="Arial" w:cs="Arial"/>
          <w:b/>
          <w:color w:val="000000"/>
          <w:w w:val="0"/>
          <w:kern w:val="22"/>
          <w:sz w:val="18"/>
          <w:szCs w:val="18"/>
        </w:rPr>
        <w:t xml:space="preserve"> or Officer</w:t>
      </w:r>
      <w:r w:rsidRPr="000E4BC8">
        <w:rPr>
          <w:rFonts w:ascii="Arial" w:eastAsia="Times New Roman" w:hAnsi="Arial" w:cs="Arial"/>
          <w:color w:val="000000"/>
          <w:w w:val="0"/>
          <w:kern w:val="22"/>
          <w:sz w:val="18"/>
          <w:szCs w:val="18"/>
        </w:rPr>
        <w:t xml:space="preserve"> of a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to effect a </w:t>
      </w:r>
      <w:r w:rsidRPr="000E4BC8">
        <w:rPr>
          <w:rFonts w:ascii="Arial" w:eastAsia="Times New Roman" w:hAnsi="Arial" w:cs="Arial"/>
          <w:b/>
          <w:color w:val="000000"/>
          <w:w w:val="0"/>
          <w:kern w:val="22"/>
          <w:sz w:val="18"/>
          <w:szCs w:val="18"/>
        </w:rPr>
        <w:t xml:space="preserve">Transaction </w:t>
      </w:r>
      <w:r w:rsidRPr="000E4BC8">
        <w:rPr>
          <w:rFonts w:ascii="Arial" w:eastAsia="Times New Roman" w:hAnsi="Arial" w:cs="Arial"/>
          <w:color w:val="000000"/>
          <w:w w:val="0"/>
          <w:kern w:val="22"/>
          <w:sz w:val="18"/>
          <w:szCs w:val="18"/>
        </w:rPr>
        <w:t xml:space="preserve">of the </w:t>
      </w:r>
      <w:r w:rsidRPr="000E4BC8">
        <w:rPr>
          <w:rFonts w:ascii="Arial" w:eastAsia="Times New Roman" w:hAnsi="Arial" w:cs="Arial"/>
          <w:b/>
          <w:color w:val="000000"/>
          <w:w w:val="0"/>
          <w:kern w:val="22"/>
          <w:sz w:val="18"/>
          <w:szCs w:val="18"/>
        </w:rPr>
        <w:t>Policyholder</w:t>
      </w:r>
      <w:r w:rsidRPr="000E4BC8">
        <w:rPr>
          <w:rFonts w:ascii="Arial" w:eastAsia="Times New Roman" w:hAnsi="Arial" w:cs="Arial"/>
          <w:color w:val="000000"/>
          <w:w w:val="0"/>
          <w:kern w:val="22"/>
          <w:sz w:val="18"/>
          <w:szCs w:val="18"/>
        </w:rPr>
        <w:t>.</w:t>
      </w:r>
    </w:p>
    <w:p w14:paraId="2BA6493D" w14:textId="77777777" w:rsidR="000E4BC8" w:rsidRPr="000E4BC8" w:rsidRDefault="000E4BC8" w:rsidP="000E4BC8">
      <w:pPr>
        <w:spacing w:before="120" w:after="120" w:line="240" w:lineRule="auto"/>
        <w:ind w:left="107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lastRenderedPageBreak/>
        <w:t xml:space="preserve">A </w:t>
      </w:r>
      <w:r w:rsidRPr="000E4BC8">
        <w:rPr>
          <w:rFonts w:ascii="Arial" w:eastAsia="Times New Roman" w:hAnsi="Arial" w:cs="Arial"/>
          <w:b/>
          <w:color w:val="000000"/>
          <w:w w:val="0"/>
          <w:kern w:val="22"/>
          <w:sz w:val="18"/>
          <w:szCs w:val="18"/>
        </w:rPr>
        <w:t xml:space="preserve">Crisis </w:t>
      </w:r>
      <w:r w:rsidRPr="000E4BC8">
        <w:rPr>
          <w:rFonts w:ascii="Arial" w:eastAsia="Times New Roman" w:hAnsi="Arial" w:cs="Arial"/>
          <w:color w:val="000000"/>
          <w:w w:val="0"/>
          <w:kern w:val="22"/>
          <w:sz w:val="18"/>
          <w:szCs w:val="18"/>
        </w:rPr>
        <w:t xml:space="preserve">shall first arise when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or any of its </w:t>
      </w:r>
      <w:r w:rsidRPr="000E4BC8">
        <w:rPr>
          <w:rFonts w:ascii="Arial" w:eastAsia="Times New Roman" w:hAnsi="Arial" w:cs="Arial"/>
          <w:b/>
          <w:color w:val="000000"/>
          <w:w w:val="0"/>
          <w:kern w:val="22"/>
          <w:sz w:val="18"/>
          <w:szCs w:val="18"/>
        </w:rPr>
        <w:t>Directors or Officers</w:t>
      </w:r>
      <w:r w:rsidRPr="000E4BC8">
        <w:rPr>
          <w:rFonts w:ascii="Arial" w:eastAsia="Times New Roman" w:hAnsi="Arial" w:cs="Arial"/>
          <w:color w:val="000000"/>
          <w:w w:val="0"/>
          <w:kern w:val="22"/>
          <w:sz w:val="18"/>
          <w:szCs w:val="18"/>
        </w:rPr>
        <w:t xml:space="preserve">, or governors or the General Counsel and/or Risk Manager of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shall first become aware of such </w:t>
      </w:r>
      <w:r w:rsidRPr="000E4BC8">
        <w:rPr>
          <w:rFonts w:ascii="Arial" w:eastAsia="Times New Roman" w:hAnsi="Arial" w:cs="Arial"/>
          <w:b/>
          <w:color w:val="000000"/>
          <w:w w:val="0"/>
          <w:kern w:val="22"/>
          <w:sz w:val="18"/>
          <w:szCs w:val="18"/>
        </w:rPr>
        <w:t>Crisis</w:t>
      </w:r>
      <w:r w:rsidRPr="000E4BC8">
        <w:rPr>
          <w:rFonts w:ascii="Arial" w:eastAsia="Times New Roman" w:hAnsi="Arial" w:cs="Arial"/>
          <w:color w:val="000000"/>
          <w:w w:val="0"/>
          <w:kern w:val="22"/>
          <w:sz w:val="18"/>
          <w:szCs w:val="18"/>
        </w:rPr>
        <w:t xml:space="preserve">. A </w:t>
      </w:r>
      <w:r w:rsidRPr="000E4BC8">
        <w:rPr>
          <w:rFonts w:ascii="Arial" w:eastAsia="Times New Roman" w:hAnsi="Arial" w:cs="Arial"/>
          <w:b/>
          <w:color w:val="000000"/>
          <w:w w:val="0"/>
          <w:kern w:val="22"/>
          <w:sz w:val="18"/>
          <w:szCs w:val="18"/>
        </w:rPr>
        <w:t xml:space="preserve">Crisis </w:t>
      </w:r>
      <w:r w:rsidRPr="000E4BC8">
        <w:rPr>
          <w:rFonts w:ascii="Arial" w:eastAsia="Times New Roman" w:hAnsi="Arial" w:cs="Arial"/>
          <w:color w:val="000000"/>
          <w:w w:val="0"/>
          <w:kern w:val="22"/>
          <w:sz w:val="18"/>
          <w:szCs w:val="18"/>
        </w:rPr>
        <w:t xml:space="preserve">shall conclude once the </w:t>
      </w:r>
      <w:r w:rsidRPr="000E4BC8">
        <w:rPr>
          <w:rFonts w:ascii="Arial" w:eastAsia="Times New Roman" w:hAnsi="Arial" w:cs="Arial"/>
          <w:b/>
          <w:color w:val="000000"/>
          <w:w w:val="0"/>
          <w:kern w:val="22"/>
          <w:sz w:val="18"/>
          <w:szCs w:val="18"/>
        </w:rPr>
        <w:t>Crisis Firm</w:t>
      </w:r>
      <w:r w:rsidRPr="000E4BC8">
        <w:rPr>
          <w:rFonts w:ascii="Arial" w:eastAsia="Times New Roman" w:hAnsi="Arial" w:cs="Arial"/>
          <w:color w:val="000000"/>
          <w:w w:val="0"/>
          <w:kern w:val="22"/>
          <w:sz w:val="18"/>
          <w:szCs w:val="18"/>
        </w:rPr>
        <w:t xml:space="preserve"> advises the </w:t>
      </w:r>
      <w:r w:rsidRPr="000E4BC8">
        <w:rPr>
          <w:rFonts w:ascii="Arial" w:eastAsia="Times New Roman" w:hAnsi="Arial" w:cs="Arial"/>
          <w:b/>
          <w:color w:val="000000"/>
          <w:w w:val="0"/>
          <w:kern w:val="22"/>
          <w:sz w:val="18"/>
          <w:szCs w:val="18"/>
        </w:rPr>
        <w:t xml:space="preserve">Company </w:t>
      </w:r>
      <w:r w:rsidRPr="000E4BC8">
        <w:rPr>
          <w:rFonts w:ascii="Arial" w:eastAsia="Times New Roman" w:hAnsi="Arial" w:cs="Arial"/>
          <w:color w:val="000000"/>
          <w:w w:val="0"/>
          <w:kern w:val="22"/>
          <w:sz w:val="18"/>
          <w:szCs w:val="18"/>
        </w:rPr>
        <w:t xml:space="preserve">that such </w:t>
      </w:r>
      <w:r w:rsidRPr="000E4BC8">
        <w:rPr>
          <w:rFonts w:ascii="Arial" w:eastAsia="Times New Roman" w:hAnsi="Arial" w:cs="Arial"/>
          <w:b/>
          <w:color w:val="000000"/>
          <w:w w:val="0"/>
          <w:kern w:val="22"/>
          <w:sz w:val="18"/>
          <w:szCs w:val="18"/>
        </w:rPr>
        <w:t xml:space="preserve">Crisis </w:t>
      </w:r>
      <w:r w:rsidRPr="000E4BC8">
        <w:rPr>
          <w:rFonts w:ascii="Arial" w:eastAsia="Times New Roman" w:hAnsi="Arial" w:cs="Arial"/>
          <w:color w:val="000000"/>
          <w:w w:val="0"/>
          <w:kern w:val="22"/>
          <w:sz w:val="18"/>
          <w:szCs w:val="18"/>
        </w:rPr>
        <w:t>no longer exists or when the Sub-Limit of liability for Extension 3.6 (Company Crisis Loss) has been exhausted.</w:t>
      </w:r>
    </w:p>
    <w:p w14:paraId="255465DB" w14:textId="77777777" w:rsidR="000E4BC8" w:rsidRPr="000E4BC8" w:rsidRDefault="000E4BC8" w:rsidP="000E4BC8">
      <w:pPr>
        <w:numPr>
          <w:ilvl w:val="0"/>
          <w:numId w:val="67"/>
        </w:numPr>
        <w:spacing w:before="120" w:after="120" w:line="240" w:lineRule="auto"/>
        <w:jc w:val="both"/>
        <w:rPr>
          <w:rFonts w:ascii="Arial" w:eastAsia="Times New Roman" w:hAnsi="Arial" w:cs="Arial"/>
          <w:color w:val="000000"/>
          <w:w w:val="0"/>
          <w:kern w:val="22"/>
          <w:sz w:val="18"/>
          <w:szCs w:val="18"/>
        </w:rPr>
      </w:pPr>
      <w:r w:rsidRPr="000E4BC8">
        <w:rPr>
          <w:rFonts w:ascii="Arial" w:eastAsia="Times New Roman" w:hAnsi="Arial" w:cs="Arial"/>
          <w:b/>
          <w:color w:val="000000"/>
          <w:w w:val="0"/>
          <w:kern w:val="22"/>
          <w:sz w:val="18"/>
          <w:szCs w:val="18"/>
        </w:rPr>
        <w:t>Crisis Loss</w:t>
      </w:r>
      <w:r w:rsidRPr="000E4BC8">
        <w:rPr>
          <w:rFonts w:ascii="Arial" w:eastAsia="Times New Roman" w:hAnsi="Arial" w:cs="Arial"/>
          <w:color w:val="000000"/>
          <w:w w:val="0"/>
          <w:kern w:val="22"/>
          <w:sz w:val="18"/>
          <w:szCs w:val="18"/>
        </w:rPr>
        <w:t xml:space="preserve"> means</w:t>
      </w:r>
      <w:proofErr w:type="gramStart"/>
      <w:r w:rsidRPr="000E4BC8">
        <w:rPr>
          <w:rFonts w:ascii="Arial" w:eastAsia="Times New Roman" w:hAnsi="Arial" w:cs="Arial"/>
          <w:color w:val="000000"/>
          <w:w w:val="0"/>
          <w:kern w:val="22"/>
          <w:sz w:val="18"/>
          <w:szCs w:val="18"/>
        </w:rPr>
        <w:t>:  In</w:t>
      </w:r>
      <w:proofErr w:type="gramEnd"/>
      <w:r w:rsidRPr="000E4BC8">
        <w:rPr>
          <w:rFonts w:ascii="Arial" w:eastAsia="Times New Roman" w:hAnsi="Arial" w:cs="Arial"/>
          <w:color w:val="000000"/>
          <w:w w:val="0"/>
          <w:kern w:val="22"/>
          <w:sz w:val="18"/>
          <w:szCs w:val="18"/>
        </w:rPr>
        <w:t xml:space="preserve"> accordance with Extension 3.6 (Company Crisis Loss), the </w:t>
      </w:r>
      <w:r w:rsidRPr="000E4BC8">
        <w:rPr>
          <w:rFonts w:ascii="Arial" w:eastAsia="Times New Roman" w:hAnsi="Arial" w:cs="Arial"/>
          <w:color w:val="000000"/>
          <w:kern w:val="22"/>
          <w:sz w:val="18"/>
          <w:szCs w:val="18"/>
        </w:rPr>
        <w:t>following</w:t>
      </w:r>
      <w:r w:rsidRPr="000E4BC8">
        <w:rPr>
          <w:rFonts w:ascii="Arial" w:eastAsia="Times New Roman" w:hAnsi="Arial" w:cs="Arial"/>
          <w:color w:val="000000"/>
          <w:w w:val="0"/>
          <w:kern w:val="22"/>
          <w:sz w:val="18"/>
          <w:szCs w:val="18"/>
        </w:rPr>
        <w:t xml:space="preserve"> amounts incurred, with the </w:t>
      </w:r>
      <w:r w:rsidRPr="000E4BC8">
        <w:rPr>
          <w:rFonts w:ascii="Arial" w:eastAsia="Times New Roman" w:hAnsi="Arial" w:cs="Arial"/>
          <w:b/>
          <w:color w:val="000000"/>
          <w:w w:val="0"/>
          <w:kern w:val="22"/>
          <w:sz w:val="18"/>
          <w:szCs w:val="18"/>
        </w:rPr>
        <w:t>Insurer’s</w:t>
      </w:r>
      <w:r w:rsidRPr="000E4BC8">
        <w:rPr>
          <w:rFonts w:ascii="Arial" w:eastAsia="Times New Roman" w:hAnsi="Arial" w:cs="Arial"/>
          <w:color w:val="000000"/>
          <w:w w:val="0"/>
          <w:kern w:val="22"/>
          <w:sz w:val="18"/>
          <w:szCs w:val="18"/>
        </w:rPr>
        <w:t xml:space="preserve"> prior written consent, during a </w:t>
      </w:r>
      <w:r w:rsidRPr="000E4BC8">
        <w:rPr>
          <w:rFonts w:ascii="Arial" w:eastAsia="Times New Roman" w:hAnsi="Arial" w:cs="Arial"/>
          <w:b/>
          <w:color w:val="000000"/>
          <w:w w:val="0"/>
          <w:kern w:val="22"/>
          <w:sz w:val="18"/>
          <w:szCs w:val="18"/>
        </w:rPr>
        <w:t>Crisis</w:t>
      </w:r>
      <w:r w:rsidRPr="000E4BC8">
        <w:rPr>
          <w:rFonts w:ascii="Arial" w:eastAsia="Times New Roman" w:hAnsi="Arial" w:cs="Arial"/>
          <w:color w:val="000000"/>
          <w:w w:val="0"/>
          <w:kern w:val="22"/>
          <w:sz w:val="18"/>
          <w:szCs w:val="18"/>
        </w:rPr>
        <w:t xml:space="preserve"> for which the </w:t>
      </w:r>
      <w:r w:rsidRPr="000E4BC8">
        <w:rPr>
          <w:rFonts w:ascii="Arial" w:eastAsia="Times New Roman" w:hAnsi="Arial" w:cs="Arial"/>
          <w:b/>
          <w:color w:val="000000"/>
          <w:w w:val="0"/>
          <w:kern w:val="22"/>
          <w:sz w:val="18"/>
          <w:szCs w:val="18"/>
        </w:rPr>
        <w:t xml:space="preserve">Company </w:t>
      </w:r>
      <w:r w:rsidRPr="000E4BC8">
        <w:rPr>
          <w:rFonts w:ascii="Arial" w:eastAsia="Times New Roman" w:hAnsi="Arial" w:cs="Arial"/>
          <w:color w:val="000000"/>
          <w:w w:val="0"/>
          <w:kern w:val="22"/>
          <w:sz w:val="18"/>
          <w:szCs w:val="18"/>
        </w:rPr>
        <w:t>is legally liable:</w:t>
      </w:r>
    </w:p>
    <w:p w14:paraId="31D43AFB" w14:textId="77777777" w:rsidR="000E4BC8" w:rsidRPr="000E4BC8" w:rsidRDefault="000E4BC8" w:rsidP="000E4BC8">
      <w:pPr>
        <w:numPr>
          <w:ilvl w:val="0"/>
          <w:numId w:val="68"/>
        </w:numPr>
        <w:tabs>
          <w:tab w:val="left" w:pos="709"/>
        </w:tabs>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the reasonable and necessary fees, costs and expenses of a </w:t>
      </w:r>
      <w:r w:rsidRPr="000E4BC8">
        <w:rPr>
          <w:rFonts w:ascii="Arial" w:eastAsia="Times New Roman" w:hAnsi="Arial" w:cs="Arial"/>
          <w:b/>
          <w:color w:val="000000"/>
          <w:w w:val="0"/>
          <w:sz w:val="18"/>
          <w:szCs w:val="18"/>
        </w:rPr>
        <w:t>Crisis Firm</w:t>
      </w:r>
      <w:r w:rsidRPr="000E4BC8">
        <w:rPr>
          <w:rFonts w:ascii="Arial" w:eastAsia="Times New Roman" w:hAnsi="Arial" w:cs="Arial"/>
          <w:color w:val="000000"/>
          <w:w w:val="0"/>
          <w:sz w:val="18"/>
          <w:szCs w:val="18"/>
        </w:rPr>
        <w:t xml:space="preserve"> or, with respect to a </w:t>
      </w:r>
      <w:r w:rsidRPr="000E4BC8">
        <w:rPr>
          <w:rFonts w:ascii="Arial" w:eastAsia="Times New Roman" w:hAnsi="Arial" w:cs="Arial"/>
          <w:b/>
          <w:color w:val="000000"/>
          <w:w w:val="0"/>
          <w:sz w:val="18"/>
          <w:szCs w:val="18"/>
        </w:rPr>
        <w:t xml:space="preserve">Delisting Crisis </w:t>
      </w:r>
      <w:r w:rsidRPr="000E4BC8">
        <w:rPr>
          <w:rFonts w:ascii="Arial" w:eastAsia="Times New Roman" w:hAnsi="Arial" w:cs="Arial"/>
          <w:color w:val="000000"/>
          <w:w w:val="0"/>
          <w:sz w:val="18"/>
          <w:szCs w:val="18"/>
        </w:rPr>
        <w:t xml:space="preserve">only, legal counsel retained with the </w:t>
      </w:r>
      <w:r w:rsidRPr="000E4BC8">
        <w:rPr>
          <w:rFonts w:ascii="Arial" w:eastAsia="Times New Roman" w:hAnsi="Arial" w:cs="Arial"/>
          <w:b/>
          <w:color w:val="000000"/>
          <w:w w:val="0"/>
          <w:sz w:val="18"/>
          <w:szCs w:val="18"/>
        </w:rPr>
        <w:t>Insurer’s</w:t>
      </w:r>
      <w:r w:rsidRPr="000E4BC8">
        <w:rPr>
          <w:rFonts w:ascii="Arial" w:eastAsia="Times New Roman" w:hAnsi="Arial" w:cs="Arial"/>
          <w:color w:val="000000"/>
          <w:w w:val="0"/>
          <w:sz w:val="18"/>
          <w:szCs w:val="18"/>
        </w:rPr>
        <w:t xml:space="preserve"> prior written consent, in the performance of </w:t>
      </w:r>
      <w:r w:rsidRPr="000E4BC8">
        <w:rPr>
          <w:rFonts w:ascii="Arial" w:eastAsia="Times New Roman" w:hAnsi="Arial" w:cs="Arial"/>
          <w:b/>
          <w:color w:val="000000"/>
          <w:w w:val="0"/>
          <w:sz w:val="18"/>
          <w:szCs w:val="18"/>
        </w:rPr>
        <w:t xml:space="preserve">Crisis Services </w:t>
      </w:r>
      <w:r w:rsidRPr="000E4BC8">
        <w:rPr>
          <w:rFonts w:ascii="Arial" w:eastAsia="Times New Roman" w:hAnsi="Arial" w:cs="Arial"/>
          <w:color w:val="000000"/>
          <w:w w:val="0"/>
          <w:sz w:val="18"/>
          <w:szCs w:val="18"/>
        </w:rPr>
        <w:t xml:space="preserve">for the </w:t>
      </w:r>
      <w:proofErr w:type="gramStart"/>
      <w:r w:rsidRPr="000E4BC8">
        <w:rPr>
          <w:rFonts w:ascii="Arial" w:eastAsia="Times New Roman" w:hAnsi="Arial" w:cs="Arial"/>
          <w:b/>
          <w:color w:val="000000"/>
          <w:w w:val="0"/>
          <w:sz w:val="18"/>
          <w:szCs w:val="18"/>
        </w:rPr>
        <w:t>Company</w:t>
      </w:r>
      <w:r w:rsidRPr="000E4BC8">
        <w:rPr>
          <w:rFonts w:ascii="Arial" w:eastAsia="Times New Roman" w:hAnsi="Arial" w:cs="Arial"/>
          <w:color w:val="000000"/>
          <w:w w:val="0"/>
          <w:sz w:val="18"/>
          <w:szCs w:val="18"/>
        </w:rPr>
        <w:t>;</w:t>
      </w:r>
      <w:proofErr w:type="gramEnd"/>
    </w:p>
    <w:p w14:paraId="35E78068" w14:textId="77777777" w:rsidR="000E4BC8" w:rsidRPr="000E4BC8" w:rsidRDefault="000E4BC8" w:rsidP="000E4BC8">
      <w:pPr>
        <w:numPr>
          <w:ilvl w:val="0"/>
          <w:numId w:val="68"/>
        </w:numPr>
        <w:tabs>
          <w:tab w:val="left" w:pos="709"/>
        </w:tabs>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the reasonable and necessary fees, costs and expenses incurred in the printing, advertising or mailing of materials; and </w:t>
      </w:r>
    </w:p>
    <w:p w14:paraId="0D35EBBA" w14:textId="77777777" w:rsidR="000E4BC8" w:rsidRPr="000E4BC8" w:rsidRDefault="000E4BC8" w:rsidP="000E4BC8">
      <w:pPr>
        <w:numPr>
          <w:ilvl w:val="0"/>
          <w:numId w:val="68"/>
        </w:numPr>
        <w:tabs>
          <w:tab w:val="left" w:pos="709"/>
        </w:tabs>
        <w:autoSpaceDE w:val="0"/>
        <w:autoSpaceDN w:val="0"/>
        <w:adjustRightInd w:val="0"/>
        <w:spacing w:before="120" w:after="120" w:line="240" w:lineRule="auto"/>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travel costs incurred by </w:t>
      </w:r>
      <w:r w:rsidRPr="000E4BC8">
        <w:rPr>
          <w:rFonts w:ascii="Arial" w:eastAsia="Times New Roman" w:hAnsi="Arial" w:cs="Arial"/>
          <w:b/>
          <w:color w:val="000000"/>
          <w:w w:val="0"/>
          <w:sz w:val="18"/>
          <w:szCs w:val="18"/>
        </w:rPr>
        <w:t xml:space="preserve">Insured Persons </w:t>
      </w:r>
      <w:r w:rsidRPr="000E4BC8">
        <w:rPr>
          <w:rFonts w:ascii="Arial" w:eastAsia="Times New Roman" w:hAnsi="Arial" w:cs="Arial"/>
          <w:color w:val="000000"/>
          <w:w w:val="0"/>
          <w:sz w:val="18"/>
          <w:szCs w:val="18"/>
        </w:rPr>
        <w:t xml:space="preserve">of the </w:t>
      </w:r>
      <w:r w:rsidRPr="000E4BC8">
        <w:rPr>
          <w:rFonts w:ascii="Arial" w:eastAsia="Times New Roman" w:hAnsi="Arial" w:cs="Arial"/>
          <w:b/>
          <w:color w:val="000000"/>
          <w:w w:val="0"/>
          <w:sz w:val="18"/>
          <w:szCs w:val="18"/>
        </w:rPr>
        <w:t xml:space="preserve">Company </w:t>
      </w:r>
      <w:r w:rsidRPr="000E4BC8">
        <w:rPr>
          <w:rFonts w:ascii="Arial" w:eastAsia="Times New Roman" w:hAnsi="Arial" w:cs="Arial"/>
          <w:color w:val="000000"/>
          <w:w w:val="0"/>
          <w:sz w:val="18"/>
          <w:szCs w:val="18"/>
        </w:rPr>
        <w:t xml:space="preserve">or of the </w:t>
      </w:r>
      <w:r w:rsidRPr="000E4BC8">
        <w:rPr>
          <w:rFonts w:ascii="Arial" w:eastAsia="Times New Roman" w:hAnsi="Arial" w:cs="Arial"/>
          <w:b/>
          <w:color w:val="000000"/>
          <w:w w:val="0"/>
          <w:sz w:val="18"/>
          <w:szCs w:val="18"/>
        </w:rPr>
        <w:t>Crisis Firm</w:t>
      </w:r>
      <w:r w:rsidRPr="000E4BC8">
        <w:rPr>
          <w:rFonts w:ascii="Arial" w:eastAsia="Times New Roman" w:hAnsi="Arial" w:cs="Arial"/>
          <w:color w:val="000000"/>
          <w:w w:val="0"/>
          <w:sz w:val="18"/>
          <w:szCs w:val="18"/>
        </w:rPr>
        <w:t xml:space="preserve"> arising from or in connection with the </w:t>
      </w:r>
      <w:r w:rsidRPr="000E4BC8">
        <w:rPr>
          <w:rFonts w:ascii="Arial" w:eastAsia="Times New Roman" w:hAnsi="Arial" w:cs="Arial"/>
          <w:b/>
          <w:color w:val="000000"/>
          <w:w w:val="0"/>
          <w:sz w:val="18"/>
          <w:szCs w:val="18"/>
        </w:rPr>
        <w:t>Crisis</w:t>
      </w:r>
      <w:r w:rsidRPr="000E4BC8">
        <w:rPr>
          <w:rFonts w:ascii="Arial" w:eastAsia="Times New Roman" w:hAnsi="Arial" w:cs="Arial"/>
          <w:color w:val="000000"/>
          <w:w w:val="0"/>
          <w:sz w:val="18"/>
          <w:szCs w:val="18"/>
        </w:rPr>
        <w:t xml:space="preserve">. </w:t>
      </w:r>
    </w:p>
    <w:p w14:paraId="68A0FF28" w14:textId="77777777" w:rsidR="000E4BC8" w:rsidRPr="000E4BC8" w:rsidRDefault="000E4BC8" w:rsidP="000E4BC8">
      <w:pPr>
        <w:keepNext/>
        <w:numPr>
          <w:ilvl w:val="0"/>
          <w:numId w:val="67"/>
        </w:numPr>
        <w:autoSpaceDE w:val="0"/>
        <w:autoSpaceDN w:val="0"/>
        <w:adjustRightInd w:val="0"/>
        <w:spacing w:before="120" w:after="120" w:line="240" w:lineRule="auto"/>
        <w:jc w:val="both"/>
        <w:rPr>
          <w:rFonts w:ascii="Arial" w:eastAsia="Times New Roman" w:hAnsi="Arial" w:cs="Arial"/>
          <w:color w:val="000000"/>
          <w:sz w:val="18"/>
          <w:szCs w:val="18"/>
        </w:rPr>
      </w:pPr>
      <w:r w:rsidRPr="000E4BC8">
        <w:rPr>
          <w:rFonts w:ascii="Arial" w:eastAsia="Times New Roman" w:hAnsi="Arial" w:cs="Arial"/>
          <w:b/>
          <w:bCs/>
          <w:iCs/>
          <w:color w:val="000000"/>
          <w:sz w:val="18"/>
          <w:szCs w:val="18"/>
        </w:rPr>
        <w:t>Crisis Services</w:t>
      </w:r>
    </w:p>
    <w:p w14:paraId="03699167" w14:textId="77777777" w:rsidR="000E4BC8" w:rsidRPr="000E4BC8" w:rsidRDefault="000E4BC8" w:rsidP="000E4BC8">
      <w:pPr>
        <w:spacing w:before="120" w:after="120" w:line="240" w:lineRule="auto"/>
        <w:ind w:left="360"/>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services performed by:</w:t>
      </w:r>
    </w:p>
    <w:p w14:paraId="03FBD72A" w14:textId="77777777" w:rsidR="000E4BC8" w:rsidRPr="000E4BC8" w:rsidRDefault="000E4BC8" w:rsidP="000E4BC8">
      <w:pPr>
        <w:numPr>
          <w:ilvl w:val="0"/>
          <w:numId w:val="69"/>
        </w:numPr>
        <w:tabs>
          <w:tab w:val="num" w:pos="709"/>
        </w:tabs>
        <w:autoSpaceDE w:val="0"/>
        <w:autoSpaceDN w:val="0"/>
        <w:adjustRightInd w:val="0"/>
        <w:spacing w:before="120" w:after="120" w:line="240" w:lineRule="auto"/>
        <w:ind w:left="709" w:hanging="425"/>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a </w:t>
      </w:r>
      <w:r w:rsidRPr="000E4BC8">
        <w:rPr>
          <w:rFonts w:ascii="Arial" w:eastAsia="Times New Roman" w:hAnsi="Arial" w:cs="Arial"/>
          <w:b/>
          <w:color w:val="000000"/>
          <w:w w:val="0"/>
          <w:sz w:val="18"/>
          <w:szCs w:val="18"/>
        </w:rPr>
        <w:t>Crisis Firm</w:t>
      </w:r>
      <w:r w:rsidRPr="000E4BC8">
        <w:rPr>
          <w:rFonts w:ascii="Arial" w:eastAsia="Times New Roman" w:hAnsi="Arial" w:cs="Arial"/>
          <w:color w:val="000000"/>
          <w:w w:val="0"/>
          <w:sz w:val="18"/>
          <w:szCs w:val="18"/>
        </w:rPr>
        <w:t xml:space="preserve">; and </w:t>
      </w:r>
    </w:p>
    <w:p w14:paraId="6F7A2951" w14:textId="77777777" w:rsidR="000E4BC8" w:rsidRPr="000E4BC8" w:rsidRDefault="000E4BC8" w:rsidP="000E4BC8">
      <w:pPr>
        <w:numPr>
          <w:ilvl w:val="0"/>
          <w:numId w:val="69"/>
        </w:numPr>
        <w:tabs>
          <w:tab w:val="num" w:pos="709"/>
        </w:tabs>
        <w:autoSpaceDE w:val="0"/>
        <w:autoSpaceDN w:val="0"/>
        <w:adjustRightInd w:val="0"/>
        <w:spacing w:before="120" w:after="120" w:line="240" w:lineRule="auto"/>
        <w:ind w:left="709" w:hanging="425"/>
        <w:jc w:val="both"/>
        <w:rPr>
          <w:rFonts w:ascii="Arial" w:eastAsia="Times New Roman" w:hAnsi="Arial" w:cs="Arial"/>
          <w:color w:val="000000"/>
          <w:w w:val="0"/>
          <w:sz w:val="18"/>
          <w:szCs w:val="18"/>
        </w:rPr>
      </w:pPr>
      <w:r w:rsidRPr="000E4BC8">
        <w:rPr>
          <w:rFonts w:ascii="Arial" w:eastAsia="Times New Roman" w:hAnsi="Arial" w:cs="Arial"/>
          <w:color w:val="000000"/>
          <w:w w:val="0"/>
          <w:sz w:val="18"/>
          <w:szCs w:val="18"/>
        </w:rPr>
        <w:t xml:space="preserve">solely with respect to a </w:t>
      </w:r>
      <w:r w:rsidRPr="000E4BC8">
        <w:rPr>
          <w:rFonts w:ascii="Arial" w:eastAsia="Times New Roman" w:hAnsi="Arial" w:cs="Arial"/>
          <w:b/>
          <w:color w:val="000000"/>
          <w:w w:val="0"/>
          <w:sz w:val="18"/>
          <w:szCs w:val="18"/>
        </w:rPr>
        <w:t>Delisting Crisis</w:t>
      </w:r>
      <w:r w:rsidRPr="000E4BC8">
        <w:rPr>
          <w:rFonts w:ascii="Arial" w:eastAsia="Times New Roman" w:hAnsi="Arial" w:cs="Arial"/>
          <w:color w:val="000000"/>
          <w:w w:val="0"/>
          <w:sz w:val="18"/>
          <w:szCs w:val="18"/>
        </w:rPr>
        <w:t>, shall include any legal services performed by legal counsel,</w:t>
      </w:r>
    </w:p>
    <w:p w14:paraId="3C8FF812" w14:textId="77777777" w:rsidR="000E4BC8" w:rsidRPr="000E4BC8" w:rsidRDefault="000E4BC8" w:rsidP="000E4BC8">
      <w:pPr>
        <w:spacing w:before="120" w:after="120" w:line="240" w:lineRule="auto"/>
        <w:ind w:left="720"/>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in advising a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on</w:t>
      </w:r>
      <w:r w:rsidRPr="000E4BC8">
        <w:rPr>
          <w:rFonts w:ascii="Arial" w:eastAsia="Times New Roman" w:hAnsi="Arial" w:cs="Arial"/>
          <w:color w:val="000000"/>
          <w:w w:val="0"/>
          <w:kern w:val="22"/>
          <w:sz w:val="18"/>
          <w:szCs w:val="18"/>
          <w:lang w:val="en-GB"/>
        </w:rPr>
        <w:t xml:space="preserve"> minimising</w:t>
      </w:r>
      <w:r w:rsidRPr="000E4BC8">
        <w:rPr>
          <w:rFonts w:ascii="Arial" w:eastAsia="Times New Roman" w:hAnsi="Arial" w:cs="Arial"/>
          <w:color w:val="000000"/>
          <w:w w:val="0"/>
          <w:kern w:val="22"/>
          <w:sz w:val="18"/>
          <w:szCs w:val="18"/>
        </w:rPr>
        <w:t xml:space="preserve"> potential harm to such </w:t>
      </w:r>
      <w:proofErr w:type="gramStart"/>
      <w:r w:rsidRPr="000E4BC8">
        <w:rPr>
          <w:rFonts w:ascii="Arial" w:eastAsia="Times New Roman" w:hAnsi="Arial" w:cs="Arial"/>
          <w:b/>
          <w:color w:val="000000"/>
          <w:w w:val="0"/>
          <w:kern w:val="22"/>
          <w:sz w:val="18"/>
          <w:szCs w:val="18"/>
        </w:rPr>
        <w:t>Company</w:t>
      </w:r>
      <w:proofErr w:type="gramEnd"/>
      <w:r w:rsidRPr="000E4BC8">
        <w:rPr>
          <w:rFonts w:ascii="Arial" w:eastAsia="Times New Roman" w:hAnsi="Arial" w:cs="Arial"/>
          <w:b/>
          <w:color w:val="000000"/>
          <w:w w:val="0"/>
          <w:kern w:val="22"/>
          <w:sz w:val="18"/>
          <w:szCs w:val="18"/>
        </w:rPr>
        <w:t xml:space="preserve"> </w:t>
      </w:r>
      <w:r w:rsidRPr="000E4BC8">
        <w:rPr>
          <w:rFonts w:ascii="Arial" w:eastAsia="Times New Roman" w:hAnsi="Arial" w:cs="Arial"/>
          <w:color w:val="000000"/>
          <w:w w:val="0"/>
          <w:kern w:val="22"/>
          <w:sz w:val="18"/>
          <w:szCs w:val="18"/>
        </w:rPr>
        <w:t xml:space="preserve">from the </w:t>
      </w:r>
      <w:r w:rsidRPr="000E4BC8">
        <w:rPr>
          <w:rFonts w:ascii="Arial" w:eastAsia="Times New Roman" w:hAnsi="Arial" w:cs="Arial"/>
          <w:b/>
          <w:color w:val="000000"/>
          <w:w w:val="0"/>
          <w:kern w:val="22"/>
          <w:sz w:val="18"/>
          <w:szCs w:val="18"/>
        </w:rPr>
        <w:t xml:space="preserve">Crisis </w:t>
      </w:r>
      <w:r w:rsidRPr="000E4BC8">
        <w:rPr>
          <w:rFonts w:ascii="Arial" w:eastAsia="Times New Roman" w:hAnsi="Arial" w:cs="Arial"/>
          <w:color w:val="000000"/>
          <w:w w:val="0"/>
          <w:kern w:val="22"/>
          <w:sz w:val="18"/>
          <w:szCs w:val="18"/>
        </w:rPr>
        <w:t xml:space="preserve">(including but not limited to restoring investor confidence in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w:t>
      </w:r>
    </w:p>
    <w:p w14:paraId="7A2C96E3" w14:textId="77777777" w:rsidR="000E4BC8" w:rsidRPr="000E4BC8" w:rsidRDefault="000E4BC8" w:rsidP="000E4BC8">
      <w:pPr>
        <w:keepNext/>
        <w:numPr>
          <w:ilvl w:val="0"/>
          <w:numId w:val="70"/>
        </w:numPr>
        <w:autoSpaceDE w:val="0"/>
        <w:autoSpaceDN w:val="0"/>
        <w:adjustRightInd w:val="0"/>
        <w:spacing w:before="120" w:after="120" w:line="240" w:lineRule="auto"/>
        <w:jc w:val="both"/>
        <w:rPr>
          <w:rFonts w:ascii="Arial" w:eastAsia="Times New Roman" w:hAnsi="Arial" w:cs="Arial"/>
          <w:b/>
          <w:bCs/>
          <w:iCs/>
          <w:color w:val="000000"/>
          <w:w w:val="0"/>
          <w:sz w:val="18"/>
          <w:szCs w:val="18"/>
        </w:rPr>
      </w:pPr>
      <w:r w:rsidRPr="000E4BC8">
        <w:rPr>
          <w:rFonts w:ascii="Arial" w:eastAsia="Times New Roman" w:hAnsi="Arial" w:cs="Arial"/>
          <w:b/>
          <w:bCs/>
          <w:iCs/>
          <w:color w:val="000000"/>
          <w:w w:val="0"/>
          <w:sz w:val="18"/>
          <w:szCs w:val="18"/>
        </w:rPr>
        <w:t>Delisting Crisis</w:t>
      </w:r>
    </w:p>
    <w:p w14:paraId="1BA58631" w14:textId="77777777" w:rsidR="000E4BC8" w:rsidRPr="000E4BC8" w:rsidRDefault="000E4BC8" w:rsidP="000E4BC8">
      <w:pPr>
        <w:spacing w:before="120" w:after="120" w:line="240" w:lineRule="auto"/>
        <w:ind w:left="567"/>
        <w:jc w:val="both"/>
        <w:rPr>
          <w:rFonts w:ascii="Arial" w:eastAsia="Times New Roman" w:hAnsi="Arial" w:cs="Arial"/>
          <w:color w:val="000000"/>
          <w:w w:val="0"/>
          <w:kern w:val="22"/>
          <w:sz w:val="18"/>
          <w:szCs w:val="18"/>
        </w:rPr>
      </w:pPr>
      <w:r w:rsidRPr="000E4BC8">
        <w:rPr>
          <w:rFonts w:ascii="Arial" w:eastAsia="Times New Roman" w:hAnsi="Arial" w:cs="Arial"/>
          <w:color w:val="000000"/>
          <w:w w:val="0"/>
          <w:kern w:val="22"/>
          <w:sz w:val="18"/>
          <w:szCs w:val="18"/>
        </w:rPr>
        <w:t xml:space="preserve">written notice to the </w:t>
      </w:r>
      <w:r w:rsidRPr="000E4BC8">
        <w:rPr>
          <w:rFonts w:ascii="Arial" w:eastAsia="Times New Roman" w:hAnsi="Arial" w:cs="Arial"/>
          <w:b/>
          <w:color w:val="000000"/>
          <w:w w:val="0"/>
          <w:kern w:val="22"/>
          <w:sz w:val="18"/>
          <w:szCs w:val="18"/>
        </w:rPr>
        <w:t>Company</w:t>
      </w:r>
      <w:r w:rsidRPr="000E4BC8">
        <w:rPr>
          <w:rFonts w:ascii="Arial" w:eastAsia="Times New Roman" w:hAnsi="Arial" w:cs="Arial"/>
          <w:color w:val="000000"/>
          <w:w w:val="0"/>
          <w:kern w:val="22"/>
          <w:sz w:val="18"/>
          <w:szCs w:val="18"/>
        </w:rPr>
        <w:t xml:space="preserve"> that such </w:t>
      </w:r>
      <w:r w:rsidRPr="000E4BC8">
        <w:rPr>
          <w:rFonts w:ascii="Arial" w:eastAsia="Times New Roman" w:hAnsi="Arial" w:cs="Arial"/>
          <w:b/>
          <w:color w:val="000000"/>
          <w:w w:val="0"/>
          <w:kern w:val="22"/>
          <w:sz w:val="18"/>
          <w:szCs w:val="18"/>
        </w:rPr>
        <w:t xml:space="preserve">Company’s Securities </w:t>
      </w:r>
      <w:r w:rsidRPr="000E4BC8">
        <w:rPr>
          <w:rFonts w:ascii="Arial" w:eastAsia="Times New Roman" w:hAnsi="Arial" w:cs="Arial"/>
          <w:color w:val="000000"/>
          <w:w w:val="0"/>
          <w:kern w:val="22"/>
          <w:sz w:val="18"/>
          <w:szCs w:val="18"/>
        </w:rPr>
        <w:t xml:space="preserve">will be or have been delisted from an </w:t>
      </w:r>
      <w:r w:rsidRPr="000E4BC8">
        <w:rPr>
          <w:rFonts w:ascii="Arial" w:eastAsia="Times New Roman" w:hAnsi="Arial" w:cs="Arial"/>
          <w:b/>
          <w:color w:val="000000"/>
          <w:w w:val="0"/>
          <w:kern w:val="22"/>
          <w:sz w:val="18"/>
          <w:szCs w:val="18"/>
        </w:rPr>
        <w:t xml:space="preserve">Exchange </w:t>
      </w:r>
      <w:r w:rsidRPr="000E4BC8">
        <w:rPr>
          <w:rFonts w:ascii="Arial" w:eastAsia="Times New Roman" w:hAnsi="Arial" w:cs="Arial"/>
          <w:color w:val="000000"/>
          <w:w w:val="0"/>
          <w:kern w:val="22"/>
          <w:sz w:val="18"/>
          <w:szCs w:val="18"/>
        </w:rPr>
        <w:t xml:space="preserve">at the initiation of such </w:t>
      </w:r>
      <w:r w:rsidRPr="000E4BC8">
        <w:rPr>
          <w:rFonts w:ascii="Arial" w:eastAsia="Times New Roman" w:hAnsi="Arial" w:cs="Arial"/>
          <w:b/>
          <w:color w:val="000000"/>
          <w:w w:val="0"/>
          <w:kern w:val="22"/>
          <w:sz w:val="18"/>
          <w:szCs w:val="18"/>
        </w:rPr>
        <w:t>Exchange</w:t>
      </w:r>
      <w:r w:rsidRPr="000E4BC8">
        <w:rPr>
          <w:rFonts w:ascii="Arial" w:eastAsia="Times New Roman" w:hAnsi="Arial" w:cs="Arial"/>
          <w:color w:val="000000"/>
          <w:w w:val="0"/>
          <w:kern w:val="22"/>
          <w:sz w:val="18"/>
          <w:szCs w:val="18"/>
        </w:rPr>
        <w:t>.</w:t>
      </w:r>
    </w:p>
    <w:p w14:paraId="3819C5DE" w14:textId="77777777" w:rsidR="000E4BC8" w:rsidRPr="000E4BC8" w:rsidRDefault="000E4BC8" w:rsidP="000E4BC8">
      <w:pPr>
        <w:spacing w:before="120" w:after="120"/>
        <w:ind w:firstLine="540"/>
        <w:jc w:val="both"/>
        <w:rPr>
          <w:rFonts w:ascii="Arial" w:hAnsi="Arial" w:cs="Arial"/>
          <w:color w:val="000000"/>
          <w:spacing w:val="-3"/>
          <w:sz w:val="18"/>
          <w:szCs w:val="18"/>
        </w:rPr>
      </w:pPr>
      <w:r w:rsidRPr="000E4BC8">
        <w:rPr>
          <w:rFonts w:ascii="Arial" w:hAnsi="Arial" w:cs="Arial"/>
          <w:b/>
          <w:iCs/>
          <w:color w:val="000000"/>
          <w:spacing w:val="-3"/>
          <w:sz w:val="18"/>
          <w:szCs w:val="18"/>
        </w:rPr>
        <w:t>Exchange</w:t>
      </w:r>
      <w:r w:rsidRPr="000E4BC8">
        <w:rPr>
          <w:rFonts w:ascii="Arial" w:hAnsi="Arial" w:cs="Arial"/>
          <w:color w:val="000000"/>
          <w:spacing w:val="-3"/>
          <w:sz w:val="18"/>
          <w:szCs w:val="18"/>
        </w:rPr>
        <w:t xml:space="preserve"> means a publicly regulated stock exchange.</w:t>
      </w:r>
    </w:p>
    <w:p w14:paraId="4FC894BD" w14:textId="77777777" w:rsidR="000E4BC8" w:rsidRPr="000E4BC8" w:rsidRDefault="000E4BC8" w:rsidP="000E4BC8">
      <w:pPr>
        <w:numPr>
          <w:ilvl w:val="0"/>
          <w:numId w:val="71"/>
        </w:numPr>
        <w:spacing w:before="120" w:after="120" w:line="280" w:lineRule="auto"/>
        <w:jc w:val="both"/>
        <w:rPr>
          <w:rFonts w:ascii="Arial" w:hAnsi="Arial" w:cs="Arial"/>
          <w:color w:val="000000"/>
          <w:sz w:val="18"/>
          <w:szCs w:val="18"/>
        </w:rPr>
      </w:pPr>
      <w:r w:rsidRPr="000E4BC8">
        <w:rPr>
          <w:rFonts w:ascii="Arial" w:hAnsi="Arial" w:cs="Arial"/>
          <w:b/>
          <w:iCs/>
          <w:color w:val="000000"/>
          <w:sz w:val="18"/>
          <w:szCs w:val="18"/>
        </w:rPr>
        <w:t>Material Effect</w:t>
      </w:r>
      <w:r w:rsidRPr="000E4BC8">
        <w:rPr>
          <w:rFonts w:ascii="Arial" w:hAnsi="Arial" w:cs="Arial"/>
          <w:i/>
          <w:iCs/>
          <w:color w:val="000000"/>
          <w:sz w:val="18"/>
          <w:szCs w:val="18"/>
        </w:rPr>
        <w:t xml:space="preserve"> </w:t>
      </w:r>
      <w:r w:rsidRPr="000E4BC8">
        <w:rPr>
          <w:rFonts w:ascii="Arial" w:hAnsi="Arial" w:cs="Arial"/>
          <w:b/>
          <w:iCs/>
          <w:color w:val="000000"/>
          <w:sz w:val="18"/>
          <w:szCs w:val="18"/>
        </w:rPr>
        <w:t xml:space="preserve">on the Company’s Common Stock Price </w:t>
      </w:r>
      <w:r w:rsidRPr="000E4BC8">
        <w:rPr>
          <w:rFonts w:ascii="Arial" w:hAnsi="Arial" w:cs="Arial"/>
          <w:color w:val="000000"/>
          <w:sz w:val="18"/>
          <w:szCs w:val="18"/>
        </w:rPr>
        <w:t xml:space="preserve">means, within a period of 24 hours, that the price per share of the </w:t>
      </w:r>
      <w:r w:rsidRPr="000E4BC8">
        <w:rPr>
          <w:rFonts w:ascii="Arial" w:hAnsi="Arial" w:cs="Arial"/>
          <w:b/>
          <w:color w:val="000000"/>
          <w:sz w:val="18"/>
          <w:szCs w:val="18"/>
        </w:rPr>
        <w:t>C</w:t>
      </w:r>
      <w:r w:rsidRPr="000E4BC8">
        <w:rPr>
          <w:rFonts w:ascii="Arial" w:hAnsi="Arial" w:cs="Arial"/>
          <w:b/>
          <w:iCs/>
          <w:color w:val="000000"/>
          <w:sz w:val="18"/>
          <w:szCs w:val="18"/>
        </w:rPr>
        <w:t>ompany’s</w:t>
      </w:r>
      <w:r w:rsidRPr="000E4BC8">
        <w:rPr>
          <w:rFonts w:ascii="Arial" w:hAnsi="Arial" w:cs="Arial"/>
          <w:i/>
          <w:iCs/>
          <w:color w:val="000000"/>
          <w:sz w:val="18"/>
          <w:szCs w:val="18"/>
        </w:rPr>
        <w:t xml:space="preserve"> </w:t>
      </w:r>
      <w:r w:rsidRPr="000E4BC8">
        <w:rPr>
          <w:rFonts w:ascii="Arial" w:hAnsi="Arial" w:cs="Arial"/>
          <w:color w:val="000000"/>
          <w:sz w:val="18"/>
          <w:szCs w:val="18"/>
        </w:rPr>
        <w:t xml:space="preserve">common stock shall decrease by 15% </w:t>
      </w:r>
      <w:proofErr w:type="gramStart"/>
      <w:r w:rsidRPr="000E4BC8">
        <w:rPr>
          <w:rFonts w:ascii="Arial" w:hAnsi="Arial" w:cs="Arial"/>
          <w:color w:val="000000"/>
          <w:sz w:val="18"/>
          <w:szCs w:val="18"/>
        </w:rPr>
        <w:t>net</w:t>
      </w:r>
      <w:proofErr w:type="gramEnd"/>
      <w:r w:rsidRPr="000E4BC8">
        <w:rPr>
          <w:rFonts w:ascii="Arial" w:hAnsi="Arial" w:cs="Arial"/>
          <w:color w:val="000000"/>
          <w:sz w:val="18"/>
          <w:szCs w:val="18"/>
        </w:rPr>
        <w:t xml:space="preserve"> of the percentage change in the Standard &amp; Poor's Composite Index.</w:t>
      </w:r>
    </w:p>
    <w:p w14:paraId="5CFEEE40" w14:textId="77777777" w:rsidR="000E4BC8" w:rsidRPr="000E4BC8" w:rsidRDefault="000E4BC8" w:rsidP="000E4BC8">
      <w:pPr>
        <w:widowControl w:val="0"/>
        <w:spacing w:before="60" w:after="120" w:line="226" w:lineRule="atLeast"/>
        <w:ind w:right="-1"/>
        <w:jc w:val="both"/>
        <w:rPr>
          <w:rFonts w:ascii="Arial" w:hAnsi="Arial" w:cs="Arial"/>
          <w:color w:val="000000"/>
          <w:sz w:val="18"/>
          <w:szCs w:val="18"/>
        </w:rPr>
      </w:pPr>
    </w:p>
    <w:p w14:paraId="3B06F40D" w14:textId="77777777" w:rsidR="000E4BC8" w:rsidRPr="000E4BC8" w:rsidRDefault="000E4BC8" w:rsidP="000E4BC8">
      <w:pPr>
        <w:widowControl w:val="0"/>
        <w:spacing w:before="60" w:after="120" w:line="226" w:lineRule="atLeast"/>
        <w:ind w:right="-1"/>
        <w:jc w:val="center"/>
        <w:rPr>
          <w:rFonts w:ascii="Arial" w:hAnsi="Arial" w:cs="Arial"/>
          <w:color w:val="000000"/>
          <w:sz w:val="18"/>
          <w:szCs w:val="18"/>
        </w:rPr>
      </w:pPr>
      <w:r w:rsidRPr="000E4BC8">
        <w:rPr>
          <w:rFonts w:ascii="Arial" w:hAnsi="Arial" w:cs="Arial"/>
          <w:color w:val="000000"/>
          <w:sz w:val="18"/>
          <w:szCs w:val="18"/>
        </w:rPr>
        <w:t>SPECIAL TERMS</w:t>
      </w:r>
    </w:p>
    <w:p w14:paraId="14CD78A8" w14:textId="77777777" w:rsidR="000E4BC8" w:rsidRPr="000E4BC8" w:rsidRDefault="000E4BC8" w:rsidP="000E4BC8">
      <w:pPr>
        <w:widowControl w:val="0"/>
        <w:spacing w:before="60" w:after="120" w:line="226" w:lineRule="atLeast"/>
        <w:ind w:right="-1"/>
        <w:jc w:val="center"/>
        <w:rPr>
          <w:rFonts w:ascii="Arial" w:hAnsi="Arial" w:cs="Arial"/>
          <w:color w:val="000000"/>
          <w:sz w:val="18"/>
          <w:szCs w:val="18"/>
        </w:rPr>
      </w:pPr>
    </w:p>
    <w:p w14:paraId="299A8805" w14:textId="77777777" w:rsidR="000E4BC8" w:rsidRPr="000E4BC8" w:rsidRDefault="000E4BC8" w:rsidP="000E4BC8">
      <w:pPr>
        <w:tabs>
          <w:tab w:val="left" w:pos="2340"/>
        </w:tabs>
        <w:jc w:val="center"/>
        <w:rPr>
          <w:rFonts w:ascii="Arial" w:eastAsia="Times New Roman" w:hAnsi="Arial" w:cs="Arial"/>
          <w:b/>
          <w:sz w:val="18"/>
          <w:szCs w:val="18"/>
        </w:rPr>
      </w:pPr>
      <w:r w:rsidRPr="000E4BC8">
        <w:rPr>
          <w:rFonts w:ascii="Arial" w:hAnsi="Arial" w:cs="Arial"/>
          <w:b/>
          <w:sz w:val="18"/>
          <w:szCs w:val="18"/>
        </w:rPr>
        <w:t>TERRITORY RESTRICTION ENDORSEMENT</w:t>
      </w:r>
    </w:p>
    <w:p w14:paraId="2860EA21" w14:textId="77777777" w:rsidR="000E4BC8" w:rsidRPr="000E4BC8" w:rsidRDefault="000E4BC8" w:rsidP="000E4BC8">
      <w:pPr>
        <w:tabs>
          <w:tab w:val="left" w:pos="2340"/>
        </w:tabs>
        <w:jc w:val="both"/>
        <w:rPr>
          <w:rFonts w:ascii="Arial" w:hAnsi="Arial" w:cs="Arial"/>
          <w:sz w:val="18"/>
          <w:szCs w:val="18"/>
        </w:rPr>
      </w:pPr>
      <w:r w:rsidRPr="000E4BC8">
        <w:rPr>
          <w:rFonts w:ascii="Arial" w:hAnsi="Arial" w:cs="Arial"/>
          <w:sz w:val="18"/>
          <w:szCs w:val="18"/>
        </w:rPr>
        <w:t>In consideration of the premium charged, it is hereby understood and agreed that this policy is amended as follows:</w:t>
      </w:r>
    </w:p>
    <w:p w14:paraId="2902C450" w14:textId="77777777" w:rsidR="000E4BC8" w:rsidRPr="000E4BC8" w:rsidRDefault="000E4BC8" w:rsidP="000E4BC8">
      <w:pPr>
        <w:tabs>
          <w:tab w:val="left" w:pos="567"/>
        </w:tabs>
        <w:spacing w:after="120" w:line="242" w:lineRule="auto"/>
        <w:ind w:right="414"/>
        <w:jc w:val="both"/>
        <w:rPr>
          <w:rFonts w:ascii="Arial" w:hAnsi="Arial" w:cs="Arial"/>
          <w:sz w:val="18"/>
          <w:szCs w:val="18"/>
        </w:rPr>
      </w:pPr>
      <w:r w:rsidRPr="000E4BC8">
        <w:rPr>
          <w:rFonts w:ascii="Arial" w:hAnsi="Arial" w:cs="Arial"/>
          <w:sz w:val="18"/>
          <w:szCs w:val="18"/>
        </w:rPr>
        <w:t xml:space="preserve">Notwithstanding anything to the contrary in this policy, or any appendix or endorsement added to this policy, there shall be no coverage </w:t>
      </w:r>
      <w:proofErr w:type="gramStart"/>
      <w:r w:rsidRPr="000E4BC8">
        <w:rPr>
          <w:rFonts w:ascii="Arial" w:hAnsi="Arial" w:cs="Arial"/>
          <w:sz w:val="18"/>
          <w:szCs w:val="18"/>
        </w:rPr>
        <w:t>afforded</w:t>
      </w:r>
      <w:proofErr w:type="gramEnd"/>
      <w:r w:rsidRPr="000E4BC8">
        <w:rPr>
          <w:rFonts w:ascii="Arial" w:hAnsi="Arial" w:cs="Arial"/>
          <w:sz w:val="18"/>
          <w:szCs w:val="18"/>
        </w:rPr>
        <w:t xml:space="preserve"> or benefit provided by this policy for any: </w:t>
      </w:r>
    </w:p>
    <w:p w14:paraId="6A32001C" w14:textId="77777777" w:rsidR="000E4BC8" w:rsidRPr="000E4BC8" w:rsidRDefault="000E4BC8" w:rsidP="000E4BC8">
      <w:pPr>
        <w:tabs>
          <w:tab w:val="left" w:pos="567"/>
        </w:tabs>
        <w:spacing w:after="120" w:line="242" w:lineRule="auto"/>
        <w:ind w:right="414"/>
        <w:jc w:val="both"/>
        <w:rPr>
          <w:rFonts w:ascii="Arial" w:hAnsi="Arial" w:cs="Arial"/>
          <w:sz w:val="18"/>
          <w:szCs w:val="18"/>
        </w:rPr>
      </w:pPr>
    </w:p>
    <w:p w14:paraId="1B3B2437" w14:textId="77777777" w:rsidR="000E4BC8" w:rsidRPr="000E4BC8" w:rsidRDefault="000E4BC8" w:rsidP="000E4BC8">
      <w:pPr>
        <w:widowControl w:val="0"/>
        <w:numPr>
          <w:ilvl w:val="0"/>
          <w:numId w:val="74"/>
        </w:numPr>
        <w:tabs>
          <w:tab w:val="left" w:pos="567"/>
        </w:tabs>
        <w:autoSpaceDE w:val="0"/>
        <w:autoSpaceDN w:val="0"/>
        <w:spacing w:after="0" w:line="360" w:lineRule="auto"/>
        <w:ind w:left="1434" w:right="414" w:hanging="357"/>
        <w:jc w:val="both"/>
        <w:rPr>
          <w:rFonts w:ascii="Arial" w:hAnsi="Arial" w:cs="Arial"/>
          <w:spacing w:val="-16"/>
          <w:sz w:val="18"/>
          <w:szCs w:val="18"/>
        </w:rPr>
      </w:pPr>
      <w:r w:rsidRPr="000E4BC8">
        <w:rPr>
          <w:rFonts w:ascii="Arial" w:hAnsi="Arial" w:cs="Arial"/>
          <w:sz w:val="18"/>
          <w:szCs w:val="18"/>
        </w:rPr>
        <w:t xml:space="preserve">entity organized, headquartered, incorporated, registered or established in a </w:t>
      </w:r>
      <w:r w:rsidRPr="000E4BC8">
        <w:rPr>
          <w:rFonts w:ascii="Arial" w:hAnsi="Arial" w:cs="Arial"/>
          <w:b/>
          <w:bCs/>
          <w:sz w:val="18"/>
          <w:szCs w:val="18"/>
        </w:rPr>
        <w:t>Specified Area</w:t>
      </w:r>
      <w:r w:rsidRPr="000E4BC8">
        <w:rPr>
          <w:rFonts w:ascii="Arial" w:hAnsi="Arial" w:cs="Arial"/>
          <w:spacing w:val="-16"/>
          <w:sz w:val="18"/>
          <w:szCs w:val="18"/>
        </w:rPr>
        <w:t>; or</w:t>
      </w:r>
    </w:p>
    <w:p w14:paraId="46E916FD" w14:textId="77777777" w:rsidR="000E4BC8" w:rsidRPr="000E4BC8" w:rsidRDefault="000E4BC8" w:rsidP="000E4BC8">
      <w:pPr>
        <w:widowControl w:val="0"/>
        <w:numPr>
          <w:ilvl w:val="0"/>
          <w:numId w:val="74"/>
        </w:numPr>
        <w:tabs>
          <w:tab w:val="left" w:pos="567"/>
        </w:tabs>
        <w:autoSpaceDE w:val="0"/>
        <w:autoSpaceDN w:val="0"/>
        <w:spacing w:after="0" w:line="360" w:lineRule="auto"/>
        <w:ind w:left="1434" w:right="414" w:hanging="357"/>
        <w:jc w:val="both"/>
        <w:rPr>
          <w:rFonts w:ascii="Arial" w:hAnsi="Arial" w:cs="Arial"/>
          <w:spacing w:val="-16"/>
          <w:sz w:val="18"/>
          <w:szCs w:val="18"/>
        </w:rPr>
      </w:pPr>
      <w:r w:rsidRPr="000E4BC8">
        <w:rPr>
          <w:rFonts w:ascii="Arial" w:hAnsi="Arial" w:cs="Arial"/>
          <w:sz w:val="18"/>
          <w:szCs w:val="18"/>
        </w:rPr>
        <w:t xml:space="preserve">natural person resident or located in a </w:t>
      </w:r>
      <w:r w:rsidRPr="000E4BC8">
        <w:rPr>
          <w:rFonts w:ascii="Arial" w:hAnsi="Arial" w:cs="Arial"/>
          <w:b/>
          <w:bCs/>
          <w:sz w:val="18"/>
          <w:szCs w:val="18"/>
        </w:rPr>
        <w:t>Specified Area</w:t>
      </w:r>
      <w:r w:rsidRPr="000E4BC8">
        <w:rPr>
          <w:rFonts w:ascii="Arial" w:hAnsi="Arial" w:cs="Arial"/>
          <w:sz w:val="18"/>
          <w:szCs w:val="18"/>
        </w:rPr>
        <w:t>; or</w:t>
      </w:r>
    </w:p>
    <w:p w14:paraId="7723CCE9" w14:textId="77777777" w:rsidR="000E4BC8" w:rsidRPr="000E4BC8" w:rsidRDefault="000E4BC8" w:rsidP="000E4BC8">
      <w:pPr>
        <w:widowControl w:val="0"/>
        <w:numPr>
          <w:ilvl w:val="0"/>
          <w:numId w:val="74"/>
        </w:numPr>
        <w:autoSpaceDE w:val="0"/>
        <w:autoSpaceDN w:val="0"/>
        <w:spacing w:before="66" w:after="0" w:line="360" w:lineRule="auto"/>
        <w:ind w:left="1434" w:right="117" w:hanging="357"/>
        <w:contextualSpacing/>
        <w:rPr>
          <w:rFonts w:ascii="Arial" w:hAnsi="Arial" w:cs="Arial"/>
          <w:sz w:val="18"/>
          <w:szCs w:val="18"/>
        </w:rPr>
      </w:pPr>
      <w:r w:rsidRPr="000E4BC8">
        <w:rPr>
          <w:rFonts w:ascii="Arial" w:hAnsi="Arial" w:cs="Arial"/>
          <w:sz w:val="18"/>
          <w:szCs w:val="18"/>
        </w:rPr>
        <w:t xml:space="preserve">claim, action, suit or proceeding brought or maintained in a </w:t>
      </w:r>
      <w:r w:rsidRPr="000E4BC8">
        <w:rPr>
          <w:rFonts w:ascii="Arial" w:hAnsi="Arial" w:cs="Arial"/>
          <w:b/>
          <w:bCs/>
          <w:sz w:val="18"/>
          <w:szCs w:val="18"/>
        </w:rPr>
        <w:t>Specified Area</w:t>
      </w:r>
      <w:r w:rsidRPr="000E4BC8">
        <w:rPr>
          <w:rFonts w:ascii="Arial" w:hAnsi="Arial" w:cs="Arial"/>
          <w:sz w:val="18"/>
          <w:szCs w:val="18"/>
        </w:rPr>
        <w:t>; or</w:t>
      </w:r>
    </w:p>
    <w:p w14:paraId="03E0D712" w14:textId="77777777" w:rsidR="005539B8" w:rsidRDefault="000E4BC8" w:rsidP="000E4BC8">
      <w:pPr>
        <w:widowControl w:val="0"/>
        <w:numPr>
          <w:ilvl w:val="0"/>
          <w:numId w:val="74"/>
        </w:numPr>
        <w:autoSpaceDE w:val="0"/>
        <w:autoSpaceDN w:val="0"/>
        <w:spacing w:before="66" w:after="0" w:line="360" w:lineRule="auto"/>
        <w:ind w:left="1434" w:right="117" w:hanging="357"/>
        <w:contextualSpacing/>
        <w:rPr>
          <w:rFonts w:ascii="Arial" w:hAnsi="Arial" w:cs="Arial"/>
          <w:sz w:val="18"/>
          <w:szCs w:val="18"/>
        </w:rPr>
      </w:pPr>
      <w:r w:rsidRPr="000E4BC8">
        <w:rPr>
          <w:rFonts w:ascii="Arial" w:hAnsi="Arial" w:cs="Arial"/>
          <w:sz w:val="18"/>
          <w:szCs w:val="18"/>
        </w:rPr>
        <w:t xml:space="preserve">loss of, theft of, damage to, loss of use of, encryption of, interruption to the operations or availability of, or destruction of any property (tangible or intangible) located in a </w:t>
      </w:r>
      <w:r w:rsidRPr="000E4BC8">
        <w:rPr>
          <w:rFonts w:ascii="Arial" w:hAnsi="Arial" w:cs="Arial"/>
          <w:b/>
          <w:bCs/>
          <w:sz w:val="18"/>
          <w:szCs w:val="18"/>
        </w:rPr>
        <w:t>Specified Area</w:t>
      </w:r>
      <w:r w:rsidRPr="000E4BC8">
        <w:rPr>
          <w:rFonts w:ascii="Arial" w:hAnsi="Arial" w:cs="Arial"/>
          <w:sz w:val="18"/>
          <w:szCs w:val="18"/>
        </w:rPr>
        <w:t xml:space="preserve">, including, but not limited to, any computer system, data, </w:t>
      </w:r>
    </w:p>
    <w:p w14:paraId="20A83CD8" w14:textId="3CDBFD26" w:rsidR="005539B8" w:rsidRDefault="005539B8" w:rsidP="000E4BC8">
      <w:pPr>
        <w:widowControl w:val="0"/>
        <w:numPr>
          <w:ilvl w:val="0"/>
          <w:numId w:val="74"/>
        </w:numPr>
        <w:autoSpaceDE w:val="0"/>
        <w:autoSpaceDN w:val="0"/>
        <w:spacing w:before="66" w:after="0" w:line="360" w:lineRule="auto"/>
        <w:ind w:left="1434" w:right="117" w:hanging="357"/>
        <w:contextualSpacing/>
        <w:rPr>
          <w:rFonts w:ascii="Arial" w:hAnsi="Arial" w:cs="Arial"/>
          <w:sz w:val="18"/>
          <w:szCs w:val="18"/>
        </w:rPr>
      </w:pPr>
      <w:r>
        <w:rPr>
          <w:rFonts w:ascii="Arial" w:hAnsi="Arial" w:cs="Arial"/>
          <w:sz w:val="18"/>
          <w:szCs w:val="18"/>
        </w:rPr>
        <w:t xml:space="preserve"> </w:t>
      </w:r>
    </w:p>
    <w:p w14:paraId="5BCB7AC7" w14:textId="77777777" w:rsidR="005539B8" w:rsidRDefault="005539B8" w:rsidP="000E4BC8">
      <w:pPr>
        <w:widowControl w:val="0"/>
        <w:numPr>
          <w:ilvl w:val="0"/>
          <w:numId w:val="74"/>
        </w:numPr>
        <w:autoSpaceDE w:val="0"/>
        <w:autoSpaceDN w:val="0"/>
        <w:spacing w:before="66" w:after="0" w:line="360" w:lineRule="auto"/>
        <w:ind w:left="1434" w:right="117" w:hanging="357"/>
        <w:contextualSpacing/>
        <w:rPr>
          <w:rFonts w:ascii="Arial" w:hAnsi="Arial" w:cs="Arial"/>
          <w:sz w:val="18"/>
          <w:szCs w:val="18"/>
        </w:rPr>
      </w:pPr>
    </w:p>
    <w:p w14:paraId="33790127" w14:textId="259FF0AD" w:rsidR="000E4BC8" w:rsidRPr="000E4BC8" w:rsidRDefault="000E4BC8" w:rsidP="000E4BC8">
      <w:pPr>
        <w:widowControl w:val="0"/>
        <w:numPr>
          <w:ilvl w:val="0"/>
          <w:numId w:val="74"/>
        </w:numPr>
        <w:autoSpaceDE w:val="0"/>
        <w:autoSpaceDN w:val="0"/>
        <w:spacing w:before="66" w:after="0" w:line="360" w:lineRule="auto"/>
        <w:ind w:left="1434" w:right="117" w:hanging="357"/>
        <w:contextualSpacing/>
        <w:rPr>
          <w:rFonts w:ascii="Arial" w:hAnsi="Arial" w:cs="Arial"/>
          <w:sz w:val="18"/>
          <w:szCs w:val="18"/>
        </w:rPr>
      </w:pPr>
      <w:r w:rsidRPr="000E4BC8">
        <w:rPr>
          <w:rFonts w:ascii="Arial" w:hAnsi="Arial" w:cs="Arial"/>
          <w:sz w:val="18"/>
          <w:szCs w:val="18"/>
        </w:rPr>
        <w:t xml:space="preserve">money or securities located in a </w:t>
      </w:r>
      <w:r w:rsidRPr="000E4BC8">
        <w:rPr>
          <w:rFonts w:ascii="Arial" w:hAnsi="Arial" w:cs="Arial"/>
          <w:b/>
          <w:bCs/>
          <w:sz w:val="18"/>
          <w:szCs w:val="18"/>
        </w:rPr>
        <w:t>Specified Area</w:t>
      </w:r>
      <w:r w:rsidRPr="000E4BC8">
        <w:rPr>
          <w:rFonts w:ascii="Arial" w:hAnsi="Arial" w:cs="Arial"/>
          <w:sz w:val="18"/>
          <w:szCs w:val="18"/>
        </w:rPr>
        <w:t>.</w:t>
      </w:r>
    </w:p>
    <w:p w14:paraId="295D8052" w14:textId="77777777" w:rsidR="000E4BC8" w:rsidRPr="000E4BC8" w:rsidRDefault="000E4BC8" w:rsidP="000E4BC8">
      <w:pPr>
        <w:tabs>
          <w:tab w:val="left" w:pos="720"/>
          <w:tab w:val="left" w:pos="2340"/>
        </w:tabs>
        <w:jc w:val="both"/>
        <w:rPr>
          <w:rFonts w:ascii="Arial" w:hAnsi="Arial" w:cs="Arial"/>
          <w:sz w:val="18"/>
          <w:szCs w:val="18"/>
        </w:rPr>
      </w:pPr>
      <w:r w:rsidRPr="000E4BC8">
        <w:rPr>
          <w:rFonts w:ascii="Arial" w:hAnsi="Arial" w:cs="Arial"/>
          <w:sz w:val="18"/>
          <w:szCs w:val="18"/>
        </w:rPr>
        <w:lastRenderedPageBreak/>
        <w:t xml:space="preserve">For purposes of this endorsement, </w:t>
      </w:r>
      <w:r w:rsidRPr="000E4BC8">
        <w:rPr>
          <w:rFonts w:ascii="Arial" w:hAnsi="Arial" w:cs="Arial"/>
          <w:b/>
          <w:bCs/>
          <w:sz w:val="18"/>
          <w:szCs w:val="18"/>
        </w:rPr>
        <w:t>“Specified Area”</w:t>
      </w:r>
      <w:r w:rsidRPr="000E4BC8">
        <w:rPr>
          <w:rFonts w:ascii="Arial" w:hAnsi="Arial" w:cs="Arial"/>
          <w:sz w:val="18"/>
          <w:szCs w:val="18"/>
        </w:rPr>
        <w:t xml:space="preserve"> means: </w:t>
      </w:r>
    </w:p>
    <w:p w14:paraId="03109505" w14:textId="77777777" w:rsidR="000E4BC8" w:rsidRPr="000E4BC8" w:rsidRDefault="000E4BC8" w:rsidP="000E4BC8">
      <w:pPr>
        <w:numPr>
          <w:ilvl w:val="0"/>
          <w:numId w:val="75"/>
        </w:numPr>
        <w:tabs>
          <w:tab w:val="left" w:pos="1800"/>
        </w:tabs>
        <w:spacing w:after="0" w:line="240" w:lineRule="auto"/>
        <w:jc w:val="both"/>
        <w:rPr>
          <w:rFonts w:ascii="Arial" w:hAnsi="Arial" w:cs="Arial"/>
          <w:sz w:val="18"/>
          <w:szCs w:val="18"/>
        </w:rPr>
      </w:pPr>
      <w:r w:rsidRPr="000E4BC8">
        <w:rPr>
          <w:rFonts w:ascii="Arial" w:hAnsi="Arial" w:cs="Arial"/>
          <w:sz w:val="18"/>
          <w:szCs w:val="18"/>
        </w:rPr>
        <w:t xml:space="preserve">The Republic of Belarus; or </w:t>
      </w:r>
    </w:p>
    <w:p w14:paraId="2E31A261" w14:textId="77777777" w:rsidR="000E4BC8" w:rsidRPr="000E4BC8" w:rsidRDefault="000E4BC8" w:rsidP="000E4BC8">
      <w:pPr>
        <w:numPr>
          <w:ilvl w:val="0"/>
          <w:numId w:val="75"/>
        </w:numPr>
        <w:tabs>
          <w:tab w:val="left" w:pos="1800"/>
        </w:tabs>
        <w:spacing w:after="0" w:line="240" w:lineRule="auto"/>
        <w:jc w:val="both"/>
        <w:rPr>
          <w:rFonts w:ascii="Arial" w:hAnsi="Arial" w:cs="Arial"/>
          <w:sz w:val="18"/>
          <w:szCs w:val="18"/>
        </w:rPr>
      </w:pPr>
      <w:r w:rsidRPr="000E4BC8">
        <w:rPr>
          <w:rFonts w:ascii="Arial" w:hAnsi="Arial" w:cs="Arial"/>
          <w:sz w:val="18"/>
          <w:szCs w:val="18"/>
        </w:rPr>
        <w:t xml:space="preserve">The Russian Federation as recognized by the United Nations (or their territories, including territorial waters, or protectorates where they have legal control; legal control shall mean where recognized by the United Nations). </w:t>
      </w:r>
    </w:p>
    <w:p w14:paraId="412F3A9B" w14:textId="77777777" w:rsidR="000E4BC8" w:rsidRPr="000E4BC8" w:rsidRDefault="000E4BC8" w:rsidP="000E4BC8">
      <w:pPr>
        <w:tabs>
          <w:tab w:val="left" w:pos="567"/>
        </w:tabs>
        <w:spacing w:after="120" w:line="242" w:lineRule="auto"/>
        <w:ind w:right="414"/>
        <w:jc w:val="both"/>
        <w:rPr>
          <w:rFonts w:ascii="Arial" w:hAnsi="Arial" w:cs="Arial"/>
          <w:sz w:val="18"/>
          <w:szCs w:val="18"/>
        </w:rPr>
      </w:pPr>
    </w:p>
    <w:p w14:paraId="4BE83535" w14:textId="77777777" w:rsidR="000E4BC8" w:rsidRPr="000E4BC8" w:rsidRDefault="000E4BC8" w:rsidP="000E4BC8">
      <w:pPr>
        <w:tabs>
          <w:tab w:val="left" w:pos="720"/>
          <w:tab w:val="left" w:pos="2340"/>
        </w:tabs>
        <w:jc w:val="both"/>
        <w:rPr>
          <w:rFonts w:ascii="Arial" w:eastAsia="Times New Roman" w:hAnsi="Arial" w:cs="Arial"/>
          <w:sz w:val="18"/>
          <w:szCs w:val="18"/>
        </w:rPr>
      </w:pPr>
      <w:r w:rsidRPr="000E4BC8">
        <w:rPr>
          <w:rFonts w:ascii="Arial" w:hAnsi="Arial" w:cs="Arial"/>
          <w:sz w:val="18"/>
          <w:szCs w:val="18"/>
        </w:rPr>
        <w:t xml:space="preserve">Where there is any conflict between the terms of this endorsement and the terms of the policy, the terms of this endorsement shall apply, subject </w:t>
      </w:r>
      <w:proofErr w:type="gramStart"/>
      <w:r w:rsidRPr="000E4BC8">
        <w:rPr>
          <w:rFonts w:ascii="Arial" w:hAnsi="Arial" w:cs="Arial"/>
          <w:sz w:val="18"/>
          <w:szCs w:val="18"/>
        </w:rPr>
        <w:t>at all times</w:t>
      </w:r>
      <w:proofErr w:type="gramEnd"/>
      <w:r w:rsidRPr="000E4BC8">
        <w:rPr>
          <w:rFonts w:ascii="Arial" w:hAnsi="Arial" w:cs="Arial"/>
          <w:sz w:val="18"/>
          <w:szCs w:val="18"/>
        </w:rPr>
        <w:t xml:space="preserve"> to the application of any Sanctions clause.</w:t>
      </w:r>
    </w:p>
    <w:p w14:paraId="264E177C" w14:textId="77777777" w:rsidR="000E4BC8" w:rsidRPr="000E4BC8" w:rsidRDefault="000E4BC8" w:rsidP="000E4BC8">
      <w:pPr>
        <w:tabs>
          <w:tab w:val="left" w:pos="720"/>
          <w:tab w:val="left" w:pos="2340"/>
        </w:tabs>
        <w:jc w:val="both"/>
        <w:rPr>
          <w:rFonts w:ascii="Arial" w:hAnsi="Arial" w:cs="Arial"/>
          <w:sz w:val="18"/>
          <w:szCs w:val="18"/>
        </w:rPr>
      </w:pPr>
      <w:r w:rsidRPr="000E4BC8">
        <w:rPr>
          <w:rFonts w:ascii="Arial" w:hAnsi="Arial" w:cs="Arial"/>
          <w:sz w:val="18"/>
          <w:szCs w:val="18"/>
        </w:rPr>
        <w:t>If any provision of this endorsement is or at any time becomes to any extent invalid, illegal or unenforceable under any enactment or rule of law, such provision will, to that extent, be deemed not to form part of this endorsement but the validity, legality and enforceability of the remainder of this endorsement will not be affected.</w:t>
      </w:r>
    </w:p>
    <w:p w14:paraId="1CE7B2BC"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All other terms, exclusions and conditions of this policy remain unaltered. </w:t>
      </w:r>
    </w:p>
    <w:p w14:paraId="7FC0A318" w14:textId="77777777" w:rsidR="000E4BC8" w:rsidRPr="000E4BC8" w:rsidRDefault="000E4BC8" w:rsidP="000E4BC8">
      <w:pPr>
        <w:widowControl w:val="0"/>
        <w:spacing w:before="60" w:after="120" w:line="226" w:lineRule="atLeast"/>
        <w:ind w:right="-1"/>
        <w:jc w:val="center"/>
        <w:rPr>
          <w:rFonts w:ascii="Univers ATT" w:hAnsi="Univers ATT"/>
          <w:snapToGrid w:val="0"/>
          <w:color w:val="000000"/>
        </w:rPr>
      </w:pPr>
    </w:p>
    <w:p w14:paraId="1C3DD6E4" w14:textId="77777777" w:rsidR="000E4BC8" w:rsidRPr="000E4BC8" w:rsidRDefault="000E4BC8" w:rsidP="000E4BC8">
      <w:pPr>
        <w:widowControl w:val="0"/>
        <w:spacing w:before="60" w:after="120" w:line="226" w:lineRule="atLeast"/>
        <w:ind w:right="-1"/>
        <w:jc w:val="center"/>
        <w:rPr>
          <w:rFonts w:ascii="Arial" w:hAnsi="Arial" w:cs="Arial"/>
          <w:b/>
          <w:bCs/>
          <w:iCs/>
          <w:color w:val="000000"/>
          <w:sz w:val="18"/>
          <w:szCs w:val="18"/>
        </w:rPr>
      </w:pPr>
      <w:r w:rsidRPr="000E4BC8">
        <w:rPr>
          <w:rFonts w:ascii="Arial" w:hAnsi="Arial" w:cs="Arial"/>
          <w:b/>
          <w:bCs/>
          <w:iCs/>
          <w:color w:val="000000"/>
          <w:sz w:val="18"/>
          <w:szCs w:val="18"/>
        </w:rPr>
        <w:t>Prior Claims and Circumstances Exclusion (25/06/2012)</w:t>
      </w:r>
    </w:p>
    <w:p w14:paraId="0B69B662" w14:textId="77777777" w:rsidR="000E4BC8" w:rsidRPr="000E4BC8" w:rsidRDefault="000E4BC8" w:rsidP="000E4BC8">
      <w:pPr>
        <w:jc w:val="both"/>
        <w:rPr>
          <w:rFonts w:ascii="Arial" w:hAnsi="Arial"/>
          <w:sz w:val="18"/>
          <w:szCs w:val="18"/>
        </w:rPr>
      </w:pPr>
      <w:r w:rsidRPr="000E4BC8">
        <w:rPr>
          <w:rFonts w:ascii="Arial" w:hAnsi="Arial"/>
          <w:sz w:val="18"/>
          <w:szCs w:val="18"/>
        </w:rPr>
        <w:t xml:space="preserve">It is hereby understood and agreed that this policy only provides cover for loss arising from claims for wrongful acts occurring on or </w:t>
      </w:r>
      <w:proofErr w:type="gramStart"/>
      <w:r w:rsidRPr="000E4BC8">
        <w:rPr>
          <w:rFonts w:ascii="Arial" w:hAnsi="Arial"/>
          <w:sz w:val="18"/>
          <w:szCs w:val="18"/>
        </w:rPr>
        <w:t>after :</w:t>
      </w:r>
      <w:proofErr w:type="gramEnd"/>
    </w:p>
    <w:p w14:paraId="71868100" w14:textId="77777777" w:rsidR="000E4BC8" w:rsidRPr="000E4BC8" w:rsidRDefault="000E4BC8" w:rsidP="000E4BC8">
      <w:pPr>
        <w:jc w:val="both"/>
        <w:rPr>
          <w:rFonts w:ascii="Arial" w:hAnsi="Arial"/>
          <w:sz w:val="18"/>
          <w:szCs w:val="18"/>
        </w:rPr>
      </w:pPr>
      <w:r w:rsidRPr="000E4BC8">
        <w:rPr>
          <w:rFonts w:ascii="Arial" w:hAnsi="Arial" w:cs="Arial"/>
          <w:iCs/>
          <w:color w:val="000000"/>
          <w:sz w:val="18"/>
          <w:szCs w:val="18"/>
        </w:rPr>
        <w:t>25/06/2012</w:t>
      </w:r>
      <w:r w:rsidRPr="000E4BC8">
        <w:rPr>
          <w:rFonts w:ascii="Arial" w:hAnsi="Arial" w:cs="Arial"/>
          <w:b/>
          <w:bCs/>
          <w:iCs/>
          <w:color w:val="000000"/>
          <w:sz w:val="18"/>
          <w:szCs w:val="18"/>
        </w:rPr>
        <w:t xml:space="preserve"> </w:t>
      </w:r>
      <w:r w:rsidRPr="000E4BC8">
        <w:rPr>
          <w:rFonts w:ascii="Arial" w:hAnsi="Arial"/>
          <w:sz w:val="18"/>
          <w:szCs w:val="18"/>
        </w:rPr>
        <w:t>for all Covers up to €25.000.000 Limit of Liability and prior to the end of the policy period and otherwise covered by this policy.</w:t>
      </w:r>
    </w:p>
    <w:p w14:paraId="500FCE11" w14:textId="77777777" w:rsidR="000E4BC8" w:rsidRPr="000E4BC8" w:rsidRDefault="000E4BC8" w:rsidP="000E4BC8">
      <w:pPr>
        <w:jc w:val="both"/>
        <w:rPr>
          <w:rFonts w:ascii="Arial" w:hAnsi="Arial"/>
          <w:sz w:val="18"/>
          <w:szCs w:val="18"/>
        </w:rPr>
      </w:pPr>
      <w:r w:rsidRPr="000E4BC8">
        <w:rPr>
          <w:rFonts w:ascii="Arial" w:hAnsi="Arial"/>
          <w:sz w:val="18"/>
          <w:szCs w:val="18"/>
        </w:rPr>
        <w:t>All other terms, exclusions and conditions of this policy remain unaltered.</w:t>
      </w:r>
    </w:p>
    <w:p w14:paraId="09613FC4" w14:textId="77777777" w:rsidR="000E4BC8" w:rsidRPr="000E4BC8" w:rsidRDefault="000E4BC8" w:rsidP="000E4BC8">
      <w:pPr>
        <w:jc w:val="both"/>
        <w:rPr>
          <w:rFonts w:ascii="Arial" w:hAnsi="Arial" w:cs="Arial"/>
          <w:sz w:val="18"/>
          <w:szCs w:val="18"/>
        </w:rPr>
      </w:pPr>
    </w:p>
    <w:p w14:paraId="72D7F0A8" w14:textId="77777777" w:rsidR="000E4BC8" w:rsidRPr="000E4BC8" w:rsidRDefault="000E4BC8" w:rsidP="000E4BC8">
      <w:pPr>
        <w:keepNext/>
        <w:tabs>
          <w:tab w:val="left" w:pos="720"/>
        </w:tabs>
        <w:spacing w:before="240" w:line="240" w:lineRule="auto"/>
        <w:jc w:val="center"/>
        <w:outlineLvl w:val="0"/>
        <w:rPr>
          <w:rFonts w:ascii="Arial" w:hAnsi="Arial" w:cs="Arial"/>
          <w:b/>
          <w:caps/>
          <w:snapToGrid w:val="0"/>
          <w:sz w:val="18"/>
          <w:szCs w:val="18"/>
          <w:lang w:eastAsia="en-GB"/>
        </w:rPr>
      </w:pPr>
      <w:r w:rsidRPr="000E4BC8">
        <w:rPr>
          <w:rFonts w:ascii="Arial" w:hAnsi="Arial" w:cs="Arial"/>
          <w:b/>
          <w:caps/>
          <w:snapToGrid w:val="0"/>
          <w:sz w:val="18"/>
          <w:szCs w:val="18"/>
        </w:rPr>
        <w:t>Professional INDEMNITY EXCLUSION</w:t>
      </w:r>
    </w:p>
    <w:p w14:paraId="61384E8C" w14:textId="77777777" w:rsidR="000E4BC8" w:rsidRPr="000E4BC8" w:rsidRDefault="000E4BC8" w:rsidP="000E4BC8">
      <w:pPr>
        <w:jc w:val="both"/>
        <w:rPr>
          <w:rFonts w:ascii="Arial" w:hAnsi="Arial"/>
          <w:sz w:val="18"/>
          <w:szCs w:val="18"/>
        </w:rPr>
      </w:pPr>
      <w:r w:rsidRPr="000E4BC8">
        <w:rPr>
          <w:rFonts w:ascii="Arial" w:hAnsi="Arial"/>
          <w:sz w:val="18"/>
          <w:szCs w:val="18"/>
        </w:rPr>
        <w:t>In consideration of the premium charged, it is hereby understood and agreed that the insurer shall not be liable to make any payment for loss in connection with any claim made against any insured alleging, arising out of, based upon or attributable to the company’s, any outside entity’s or any insured’s performance of or failure to perform professional services, or any act(s), error(s) or omission(s) relating thereto.</w:t>
      </w:r>
    </w:p>
    <w:p w14:paraId="482A31E4" w14:textId="77777777" w:rsidR="000E4BC8" w:rsidRPr="000E4BC8" w:rsidRDefault="000E4BC8" w:rsidP="000E4BC8">
      <w:pPr>
        <w:jc w:val="both"/>
        <w:rPr>
          <w:rFonts w:ascii="Arial" w:hAnsi="Arial"/>
          <w:sz w:val="18"/>
          <w:szCs w:val="18"/>
        </w:rPr>
      </w:pPr>
      <w:r w:rsidRPr="000E4BC8">
        <w:rPr>
          <w:rFonts w:ascii="Arial" w:hAnsi="Arial"/>
          <w:sz w:val="18"/>
          <w:szCs w:val="18"/>
        </w:rPr>
        <w:t>Notwithstanding the foregoing, it is further understood and agreed that this endorsement shall not apply to any claim brought by any securities holder of the company, in his/her capacity as such, in the form of a shareholder direct, derivative or class action, alleging a failure to supervise those who performed or failed to perform such professional services.</w:t>
      </w:r>
    </w:p>
    <w:p w14:paraId="15C8DA49" w14:textId="77777777" w:rsidR="000E4BC8" w:rsidRPr="000E4BC8" w:rsidRDefault="000E4BC8" w:rsidP="000E4BC8">
      <w:pPr>
        <w:jc w:val="both"/>
        <w:rPr>
          <w:rFonts w:ascii="Arial" w:hAnsi="Arial" w:cs="Arial"/>
          <w:sz w:val="18"/>
          <w:szCs w:val="18"/>
        </w:rPr>
      </w:pPr>
      <w:r w:rsidRPr="000E4BC8">
        <w:rPr>
          <w:rFonts w:ascii="Arial" w:hAnsi="Arial"/>
          <w:sz w:val="18"/>
          <w:szCs w:val="18"/>
        </w:rPr>
        <w:t>All other terms, exclusions and conditions of this policy remain unaltered.</w:t>
      </w:r>
    </w:p>
    <w:p w14:paraId="556AEFEB"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IPO Exclusion</w:t>
      </w:r>
    </w:p>
    <w:p w14:paraId="0282FC91" w14:textId="77777777" w:rsidR="000E4BC8" w:rsidRPr="000E4BC8" w:rsidRDefault="000E4BC8" w:rsidP="000E4BC8">
      <w:pPr>
        <w:jc w:val="both"/>
        <w:rPr>
          <w:rFonts w:ascii="Arial" w:hAnsi="Arial" w:cs="Arial"/>
          <w:color w:val="000000"/>
          <w:sz w:val="18"/>
          <w:szCs w:val="18"/>
        </w:rPr>
      </w:pPr>
      <w:r w:rsidRPr="000E4BC8">
        <w:rPr>
          <w:rFonts w:ascii="Arial" w:hAnsi="Arial" w:cs="Arial"/>
          <w:b/>
          <w:bCs/>
          <w:color w:val="000000"/>
        </w:rPr>
        <w:t xml:space="preserve">EXCLUSION EFFECTIVE UPON AN INITIAL PUBLIC </w:t>
      </w:r>
      <w:proofErr w:type="gramStart"/>
      <w:r w:rsidRPr="000E4BC8">
        <w:rPr>
          <w:rFonts w:ascii="Arial" w:hAnsi="Arial" w:cs="Arial"/>
          <w:b/>
          <w:bCs/>
          <w:color w:val="000000"/>
        </w:rPr>
        <w:t>OFFERING OF</w:t>
      </w:r>
      <w:proofErr w:type="gramEnd"/>
      <w:r w:rsidRPr="000E4BC8">
        <w:rPr>
          <w:rFonts w:ascii="Arial" w:hAnsi="Arial" w:cs="Arial"/>
          <w:b/>
          <w:bCs/>
          <w:color w:val="000000"/>
        </w:rPr>
        <w:t xml:space="preserve"> EQUITY SECURITIES (With </w:t>
      </w:r>
      <w:proofErr w:type="gramStart"/>
      <w:r w:rsidRPr="000E4BC8">
        <w:rPr>
          <w:rFonts w:ascii="Arial" w:hAnsi="Arial" w:cs="Arial"/>
          <w:b/>
          <w:bCs/>
          <w:color w:val="000000"/>
        </w:rPr>
        <w:t>30 day</w:t>
      </w:r>
      <w:proofErr w:type="gramEnd"/>
      <w:r w:rsidRPr="000E4BC8">
        <w:rPr>
          <w:rFonts w:ascii="Arial" w:hAnsi="Arial" w:cs="Arial"/>
          <w:b/>
          <w:bCs/>
          <w:color w:val="000000"/>
        </w:rPr>
        <w:t xml:space="preserve"> reporting provision)</w:t>
      </w:r>
    </w:p>
    <w:p w14:paraId="761FF341"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 xml:space="preserve">In consideration of the premium charged, it is hereby understood and agreed that the </w:t>
      </w:r>
      <w:r w:rsidRPr="000E4BC8">
        <w:rPr>
          <w:rFonts w:ascii="Arial" w:hAnsi="Arial" w:cs="Arial"/>
          <w:b/>
          <w:color w:val="000000"/>
          <w:sz w:val="18"/>
          <w:szCs w:val="18"/>
        </w:rPr>
        <w:t xml:space="preserve">insurer </w:t>
      </w:r>
      <w:r w:rsidRPr="000E4BC8">
        <w:rPr>
          <w:rFonts w:ascii="Arial" w:hAnsi="Arial" w:cs="Arial"/>
          <w:color w:val="000000"/>
          <w:sz w:val="18"/>
          <w:szCs w:val="18"/>
        </w:rPr>
        <w:t xml:space="preserve">shall not be liable to make any payment for </w:t>
      </w:r>
      <w:r w:rsidRPr="000E4BC8">
        <w:rPr>
          <w:rFonts w:ascii="Arial" w:hAnsi="Arial" w:cs="Arial"/>
          <w:b/>
          <w:color w:val="000000"/>
          <w:sz w:val="18"/>
          <w:szCs w:val="18"/>
        </w:rPr>
        <w:t>loss</w:t>
      </w:r>
      <w:r w:rsidRPr="000E4BC8">
        <w:rPr>
          <w:rFonts w:ascii="Arial" w:hAnsi="Arial" w:cs="Arial"/>
          <w:color w:val="000000"/>
          <w:sz w:val="18"/>
          <w:szCs w:val="18"/>
        </w:rPr>
        <w:t xml:space="preserve"> in connection with any </w:t>
      </w:r>
      <w:r w:rsidRPr="000E4BC8">
        <w:rPr>
          <w:rFonts w:ascii="Arial" w:hAnsi="Arial" w:cs="Arial"/>
          <w:b/>
          <w:color w:val="000000"/>
          <w:sz w:val="18"/>
          <w:szCs w:val="18"/>
        </w:rPr>
        <w:t>claim or claims</w:t>
      </w:r>
      <w:r w:rsidRPr="000E4BC8">
        <w:rPr>
          <w:rFonts w:ascii="Arial" w:hAnsi="Arial" w:cs="Arial"/>
          <w:color w:val="000000"/>
          <w:sz w:val="18"/>
          <w:szCs w:val="18"/>
        </w:rPr>
        <w:t xml:space="preserve"> made against the </w:t>
      </w:r>
      <w:r w:rsidRPr="000E4BC8">
        <w:rPr>
          <w:rFonts w:ascii="Arial" w:hAnsi="Arial" w:cs="Arial"/>
          <w:b/>
          <w:color w:val="000000"/>
          <w:sz w:val="18"/>
          <w:szCs w:val="18"/>
        </w:rPr>
        <w:t>Insured</w:t>
      </w:r>
      <w:r w:rsidRPr="000E4BC8">
        <w:rPr>
          <w:rFonts w:ascii="Arial" w:hAnsi="Arial" w:cs="Arial"/>
          <w:color w:val="000000"/>
          <w:sz w:val="18"/>
          <w:szCs w:val="18"/>
        </w:rPr>
        <w:t xml:space="preserve"> (including but not limited to claims brought by any governmental or regulatory entity or any equity security holder, whether directly, derivatively or by class action,  or by any  other claimant) whether under federal, state or foreign, statutory, regulatory or common law,  if such </w:t>
      </w:r>
      <w:r w:rsidRPr="000E4BC8">
        <w:rPr>
          <w:rFonts w:ascii="Arial" w:hAnsi="Arial" w:cs="Arial"/>
          <w:b/>
          <w:color w:val="000000"/>
          <w:sz w:val="18"/>
          <w:szCs w:val="18"/>
        </w:rPr>
        <w:t>claim</w:t>
      </w:r>
      <w:r w:rsidRPr="000E4BC8">
        <w:rPr>
          <w:rFonts w:ascii="Arial" w:hAnsi="Arial" w:cs="Arial"/>
          <w:color w:val="000000"/>
          <w:sz w:val="18"/>
          <w:szCs w:val="18"/>
        </w:rPr>
        <w:t xml:space="preserve">:  (1) alleges, arises out of, is based upon or is attributable to the purchase or sale, or offer or solicitation of an offer to purchase or sell, any equity </w:t>
      </w:r>
      <w:r w:rsidRPr="000E4BC8">
        <w:rPr>
          <w:rFonts w:ascii="Arial" w:hAnsi="Arial" w:cs="Arial"/>
          <w:b/>
          <w:color w:val="000000"/>
          <w:sz w:val="18"/>
          <w:szCs w:val="18"/>
        </w:rPr>
        <w:t>security</w:t>
      </w:r>
      <w:r w:rsidRPr="000E4BC8">
        <w:rPr>
          <w:rFonts w:ascii="Arial" w:hAnsi="Arial" w:cs="Arial"/>
          <w:color w:val="000000"/>
          <w:sz w:val="18"/>
          <w:szCs w:val="18"/>
        </w:rPr>
        <w:t xml:space="preserve"> of the </w:t>
      </w:r>
      <w:r w:rsidRPr="000E4BC8">
        <w:rPr>
          <w:rFonts w:ascii="Arial" w:hAnsi="Arial" w:cs="Arial"/>
          <w:b/>
          <w:color w:val="000000"/>
          <w:sz w:val="18"/>
          <w:szCs w:val="18"/>
        </w:rPr>
        <w:t xml:space="preserve">company </w:t>
      </w:r>
      <w:r w:rsidRPr="000E4BC8">
        <w:rPr>
          <w:rFonts w:ascii="Arial" w:hAnsi="Arial" w:cs="Arial"/>
          <w:color w:val="000000"/>
          <w:sz w:val="18"/>
          <w:szCs w:val="18"/>
        </w:rPr>
        <w:t xml:space="preserve">AND (2) is brought on or after the effective time of a purchase or sale, or an offer or solicitation of an offer to purchase or sell, any equity </w:t>
      </w:r>
      <w:r w:rsidRPr="000E4BC8">
        <w:rPr>
          <w:rFonts w:ascii="Arial" w:hAnsi="Arial" w:cs="Arial"/>
          <w:b/>
          <w:color w:val="000000"/>
          <w:sz w:val="18"/>
          <w:szCs w:val="18"/>
        </w:rPr>
        <w:t>securities</w:t>
      </w:r>
      <w:r w:rsidRPr="000E4BC8">
        <w:rPr>
          <w:rFonts w:ascii="Arial" w:hAnsi="Arial" w:cs="Arial"/>
          <w:color w:val="000000"/>
          <w:sz w:val="18"/>
          <w:szCs w:val="18"/>
        </w:rPr>
        <w:t xml:space="preserve"> of the </w:t>
      </w:r>
      <w:r w:rsidRPr="000E4BC8">
        <w:rPr>
          <w:rFonts w:ascii="Arial" w:hAnsi="Arial" w:cs="Arial"/>
          <w:b/>
          <w:color w:val="000000"/>
          <w:sz w:val="18"/>
          <w:szCs w:val="18"/>
        </w:rPr>
        <w:t>company</w:t>
      </w:r>
      <w:r w:rsidRPr="000E4BC8">
        <w:rPr>
          <w:rFonts w:ascii="Arial" w:hAnsi="Arial" w:cs="Arial"/>
          <w:color w:val="000000"/>
          <w:sz w:val="18"/>
          <w:szCs w:val="18"/>
        </w:rPr>
        <w:t xml:space="preserve"> by on or on the behalf of the </w:t>
      </w:r>
      <w:r w:rsidRPr="000E4BC8">
        <w:rPr>
          <w:rFonts w:ascii="Arial" w:hAnsi="Arial" w:cs="Arial"/>
          <w:b/>
          <w:color w:val="000000"/>
          <w:sz w:val="18"/>
          <w:szCs w:val="18"/>
        </w:rPr>
        <w:t>company</w:t>
      </w:r>
      <w:r w:rsidRPr="000E4BC8">
        <w:rPr>
          <w:rFonts w:ascii="Arial" w:hAnsi="Arial" w:cs="Arial"/>
          <w:color w:val="000000"/>
          <w:sz w:val="18"/>
          <w:szCs w:val="18"/>
        </w:rPr>
        <w:t>, in an INITIAL PUBLIC OFFERING OF EQUITY SECURITIES, (hereinafter an OFFERING OF EQUITY SECURITIES).</w:t>
      </w:r>
    </w:p>
    <w:p w14:paraId="42C407BE"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 xml:space="preserve">This exclusion shall apply, but not be limited to, any such </w:t>
      </w:r>
      <w:r w:rsidRPr="000E4BC8">
        <w:rPr>
          <w:rFonts w:ascii="Arial" w:hAnsi="Arial" w:cs="Arial"/>
          <w:b/>
          <w:color w:val="000000"/>
          <w:sz w:val="18"/>
          <w:szCs w:val="18"/>
        </w:rPr>
        <w:t>claim</w:t>
      </w:r>
      <w:r w:rsidRPr="000E4BC8">
        <w:rPr>
          <w:rFonts w:ascii="Arial" w:hAnsi="Arial" w:cs="Arial"/>
          <w:color w:val="000000"/>
          <w:sz w:val="18"/>
          <w:szCs w:val="18"/>
        </w:rPr>
        <w:t xml:space="preserve"> which alleges, arises out of, is based upon or is attributable to any </w:t>
      </w:r>
      <w:r w:rsidRPr="000E4BC8">
        <w:rPr>
          <w:rFonts w:ascii="Arial" w:hAnsi="Arial" w:cs="Arial"/>
          <w:b/>
          <w:color w:val="000000"/>
          <w:sz w:val="18"/>
          <w:szCs w:val="18"/>
        </w:rPr>
        <w:t xml:space="preserve">claim </w:t>
      </w:r>
      <w:r w:rsidRPr="000E4BC8">
        <w:rPr>
          <w:rFonts w:ascii="Arial" w:hAnsi="Arial" w:cs="Arial"/>
          <w:color w:val="000000"/>
          <w:sz w:val="18"/>
          <w:szCs w:val="18"/>
        </w:rPr>
        <w:t xml:space="preserve">arising out of any alleged misrepresentations or non-disclosures in any written or oral statement, including but not limited to any Registration Statement, prospectus, offering circular, or other document or statement relating to the  OFFERING OF EQUITY SECURITIES, as well </w:t>
      </w:r>
      <w:r w:rsidRPr="000E4BC8">
        <w:rPr>
          <w:rFonts w:ascii="Arial" w:hAnsi="Arial" w:cs="Arial"/>
          <w:color w:val="000000"/>
          <w:sz w:val="18"/>
          <w:szCs w:val="18"/>
        </w:rPr>
        <w:lastRenderedPageBreak/>
        <w:t>as any failure to file any document required to be filed with the Securities and Exchange Commission or other regulator.</w:t>
      </w:r>
    </w:p>
    <w:p w14:paraId="7569C9A1"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It is further understood and agreed that the</w:t>
      </w:r>
      <w:r w:rsidRPr="000E4BC8">
        <w:rPr>
          <w:rFonts w:ascii="Arial" w:hAnsi="Arial" w:cs="Arial"/>
          <w:b/>
          <w:color w:val="000000"/>
          <w:sz w:val="18"/>
          <w:szCs w:val="18"/>
        </w:rPr>
        <w:t xml:space="preserve"> insurer</w:t>
      </w:r>
      <w:r w:rsidRPr="000E4BC8">
        <w:rPr>
          <w:rFonts w:ascii="Arial" w:hAnsi="Arial" w:cs="Arial"/>
          <w:color w:val="000000"/>
          <w:sz w:val="18"/>
          <w:szCs w:val="18"/>
        </w:rPr>
        <w:t xml:space="preserve"> shall not be liable to make any payment for </w:t>
      </w:r>
      <w:r w:rsidRPr="000E4BC8">
        <w:rPr>
          <w:rFonts w:ascii="Arial" w:hAnsi="Arial" w:cs="Arial"/>
          <w:b/>
          <w:color w:val="000000"/>
          <w:sz w:val="18"/>
          <w:szCs w:val="18"/>
        </w:rPr>
        <w:t>loss</w:t>
      </w:r>
      <w:r w:rsidRPr="000E4BC8">
        <w:rPr>
          <w:rFonts w:ascii="Arial" w:hAnsi="Arial" w:cs="Arial"/>
          <w:color w:val="000000"/>
          <w:sz w:val="18"/>
          <w:szCs w:val="18"/>
        </w:rPr>
        <w:t xml:space="preserve"> in connection with any </w:t>
      </w:r>
      <w:r w:rsidRPr="000E4BC8">
        <w:rPr>
          <w:rFonts w:ascii="Arial" w:hAnsi="Arial" w:cs="Arial"/>
          <w:b/>
          <w:color w:val="000000"/>
          <w:sz w:val="18"/>
          <w:szCs w:val="18"/>
        </w:rPr>
        <w:t>claim</w:t>
      </w:r>
      <w:r w:rsidRPr="000E4BC8">
        <w:rPr>
          <w:rFonts w:ascii="Arial" w:hAnsi="Arial" w:cs="Arial"/>
          <w:color w:val="000000"/>
          <w:sz w:val="18"/>
          <w:szCs w:val="18"/>
        </w:rPr>
        <w:t xml:space="preserve"> or </w:t>
      </w:r>
      <w:r w:rsidRPr="000E4BC8">
        <w:rPr>
          <w:rFonts w:ascii="Arial" w:hAnsi="Arial" w:cs="Arial"/>
          <w:b/>
          <w:color w:val="000000"/>
          <w:sz w:val="18"/>
          <w:szCs w:val="18"/>
        </w:rPr>
        <w:t>claims</w:t>
      </w:r>
      <w:r w:rsidRPr="000E4BC8">
        <w:rPr>
          <w:rFonts w:ascii="Arial" w:hAnsi="Arial" w:cs="Arial"/>
          <w:color w:val="000000"/>
          <w:sz w:val="18"/>
          <w:szCs w:val="18"/>
        </w:rPr>
        <w:t xml:space="preserve"> made against the </w:t>
      </w:r>
      <w:r w:rsidRPr="000E4BC8">
        <w:rPr>
          <w:rFonts w:ascii="Arial" w:hAnsi="Arial" w:cs="Arial"/>
          <w:b/>
          <w:color w:val="000000"/>
          <w:sz w:val="18"/>
          <w:szCs w:val="18"/>
        </w:rPr>
        <w:t xml:space="preserve">insureds </w:t>
      </w:r>
      <w:r w:rsidRPr="000E4BC8">
        <w:rPr>
          <w:rFonts w:ascii="Arial" w:hAnsi="Arial" w:cs="Arial"/>
          <w:color w:val="000000"/>
          <w:sz w:val="18"/>
          <w:szCs w:val="18"/>
        </w:rPr>
        <w:t xml:space="preserve">brought by an equity </w:t>
      </w:r>
      <w:r w:rsidRPr="000E4BC8">
        <w:rPr>
          <w:rFonts w:ascii="Arial" w:hAnsi="Arial" w:cs="Arial"/>
          <w:b/>
          <w:color w:val="000000"/>
          <w:sz w:val="18"/>
          <w:szCs w:val="18"/>
        </w:rPr>
        <w:t xml:space="preserve">security </w:t>
      </w:r>
      <w:r w:rsidRPr="000E4BC8">
        <w:rPr>
          <w:rFonts w:ascii="Arial" w:hAnsi="Arial" w:cs="Arial"/>
          <w:color w:val="000000"/>
          <w:sz w:val="18"/>
          <w:szCs w:val="18"/>
        </w:rPr>
        <w:t xml:space="preserve">holder of the </w:t>
      </w:r>
      <w:r w:rsidRPr="000E4BC8">
        <w:rPr>
          <w:rFonts w:ascii="Arial" w:hAnsi="Arial" w:cs="Arial"/>
          <w:b/>
          <w:color w:val="000000"/>
          <w:sz w:val="18"/>
          <w:szCs w:val="18"/>
        </w:rPr>
        <w:t>company</w:t>
      </w:r>
      <w:r w:rsidRPr="000E4BC8">
        <w:rPr>
          <w:rFonts w:ascii="Arial" w:hAnsi="Arial" w:cs="Arial"/>
          <w:color w:val="000000"/>
          <w:sz w:val="18"/>
          <w:szCs w:val="18"/>
        </w:rPr>
        <w:t xml:space="preserve"> on or after the effective time of an OFFERING OF EQUITY SECURITIES, regardless of whether the </w:t>
      </w:r>
      <w:r w:rsidRPr="000E4BC8">
        <w:rPr>
          <w:rFonts w:ascii="Arial" w:hAnsi="Arial" w:cs="Arial"/>
          <w:b/>
          <w:color w:val="000000"/>
          <w:sz w:val="18"/>
          <w:szCs w:val="18"/>
        </w:rPr>
        <w:t>securities</w:t>
      </w:r>
      <w:r w:rsidRPr="000E4BC8">
        <w:rPr>
          <w:rFonts w:ascii="Arial" w:hAnsi="Arial" w:cs="Arial"/>
          <w:color w:val="000000"/>
          <w:sz w:val="18"/>
          <w:szCs w:val="18"/>
        </w:rPr>
        <w:t xml:space="preserve"> held by such equity </w:t>
      </w:r>
      <w:r w:rsidRPr="000E4BC8">
        <w:rPr>
          <w:rFonts w:ascii="Arial" w:hAnsi="Arial" w:cs="Arial"/>
          <w:b/>
          <w:color w:val="000000"/>
          <w:sz w:val="18"/>
          <w:szCs w:val="18"/>
        </w:rPr>
        <w:t>security</w:t>
      </w:r>
      <w:r w:rsidRPr="000E4BC8">
        <w:rPr>
          <w:rFonts w:ascii="Arial" w:hAnsi="Arial" w:cs="Arial"/>
          <w:color w:val="000000"/>
          <w:sz w:val="18"/>
          <w:szCs w:val="18"/>
        </w:rPr>
        <w:t xml:space="preserve"> holder were purchased in such OFFERING OF EQUITY SECURITIES, </w:t>
      </w:r>
    </w:p>
    <w:p w14:paraId="76691BDF"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 xml:space="preserve">are traceable to the OFFERING OF EQUITY SECURITIES or were purchased in the open market </w:t>
      </w:r>
      <w:proofErr w:type="gramStart"/>
      <w:r w:rsidRPr="000E4BC8">
        <w:rPr>
          <w:rFonts w:ascii="Arial" w:hAnsi="Arial" w:cs="Arial"/>
          <w:color w:val="000000"/>
          <w:sz w:val="18"/>
          <w:szCs w:val="18"/>
        </w:rPr>
        <w:t>subsequent to</w:t>
      </w:r>
      <w:proofErr w:type="gramEnd"/>
      <w:r w:rsidRPr="000E4BC8">
        <w:rPr>
          <w:rFonts w:ascii="Arial" w:hAnsi="Arial" w:cs="Arial"/>
          <w:color w:val="000000"/>
          <w:sz w:val="18"/>
          <w:szCs w:val="18"/>
        </w:rPr>
        <w:t xml:space="preserve"> the OFFERING OF EQUITY SECURITIES.</w:t>
      </w:r>
    </w:p>
    <w:p w14:paraId="395F39EA"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Notwithstanding the foregoing, however, this endorsement shall not apply:</w:t>
      </w:r>
    </w:p>
    <w:p w14:paraId="153DA23F"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(1)</w:t>
      </w:r>
      <w:r w:rsidRPr="000E4BC8">
        <w:rPr>
          <w:rFonts w:ascii="Arial" w:hAnsi="Arial" w:cs="Arial"/>
          <w:color w:val="000000"/>
          <w:sz w:val="18"/>
          <w:szCs w:val="18"/>
        </w:rPr>
        <w:tab/>
        <w:t xml:space="preserve">to any </w:t>
      </w:r>
      <w:r w:rsidRPr="000E4BC8">
        <w:rPr>
          <w:rFonts w:ascii="Arial" w:hAnsi="Arial" w:cs="Arial"/>
          <w:b/>
          <w:color w:val="000000"/>
          <w:sz w:val="18"/>
          <w:szCs w:val="18"/>
        </w:rPr>
        <w:t>claim</w:t>
      </w:r>
      <w:r w:rsidRPr="000E4BC8">
        <w:rPr>
          <w:rFonts w:ascii="Arial" w:hAnsi="Arial" w:cs="Arial"/>
          <w:color w:val="000000"/>
          <w:sz w:val="18"/>
          <w:szCs w:val="18"/>
        </w:rPr>
        <w:t xml:space="preserve"> brought by a </w:t>
      </w:r>
      <w:r w:rsidRPr="000E4BC8">
        <w:rPr>
          <w:rFonts w:ascii="Arial" w:hAnsi="Arial" w:cs="Arial"/>
          <w:b/>
          <w:color w:val="000000"/>
          <w:sz w:val="18"/>
          <w:szCs w:val="18"/>
        </w:rPr>
        <w:t>security</w:t>
      </w:r>
      <w:r w:rsidRPr="000E4BC8">
        <w:rPr>
          <w:rFonts w:ascii="Arial" w:hAnsi="Arial" w:cs="Arial"/>
          <w:color w:val="000000"/>
          <w:sz w:val="18"/>
          <w:szCs w:val="18"/>
        </w:rPr>
        <w:t xml:space="preserve"> holder of the </w:t>
      </w:r>
      <w:r w:rsidRPr="000E4BC8">
        <w:rPr>
          <w:rFonts w:ascii="Arial" w:hAnsi="Arial" w:cs="Arial"/>
          <w:b/>
          <w:color w:val="000000"/>
          <w:sz w:val="18"/>
          <w:szCs w:val="18"/>
        </w:rPr>
        <w:t>company</w:t>
      </w:r>
      <w:r w:rsidRPr="000E4BC8">
        <w:rPr>
          <w:rFonts w:ascii="Arial" w:hAnsi="Arial" w:cs="Arial"/>
          <w:color w:val="000000"/>
          <w:sz w:val="18"/>
          <w:szCs w:val="18"/>
        </w:rPr>
        <w:t xml:space="preserve"> </w:t>
      </w:r>
      <w:proofErr w:type="gramStart"/>
      <w:r w:rsidRPr="000E4BC8">
        <w:rPr>
          <w:rFonts w:ascii="Arial" w:hAnsi="Arial" w:cs="Arial"/>
          <w:color w:val="000000"/>
          <w:sz w:val="18"/>
          <w:szCs w:val="18"/>
        </w:rPr>
        <w:t>with regard to</w:t>
      </w:r>
      <w:proofErr w:type="gramEnd"/>
      <w:r w:rsidRPr="000E4BC8">
        <w:rPr>
          <w:rFonts w:ascii="Arial" w:hAnsi="Arial" w:cs="Arial"/>
          <w:color w:val="000000"/>
          <w:sz w:val="18"/>
          <w:szCs w:val="18"/>
        </w:rPr>
        <w:t xml:space="preserve"> </w:t>
      </w:r>
      <w:r w:rsidRPr="000E4BC8">
        <w:rPr>
          <w:rFonts w:ascii="Arial" w:hAnsi="Arial" w:cs="Arial"/>
          <w:b/>
          <w:color w:val="000000"/>
          <w:sz w:val="18"/>
          <w:szCs w:val="18"/>
        </w:rPr>
        <w:t>securities</w:t>
      </w:r>
      <w:r w:rsidRPr="000E4BC8">
        <w:rPr>
          <w:rFonts w:ascii="Arial" w:hAnsi="Arial" w:cs="Arial"/>
          <w:color w:val="000000"/>
          <w:sz w:val="18"/>
          <w:szCs w:val="18"/>
        </w:rPr>
        <w:t xml:space="preserve"> purchased or held by such </w:t>
      </w:r>
      <w:r w:rsidRPr="000E4BC8">
        <w:rPr>
          <w:rFonts w:ascii="Arial" w:hAnsi="Arial" w:cs="Arial"/>
          <w:b/>
          <w:color w:val="000000"/>
          <w:sz w:val="18"/>
          <w:szCs w:val="18"/>
        </w:rPr>
        <w:t xml:space="preserve">security </w:t>
      </w:r>
      <w:r w:rsidRPr="000E4BC8">
        <w:rPr>
          <w:rFonts w:ascii="Arial" w:hAnsi="Arial" w:cs="Arial"/>
          <w:color w:val="000000"/>
          <w:sz w:val="18"/>
          <w:szCs w:val="18"/>
        </w:rPr>
        <w:t>holder prior to the effective time of the OFFERING OF EQUITY SECURITIES; or</w:t>
      </w:r>
    </w:p>
    <w:p w14:paraId="7886155D" w14:textId="77777777" w:rsidR="000E4BC8" w:rsidRPr="000E4BC8" w:rsidRDefault="000E4BC8" w:rsidP="000E4BC8">
      <w:pPr>
        <w:jc w:val="both"/>
        <w:rPr>
          <w:rFonts w:ascii="Arial" w:hAnsi="Arial" w:cs="Arial"/>
          <w:color w:val="000000"/>
          <w:sz w:val="18"/>
          <w:szCs w:val="18"/>
        </w:rPr>
      </w:pPr>
      <w:r w:rsidRPr="000E4BC8">
        <w:rPr>
          <w:rFonts w:ascii="Arial" w:hAnsi="Arial" w:cs="Arial"/>
          <w:color w:val="000000"/>
          <w:sz w:val="18"/>
          <w:szCs w:val="18"/>
        </w:rPr>
        <w:t>(2)</w:t>
      </w:r>
      <w:r w:rsidRPr="000E4BC8">
        <w:rPr>
          <w:rFonts w:ascii="Arial" w:hAnsi="Arial" w:cs="Arial"/>
          <w:color w:val="000000"/>
          <w:sz w:val="18"/>
          <w:szCs w:val="18"/>
        </w:rPr>
        <w:tab/>
      </w:r>
      <w:proofErr w:type="gramStart"/>
      <w:r w:rsidRPr="000E4BC8">
        <w:rPr>
          <w:rFonts w:ascii="Arial" w:hAnsi="Arial" w:cs="Arial"/>
          <w:color w:val="000000"/>
          <w:sz w:val="18"/>
          <w:szCs w:val="18"/>
        </w:rPr>
        <w:t>in the event that</w:t>
      </w:r>
      <w:proofErr w:type="gramEnd"/>
      <w:r w:rsidRPr="000E4BC8">
        <w:rPr>
          <w:rFonts w:ascii="Arial" w:hAnsi="Arial" w:cs="Arial"/>
          <w:color w:val="000000"/>
          <w:sz w:val="18"/>
          <w:szCs w:val="18"/>
        </w:rPr>
        <w:t xml:space="preserve"> within thirty days prior to the effective time of an OFFERING OF EQUITY SECURITIES: the</w:t>
      </w:r>
      <w:r w:rsidRPr="000E4BC8">
        <w:rPr>
          <w:rFonts w:ascii="Arial" w:hAnsi="Arial" w:cs="Arial"/>
          <w:b/>
          <w:color w:val="000000"/>
          <w:sz w:val="18"/>
          <w:szCs w:val="18"/>
        </w:rPr>
        <w:t xml:space="preserve"> company</w:t>
      </w:r>
      <w:r w:rsidRPr="000E4BC8">
        <w:rPr>
          <w:rFonts w:ascii="Arial" w:hAnsi="Arial" w:cs="Arial"/>
          <w:color w:val="000000"/>
          <w:sz w:val="18"/>
          <w:szCs w:val="18"/>
        </w:rPr>
        <w:t xml:space="preserve"> gives written notice thereof together with all particular and underwriting information relating thereto; the</w:t>
      </w:r>
      <w:r w:rsidRPr="000E4BC8">
        <w:rPr>
          <w:rFonts w:ascii="Arial" w:hAnsi="Arial" w:cs="Arial"/>
          <w:b/>
          <w:color w:val="000000"/>
          <w:sz w:val="18"/>
          <w:szCs w:val="18"/>
        </w:rPr>
        <w:t xml:space="preserve"> insurer</w:t>
      </w:r>
      <w:r w:rsidRPr="000E4BC8">
        <w:rPr>
          <w:rFonts w:ascii="Arial" w:hAnsi="Arial" w:cs="Arial"/>
          <w:color w:val="000000"/>
          <w:sz w:val="18"/>
          <w:szCs w:val="18"/>
        </w:rPr>
        <w:t xml:space="preserve"> agrees, in its discretion, to grant coverage subject to such terms, conditions and additional premium as it may require; and the </w:t>
      </w:r>
      <w:r w:rsidRPr="000E4BC8">
        <w:rPr>
          <w:rFonts w:ascii="Arial" w:hAnsi="Arial" w:cs="Arial"/>
          <w:b/>
          <w:color w:val="000000"/>
          <w:sz w:val="18"/>
          <w:szCs w:val="18"/>
        </w:rPr>
        <w:t>company</w:t>
      </w:r>
      <w:r w:rsidRPr="000E4BC8">
        <w:rPr>
          <w:rFonts w:ascii="Arial" w:hAnsi="Arial" w:cs="Arial"/>
          <w:color w:val="000000"/>
          <w:sz w:val="18"/>
          <w:szCs w:val="18"/>
        </w:rPr>
        <w:t xml:space="preserve"> accepts such terms, conditions and additional premium. Such coverage is also subject to the </w:t>
      </w:r>
      <w:r w:rsidRPr="000E4BC8">
        <w:rPr>
          <w:rFonts w:ascii="Arial" w:hAnsi="Arial" w:cs="Arial"/>
          <w:b/>
          <w:color w:val="000000"/>
          <w:sz w:val="18"/>
          <w:szCs w:val="18"/>
        </w:rPr>
        <w:t>company</w:t>
      </w:r>
      <w:r w:rsidRPr="000E4BC8">
        <w:rPr>
          <w:rFonts w:ascii="Arial" w:hAnsi="Arial" w:cs="Arial"/>
          <w:color w:val="000000"/>
          <w:sz w:val="18"/>
          <w:szCs w:val="18"/>
        </w:rPr>
        <w:t xml:space="preserve"> paying when </w:t>
      </w:r>
      <w:proofErr w:type="gramStart"/>
      <w:r w:rsidRPr="000E4BC8">
        <w:rPr>
          <w:rFonts w:ascii="Arial" w:hAnsi="Arial" w:cs="Arial"/>
          <w:color w:val="000000"/>
          <w:sz w:val="18"/>
          <w:szCs w:val="18"/>
        </w:rPr>
        <w:t>due</w:t>
      </w:r>
      <w:proofErr w:type="gramEnd"/>
      <w:r w:rsidRPr="000E4BC8">
        <w:rPr>
          <w:rFonts w:ascii="Arial" w:hAnsi="Arial" w:cs="Arial"/>
          <w:color w:val="000000"/>
          <w:sz w:val="18"/>
          <w:szCs w:val="18"/>
        </w:rPr>
        <w:t xml:space="preserve"> any such additional premium.</w:t>
      </w:r>
    </w:p>
    <w:p w14:paraId="4AEE7FC1" w14:textId="77777777" w:rsidR="000E4BC8" w:rsidRPr="000E4BC8" w:rsidRDefault="000E4BC8" w:rsidP="000E4BC8">
      <w:pPr>
        <w:spacing w:line="240" w:lineRule="exact"/>
        <w:jc w:val="both"/>
        <w:rPr>
          <w:rFonts w:ascii="Arial" w:hAnsi="Arial" w:cs="Arial"/>
          <w:color w:val="000000"/>
          <w:sz w:val="18"/>
          <w:szCs w:val="18"/>
        </w:rPr>
      </w:pPr>
      <w:r w:rsidRPr="000E4BC8">
        <w:rPr>
          <w:rFonts w:ascii="Arial" w:hAnsi="Arial" w:cs="Arial"/>
          <w:color w:val="000000"/>
          <w:sz w:val="18"/>
          <w:szCs w:val="18"/>
        </w:rPr>
        <w:t>All other terms, exclusions and conditions of this policy remain unaltered.</w:t>
      </w:r>
    </w:p>
    <w:p w14:paraId="3AA7E967" w14:textId="77777777" w:rsidR="000E4BC8" w:rsidRPr="000E4BC8" w:rsidRDefault="000E4BC8" w:rsidP="000E4BC8">
      <w:pPr>
        <w:jc w:val="center"/>
        <w:rPr>
          <w:rFonts w:ascii="Arial" w:hAnsi="Arial" w:cs="Arial"/>
          <w:b/>
          <w:bCs/>
          <w:sz w:val="18"/>
          <w:szCs w:val="18"/>
        </w:rPr>
      </w:pPr>
    </w:p>
    <w:p w14:paraId="56B1E989"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 xml:space="preserve">Deletion of Extension 3.1 New Subsidiary </w:t>
      </w:r>
    </w:p>
    <w:p w14:paraId="025913CD" w14:textId="77777777" w:rsidR="000E4BC8" w:rsidRPr="000E4BC8" w:rsidRDefault="000E4BC8" w:rsidP="000E4BC8">
      <w:pPr>
        <w:jc w:val="both"/>
        <w:rPr>
          <w:rFonts w:ascii="Arial" w:hAnsi="Arial" w:cs="Arial"/>
          <w:sz w:val="18"/>
          <w:szCs w:val="18"/>
        </w:rPr>
      </w:pPr>
      <w:r w:rsidRPr="000E4BC8">
        <w:rPr>
          <w:rFonts w:ascii="Arial" w:hAnsi="Arial"/>
          <w:sz w:val="18"/>
          <w:szCs w:val="18"/>
        </w:rPr>
        <w:t xml:space="preserve">It is hereby understood and agreed that </w:t>
      </w:r>
      <w:r w:rsidRPr="000E4BC8">
        <w:rPr>
          <w:rFonts w:ascii="Arial" w:hAnsi="Arial" w:cs="Arial"/>
          <w:sz w:val="18"/>
          <w:szCs w:val="18"/>
        </w:rPr>
        <w:t xml:space="preserve">the Extension 3.1 New Subsidiary is deleted in </w:t>
      </w:r>
      <w:proofErr w:type="gramStart"/>
      <w:r w:rsidRPr="000E4BC8">
        <w:rPr>
          <w:rFonts w:ascii="Arial" w:hAnsi="Arial" w:cs="Arial"/>
          <w:sz w:val="18"/>
          <w:szCs w:val="18"/>
        </w:rPr>
        <w:t>it`s</w:t>
      </w:r>
      <w:proofErr w:type="gramEnd"/>
      <w:r w:rsidRPr="000E4BC8">
        <w:rPr>
          <w:rFonts w:ascii="Arial" w:hAnsi="Arial" w:cs="Arial"/>
          <w:sz w:val="18"/>
          <w:szCs w:val="18"/>
        </w:rPr>
        <w:t xml:space="preserve"> entirety. </w:t>
      </w:r>
    </w:p>
    <w:p w14:paraId="2E594995"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All other terms, exclusions and conditions of this policy remain unaltered. </w:t>
      </w:r>
    </w:p>
    <w:p w14:paraId="3268B61E" w14:textId="77777777" w:rsidR="000E4BC8" w:rsidRPr="000E4BC8" w:rsidRDefault="000E4BC8" w:rsidP="000E4BC8">
      <w:pPr>
        <w:jc w:val="center"/>
        <w:rPr>
          <w:rFonts w:ascii="Arial" w:hAnsi="Arial" w:cs="Arial"/>
          <w:sz w:val="18"/>
          <w:szCs w:val="18"/>
        </w:rPr>
      </w:pPr>
    </w:p>
    <w:p w14:paraId="761F7755"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 xml:space="preserve">Amendment Of Definition 5.5. Company </w:t>
      </w:r>
    </w:p>
    <w:p w14:paraId="3032014C" w14:textId="77777777" w:rsidR="000E4BC8" w:rsidRPr="000E4BC8" w:rsidRDefault="000E4BC8" w:rsidP="000E4BC8">
      <w:pPr>
        <w:jc w:val="both"/>
        <w:rPr>
          <w:rFonts w:ascii="Arial" w:hAnsi="Arial" w:cs="Arial"/>
          <w:sz w:val="18"/>
          <w:szCs w:val="18"/>
        </w:rPr>
      </w:pPr>
      <w:r w:rsidRPr="000E4BC8">
        <w:rPr>
          <w:rFonts w:ascii="Arial" w:hAnsi="Arial"/>
          <w:sz w:val="18"/>
          <w:szCs w:val="18"/>
        </w:rPr>
        <w:t xml:space="preserve">It is hereby understood and agreed that </w:t>
      </w:r>
      <w:proofErr w:type="gramStart"/>
      <w:r w:rsidRPr="000E4BC8">
        <w:rPr>
          <w:rFonts w:ascii="Arial" w:hAnsi="Arial" w:cs="Arial"/>
          <w:sz w:val="18"/>
          <w:szCs w:val="18"/>
        </w:rPr>
        <w:t>the Definition</w:t>
      </w:r>
      <w:proofErr w:type="gramEnd"/>
      <w:r w:rsidRPr="000E4BC8">
        <w:rPr>
          <w:rFonts w:ascii="Arial" w:hAnsi="Arial" w:cs="Arial"/>
          <w:sz w:val="18"/>
          <w:szCs w:val="18"/>
        </w:rPr>
        <w:t xml:space="preserve"> </w:t>
      </w:r>
      <w:r w:rsidRPr="000E4BC8">
        <w:rPr>
          <w:rFonts w:ascii="Arial" w:hAnsi="Arial" w:cs="Arial"/>
          <w:b/>
          <w:bCs/>
          <w:sz w:val="18"/>
          <w:szCs w:val="18"/>
        </w:rPr>
        <w:t>5.5 Company</w:t>
      </w:r>
      <w:r w:rsidRPr="000E4BC8">
        <w:rPr>
          <w:rFonts w:ascii="Arial" w:hAnsi="Arial" w:cs="Arial"/>
          <w:sz w:val="18"/>
          <w:szCs w:val="18"/>
        </w:rPr>
        <w:t xml:space="preserve"> is deleted in it`s entirety and replaced by the following: </w:t>
      </w:r>
    </w:p>
    <w:p w14:paraId="09689F8C"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5.5. Company</w:t>
      </w:r>
    </w:p>
    <w:p w14:paraId="0DBD76A9"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(i) </w:t>
      </w:r>
      <w:r w:rsidRPr="000E4BC8">
        <w:rPr>
          <w:rFonts w:ascii="Arial" w:hAnsi="Arial" w:cs="Arial"/>
          <w:b/>
          <w:bCs/>
          <w:sz w:val="18"/>
          <w:szCs w:val="18"/>
        </w:rPr>
        <w:t>the Policyholder</w:t>
      </w:r>
      <w:r w:rsidRPr="000E4BC8">
        <w:rPr>
          <w:rFonts w:ascii="Arial" w:hAnsi="Arial" w:cs="Arial"/>
          <w:sz w:val="18"/>
          <w:szCs w:val="18"/>
        </w:rPr>
        <w:t xml:space="preserve"> specified in the Schedule of the policy.</w:t>
      </w:r>
    </w:p>
    <w:p w14:paraId="387DD8BC"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All other terms, exclusions and conditions of this policy remain unaltered. </w:t>
      </w:r>
    </w:p>
    <w:p w14:paraId="4EF065A2" w14:textId="77777777" w:rsidR="000E4BC8" w:rsidRPr="000E4BC8" w:rsidRDefault="000E4BC8" w:rsidP="000E4BC8">
      <w:pPr>
        <w:jc w:val="both"/>
        <w:rPr>
          <w:rFonts w:ascii="Arial" w:hAnsi="Arial" w:cs="Arial"/>
          <w:sz w:val="18"/>
          <w:szCs w:val="18"/>
        </w:rPr>
      </w:pPr>
    </w:p>
    <w:p w14:paraId="7777E0AC"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EMPLOYED LAWYERS EXTENSION</w:t>
      </w:r>
    </w:p>
    <w:p w14:paraId="4CF32B1B"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The definition of </w:t>
      </w:r>
      <w:r w:rsidRPr="000E4BC8">
        <w:rPr>
          <w:rFonts w:ascii="Arial" w:hAnsi="Arial" w:cs="Arial"/>
          <w:b/>
          <w:bCs/>
          <w:sz w:val="18"/>
          <w:szCs w:val="18"/>
        </w:rPr>
        <w:t>Insured Person</w:t>
      </w:r>
      <w:r w:rsidRPr="000E4BC8">
        <w:rPr>
          <w:rFonts w:ascii="Arial" w:hAnsi="Arial" w:cs="Arial"/>
          <w:sz w:val="18"/>
          <w:szCs w:val="18"/>
        </w:rPr>
        <w:t xml:space="preserve"> is amended to include employed lawyers. </w:t>
      </w:r>
    </w:p>
    <w:p w14:paraId="27C99821" w14:textId="77777777" w:rsidR="000E4BC8" w:rsidRPr="000E4BC8" w:rsidRDefault="000E4BC8" w:rsidP="000E4BC8">
      <w:pPr>
        <w:autoSpaceDE w:val="0"/>
        <w:autoSpaceDN w:val="0"/>
        <w:adjustRightInd w:val="0"/>
        <w:spacing w:after="0" w:line="240" w:lineRule="auto"/>
        <w:jc w:val="both"/>
        <w:rPr>
          <w:rFonts w:ascii="Arial" w:hAnsi="Arial" w:cs="Arial"/>
          <w:color w:val="000000"/>
          <w:sz w:val="18"/>
          <w:szCs w:val="18"/>
          <w:lang w:eastAsia="el-GR"/>
        </w:rPr>
      </w:pPr>
      <w:r w:rsidRPr="000E4BC8">
        <w:rPr>
          <w:rFonts w:ascii="Arial" w:hAnsi="Arial" w:cs="Arial"/>
          <w:color w:val="000000"/>
          <w:sz w:val="18"/>
          <w:szCs w:val="18"/>
          <w:lang w:eastAsia="el-GR"/>
        </w:rPr>
        <w:t xml:space="preserve">For the purposes of this endorsement employed lawyer means any person admitted to practice law in the relevant jurisdictions in which the </w:t>
      </w:r>
      <w:r w:rsidRPr="000E4BC8">
        <w:rPr>
          <w:rFonts w:ascii="Arial" w:hAnsi="Arial" w:cs="Arial"/>
          <w:b/>
          <w:bCs/>
          <w:color w:val="000000"/>
          <w:sz w:val="18"/>
          <w:szCs w:val="18"/>
          <w:lang w:eastAsia="el-GR"/>
        </w:rPr>
        <w:t xml:space="preserve">Company </w:t>
      </w:r>
      <w:r w:rsidRPr="000E4BC8">
        <w:rPr>
          <w:rFonts w:ascii="Arial" w:hAnsi="Arial" w:cs="Arial"/>
          <w:color w:val="000000"/>
          <w:sz w:val="18"/>
          <w:szCs w:val="18"/>
          <w:lang w:eastAsia="el-GR"/>
        </w:rPr>
        <w:t xml:space="preserve">operates, who was, is, or during the policy period becomes employed by the </w:t>
      </w:r>
      <w:r w:rsidRPr="000E4BC8">
        <w:rPr>
          <w:rFonts w:ascii="Arial" w:hAnsi="Arial" w:cs="Arial"/>
          <w:b/>
          <w:bCs/>
          <w:color w:val="000000"/>
          <w:sz w:val="18"/>
          <w:szCs w:val="18"/>
          <w:lang w:eastAsia="el-GR"/>
        </w:rPr>
        <w:t xml:space="preserve">Company </w:t>
      </w:r>
      <w:r w:rsidRPr="000E4BC8">
        <w:rPr>
          <w:rFonts w:ascii="Arial" w:hAnsi="Arial" w:cs="Arial"/>
          <w:color w:val="000000"/>
          <w:sz w:val="18"/>
          <w:szCs w:val="18"/>
          <w:lang w:eastAsia="el-GR"/>
        </w:rPr>
        <w:t xml:space="preserve">as a full-time and salaried lawyer in that </w:t>
      </w:r>
      <w:r w:rsidRPr="000E4BC8">
        <w:rPr>
          <w:rFonts w:ascii="Arial" w:hAnsi="Arial" w:cs="Arial"/>
          <w:b/>
          <w:bCs/>
          <w:color w:val="000000"/>
          <w:sz w:val="18"/>
          <w:szCs w:val="18"/>
          <w:lang w:eastAsia="el-GR"/>
        </w:rPr>
        <w:t>Company</w:t>
      </w:r>
      <w:r w:rsidRPr="000E4BC8">
        <w:rPr>
          <w:rFonts w:ascii="Arial" w:hAnsi="Arial" w:cs="Arial"/>
          <w:color w:val="000000"/>
          <w:sz w:val="18"/>
          <w:szCs w:val="18"/>
          <w:lang w:eastAsia="el-GR"/>
        </w:rPr>
        <w:t xml:space="preserve">. </w:t>
      </w:r>
    </w:p>
    <w:p w14:paraId="7BDE0459" w14:textId="77777777" w:rsidR="000E4BC8" w:rsidRPr="000E4BC8" w:rsidRDefault="000E4BC8" w:rsidP="000E4BC8">
      <w:pPr>
        <w:autoSpaceDE w:val="0"/>
        <w:autoSpaceDN w:val="0"/>
        <w:adjustRightInd w:val="0"/>
        <w:spacing w:after="0" w:line="240" w:lineRule="auto"/>
        <w:jc w:val="both"/>
        <w:rPr>
          <w:rFonts w:ascii="Arial" w:hAnsi="Arial" w:cs="Arial"/>
          <w:color w:val="000000"/>
          <w:sz w:val="18"/>
          <w:szCs w:val="18"/>
          <w:lang w:eastAsia="el-GR"/>
        </w:rPr>
      </w:pPr>
      <w:r w:rsidRPr="000E4BC8">
        <w:rPr>
          <w:rFonts w:ascii="Arial" w:hAnsi="Arial" w:cs="Arial"/>
          <w:color w:val="000000"/>
          <w:sz w:val="18"/>
          <w:szCs w:val="18"/>
          <w:lang w:eastAsia="el-GR"/>
        </w:rPr>
        <w:t xml:space="preserve">However, the </w:t>
      </w:r>
      <w:r w:rsidRPr="000E4BC8">
        <w:rPr>
          <w:rFonts w:ascii="Arial" w:hAnsi="Arial" w:cs="Arial"/>
          <w:b/>
          <w:bCs/>
          <w:color w:val="000000"/>
          <w:sz w:val="18"/>
          <w:szCs w:val="18"/>
          <w:lang w:eastAsia="el-GR"/>
        </w:rPr>
        <w:t xml:space="preserve">insurer </w:t>
      </w:r>
      <w:r w:rsidRPr="000E4BC8">
        <w:rPr>
          <w:rFonts w:ascii="Arial" w:hAnsi="Arial" w:cs="Arial"/>
          <w:color w:val="000000"/>
          <w:sz w:val="18"/>
          <w:szCs w:val="18"/>
          <w:lang w:eastAsia="el-GR"/>
        </w:rPr>
        <w:t xml:space="preserve">shall not be liable to make any payment under this extension arising out of, based upon, or attributable to legal or professional malpractice of any employed lawyer, including but not limited to the rendering, or failure to render legal or professional service or advice to others for a fee. </w:t>
      </w:r>
    </w:p>
    <w:p w14:paraId="0F59CCC9" w14:textId="77777777" w:rsidR="000E4BC8" w:rsidRPr="000E4BC8" w:rsidRDefault="000E4BC8" w:rsidP="000E4BC8">
      <w:pPr>
        <w:jc w:val="both"/>
        <w:rPr>
          <w:rFonts w:ascii="Arial" w:hAnsi="Arial" w:cs="Arial"/>
          <w:sz w:val="18"/>
          <w:szCs w:val="18"/>
        </w:rPr>
      </w:pPr>
      <w:r w:rsidRPr="000E4BC8">
        <w:rPr>
          <w:rFonts w:ascii="Arial" w:hAnsi="Arial" w:cs="Arial"/>
          <w:color w:val="000000"/>
          <w:sz w:val="18"/>
          <w:szCs w:val="18"/>
          <w:lang w:eastAsia="el-GR"/>
        </w:rPr>
        <w:t>All other terms, exclusions and conditions of this policy remain unaltered.</w:t>
      </w:r>
    </w:p>
    <w:p w14:paraId="0311F7A4" w14:textId="77777777" w:rsidR="000E4BC8" w:rsidRPr="000E4BC8" w:rsidRDefault="000E4BC8" w:rsidP="000E4BC8">
      <w:pPr>
        <w:rPr>
          <w:rFonts w:ascii="Arial" w:hAnsi="Arial" w:cs="Arial"/>
          <w:sz w:val="18"/>
          <w:szCs w:val="18"/>
        </w:rPr>
      </w:pPr>
    </w:p>
    <w:p w14:paraId="63560007"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Amendment of 3.2 Discovery Period</w:t>
      </w:r>
    </w:p>
    <w:p w14:paraId="754C0840"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It is hereby understood and agreed that 3.2 Discovery Period is applied as below,</w:t>
      </w:r>
    </w:p>
    <w:p w14:paraId="00E56BD3"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ab/>
        <w:t xml:space="preserve">Unless a Transaction occurs, the Policyholder shall be entitled to a Discovery Period: 6 years at Nil additional premium in effect at the expiry of the policy period if this policy is not renewed or replaced. </w:t>
      </w:r>
      <w:r w:rsidRPr="000E4BC8">
        <w:rPr>
          <w:rFonts w:ascii="Arial" w:hAnsi="Arial" w:cs="Arial"/>
          <w:sz w:val="18"/>
          <w:szCs w:val="18"/>
        </w:rPr>
        <w:lastRenderedPageBreak/>
        <w:t xml:space="preserve">If a Transaction occurs, the Policyholder shall be entitled to a 72-month Discovery Period on such terms and conditions and for such </w:t>
      </w:r>
      <w:proofErr w:type="gramStart"/>
      <w:r w:rsidRPr="000E4BC8">
        <w:rPr>
          <w:rFonts w:ascii="Arial" w:hAnsi="Arial" w:cs="Arial"/>
          <w:sz w:val="18"/>
          <w:szCs w:val="18"/>
        </w:rPr>
        <w:t>additional</w:t>
      </w:r>
      <w:proofErr w:type="gramEnd"/>
      <w:r w:rsidRPr="000E4BC8">
        <w:rPr>
          <w:rFonts w:ascii="Arial" w:hAnsi="Arial" w:cs="Arial"/>
          <w:sz w:val="18"/>
          <w:szCs w:val="18"/>
        </w:rPr>
        <w:t xml:space="preserve"> premium as the Insurer may reasonably decide. A Discovery Period under this Extension 3.2 (Discovery Period) is non-cancellable.</w:t>
      </w:r>
    </w:p>
    <w:p w14:paraId="7C6638C4"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789CC378" w14:textId="77777777" w:rsidR="000E4BC8" w:rsidRPr="000E4BC8" w:rsidRDefault="000E4BC8" w:rsidP="000E4BC8">
      <w:pPr>
        <w:jc w:val="both"/>
        <w:rPr>
          <w:rFonts w:ascii="Arial" w:hAnsi="Arial" w:cs="Arial"/>
          <w:sz w:val="18"/>
          <w:szCs w:val="18"/>
        </w:rPr>
      </w:pPr>
    </w:p>
    <w:p w14:paraId="3103B92C"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 xml:space="preserve">Amendment of </w:t>
      </w:r>
      <w:bookmarkStart w:id="91" w:name="_Hlk134360929"/>
      <w:r w:rsidRPr="000E4BC8">
        <w:rPr>
          <w:rFonts w:ascii="Arial" w:hAnsi="Arial" w:cs="Arial"/>
          <w:b/>
          <w:bCs/>
          <w:sz w:val="18"/>
          <w:szCs w:val="18"/>
        </w:rPr>
        <w:t xml:space="preserve">5.3 Bail Bond and Civil Bond Premium </w:t>
      </w:r>
      <w:bookmarkEnd w:id="91"/>
    </w:p>
    <w:p w14:paraId="76E39A15"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It is hereby understood and agreed that 5.3 Bail Bond and Civil Bond Premium </w:t>
      </w:r>
      <w:proofErr w:type="gramStart"/>
      <w:r w:rsidRPr="000E4BC8">
        <w:rPr>
          <w:rFonts w:ascii="Arial" w:hAnsi="Arial" w:cs="Arial"/>
          <w:sz w:val="18"/>
          <w:szCs w:val="18"/>
        </w:rPr>
        <w:t>is</w:t>
      </w:r>
      <w:proofErr w:type="gramEnd"/>
      <w:r w:rsidRPr="000E4BC8">
        <w:rPr>
          <w:rFonts w:ascii="Arial" w:hAnsi="Arial" w:cs="Arial"/>
          <w:sz w:val="18"/>
          <w:szCs w:val="18"/>
        </w:rPr>
        <w:t xml:space="preserve"> applied as below,</w:t>
      </w:r>
    </w:p>
    <w:p w14:paraId="149B1450" w14:textId="77777777" w:rsidR="000E4BC8" w:rsidRPr="000E4BC8" w:rsidRDefault="000E4BC8" w:rsidP="000E4BC8">
      <w:pPr>
        <w:jc w:val="both"/>
        <w:rPr>
          <w:rFonts w:ascii="Arial" w:hAnsi="Arial" w:cs="Arial"/>
          <w:b/>
          <w:bCs/>
          <w:sz w:val="18"/>
          <w:szCs w:val="18"/>
        </w:rPr>
      </w:pPr>
      <w:r w:rsidRPr="000E4BC8">
        <w:rPr>
          <w:rFonts w:ascii="Arial" w:hAnsi="Arial" w:cs="Arial"/>
          <w:sz w:val="18"/>
          <w:szCs w:val="18"/>
        </w:rPr>
        <w:t xml:space="preserve">the reasonable and necessary premium or expenses (but not collateral) for any bond or other financial instrument to guarantee an </w:t>
      </w:r>
      <w:r w:rsidRPr="000E4BC8">
        <w:rPr>
          <w:rFonts w:ascii="Arial" w:hAnsi="Arial" w:cs="Arial"/>
          <w:b/>
          <w:bCs/>
          <w:sz w:val="18"/>
          <w:szCs w:val="18"/>
        </w:rPr>
        <w:t xml:space="preserve">Insured Person’s </w:t>
      </w:r>
      <w:r w:rsidRPr="000E4BC8">
        <w:rPr>
          <w:rFonts w:ascii="Arial" w:hAnsi="Arial" w:cs="Arial"/>
          <w:sz w:val="18"/>
          <w:szCs w:val="18"/>
        </w:rPr>
        <w:t>contingent obligation for a specified amount required by a court of competent jurisdiction.</w:t>
      </w:r>
    </w:p>
    <w:p w14:paraId="1C66FE22"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36301340" w14:textId="77777777" w:rsidR="000E4BC8" w:rsidRPr="000E4BC8" w:rsidRDefault="000E4BC8" w:rsidP="000E4BC8">
      <w:pPr>
        <w:jc w:val="both"/>
        <w:rPr>
          <w:rFonts w:ascii="Arial" w:hAnsi="Arial" w:cs="Arial"/>
          <w:sz w:val="18"/>
          <w:szCs w:val="18"/>
        </w:rPr>
      </w:pPr>
    </w:p>
    <w:p w14:paraId="6D5F613A"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 xml:space="preserve">Amendment of </w:t>
      </w:r>
      <w:bookmarkStart w:id="92" w:name="_Hlk134361116"/>
      <w:r w:rsidRPr="000E4BC8">
        <w:rPr>
          <w:rFonts w:ascii="Arial" w:hAnsi="Arial" w:cs="Arial"/>
          <w:b/>
          <w:bCs/>
          <w:sz w:val="18"/>
          <w:szCs w:val="18"/>
        </w:rPr>
        <w:t>8.12 Taxes, stamp duties, etc.</w:t>
      </w:r>
      <w:bookmarkEnd w:id="92"/>
    </w:p>
    <w:p w14:paraId="7F21EC3F"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It is hereby understood and agreed that 8.12 Taxes, stamp duties, etc. </w:t>
      </w:r>
      <w:proofErr w:type="gramStart"/>
      <w:r w:rsidRPr="000E4BC8">
        <w:rPr>
          <w:rFonts w:ascii="Arial" w:hAnsi="Arial" w:cs="Arial"/>
          <w:sz w:val="18"/>
          <w:szCs w:val="18"/>
        </w:rPr>
        <w:t>is</w:t>
      </w:r>
      <w:proofErr w:type="gramEnd"/>
      <w:r w:rsidRPr="000E4BC8">
        <w:rPr>
          <w:rFonts w:ascii="Arial" w:hAnsi="Arial" w:cs="Arial"/>
          <w:sz w:val="18"/>
          <w:szCs w:val="18"/>
        </w:rPr>
        <w:t xml:space="preserve"> applied as below,</w:t>
      </w:r>
    </w:p>
    <w:p w14:paraId="53712898"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All legal charges (policy charges or otherwise), stamp duties and turnover taxes (where applicable) on either premiums or </w:t>
      </w:r>
      <w:r w:rsidRPr="000E4BC8">
        <w:rPr>
          <w:rFonts w:ascii="Arial" w:hAnsi="Arial" w:cs="Arial"/>
          <w:b/>
          <w:sz w:val="18"/>
          <w:szCs w:val="18"/>
        </w:rPr>
        <w:t>claims</w:t>
      </w:r>
      <w:r w:rsidRPr="000E4BC8">
        <w:rPr>
          <w:rFonts w:ascii="Arial" w:hAnsi="Arial" w:cs="Arial"/>
          <w:sz w:val="18"/>
          <w:szCs w:val="18"/>
        </w:rPr>
        <w:t xml:space="preserve"> including charges on indemnification or other settlements shall be borne, according to the present policy, by the </w:t>
      </w:r>
      <w:r w:rsidRPr="000E4BC8">
        <w:rPr>
          <w:rFonts w:ascii="Arial" w:hAnsi="Arial" w:cs="Arial"/>
          <w:b/>
          <w:sz w:val="18"/>
          <w:szCs w:val="18"/>
        </w:rPr>
        <w:t>insured</w:t>
      </w:r>
      <w:r w:rsidRPr="000E4BC8">
        <w:rPr>
          <w:rFonts w:ascii="Arial" w:hAnsi="Arial" w:cs="Arial"/>
          <w:sz w:val="18"/>
          <w:szCs w:val="18"/>
        </w:rPr>
        <w:t xml:space="preserve"> or by the collecting third party.</w:t>
      </w:r>
    </w:p>
    <w:p w14:paraId="372F24DD"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26A5FD5D" w14:textId="77777777" w:rsidR="000E4BC8" w:rsidRPr="000E4BC8" w:rsidRDefault="000E4BC8" w:rsidP="000E4BC8">
      <w:pPr>
        <w:jc w:val="both"/>
        <w:rPr>
          <w:rFonts w:ascii="Arial" w:hAnsi="Arial" w:cs="Arial"/>
          <w:sz w:val="18"/>
          <w:szCs w:val="18"/>
        </w:rPr>
      </w:pPr>
    </w:p>
    <w:p w14:paraId="48F5B2C6"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 xml:space="preserve">Amendment of 5.37 </w:t>
      </w:r>
      <w:proofErr w:type="gramStart"/>
      <w:r w:rsidRPr="000E4BC8">
        <w:rPr>
          <w:rFonts w:ascii="Arial" w:hAnsi="Arial" w:cs="Arial"/>
          <w:b/>
          <w:bCs/>
          <w:sz w:val="18"/>
          <w:szCs w:val="18"/>
        </w:rPr>
        <w:t>Non Indemnifiable</w:t>
      </w:r>
      <w:proofErr w:type="gramEnd"/>
      <w:r w:rsidRPr="000E4BC8">
        <w:rPr>
          <w:rFonts w:ascii="Arial" w:hAnsi="Arial" w:cs="Arial"/>
          <w:b/>
          <w:bCs/>
          <w:sz w:val="18"/>
          <w:szCs w:val="18"/>
        </w:rPr>
        <w:t xml:space="preserve"> loss</w:t>
      </w:r>
    </w:p>
    <w:p w14:paraId="14D8358B"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 xml:space="preserve">It is hereby understood and agreed that 5.37 </w:t>
      </w:r>
      <w:proofErr w:type="gramStart"/>
      <w:r w:rsidRPr="000E4BC8">
        <w:rPr>
          <w:rFonts w:ascii="Arial" w:hAnsi="Arial" w:cs="Arial"/>
          <w:sz w:val="18"/>
          <w:szCs w:val="18"/>
        </w:rPr>
        <w:t>Non Indemnifiable</w:t>
      </w:r>
      <w:proofErr w:type="gramEnd"/>
      <w:r w:rsidRPr="000E4BC8">
        <w:rPr>
          <w:rFonts w:ascii="Arial" w:hAnsi="Arial" w:cs="Arial"/>
          <w:sz w:val="18"/>
          <w:szCs w:val="18"/>
        </w:rPr>
        <w:t xml:space="preserve"> loss is applied as below,</w:t>
      </w:r>
    </w:p>
    <w:p w14:paraId="458AC048" w14:textId="77777777" w:rsidR="000E4BC8" w:rsidRPr="000E4BC8" w:rsidRDefault="000E4BC8" w:rsidP="000E4BC8">
      <w:pPr>
        <w:jc w:val="both"/>
        <w:rPr>
          <w:rFonts w:ascii="Arial" w:hAnsi="Arial" w:cs="Arial"/>
          <w:sz w:val="18"/>
          <w:szCs w:val="18"/>
          <w:lang w:val="en-GB"/>
        </w:rPr>
      </w:pPr>
      <w:r w:rsidRPr="000E4BC8">
        <w:rPr>
          <w:rFonts w:ascii="Arial" w:hAnsi="Arial" w:cs="Arial"/>
          <w:b/>
          <w:sz w:val="18"/>
          <w:szCs w:val="18"/>
          <w:lang w:val="en-GB"/>
        </w:rPr>
        <w:t>Loss</w:t>
      </w:r>
      <w:r w:rsidRPr="000E4BC8">
        <w:rPr>
          <w:rFonts w:ascii="Arial" w:hAnsi="Arial" w:cs="Arial"/>
          <w:sz w:val="18"/>
          <w:szCs w:val="18"/>
          <w:lang w:val="en-GB"/>
        </w:rPr>
        <w:t xml:space="preserve"> which a </w:t>
      </w:r>
      <w:r w:rsidRPr="000E4BC8">
        <w:rPr>
          <w:rFonts w:ascii="Arial" w:hAnsi="Arial" w:cs="Arial"/>
          <w:b/>
          <w:bCs/>
          <w:sz w:val="18"/>
          <w:szCs w:val="18"/>
          <w:lang w:val="en-GB"/>
        </w:rPr>
        <w:t>Company</w:t>
      </w:r>
      <w:r w:rsidRPr="000E4BC8">
        <w:rPr>
          <w:rFonts w:ascii="Arial" w:hAnsi="Arial" w:cs="Arial"/>
          <w:sz w:val="18"/>
          <w:szCs w:val="18"/>
          <w:lang w:val="en-GB"/>
        </w:rPr>
        <w:t xml:space="preserve"> has not indemnified an </w:t>
      </w:r>
      <w:r w:rsidRPr="000E4BC8">
        <w:rPr>
          <w:rFonts w:ascii="Arial" w:hAnsi="Arial" w:cs="Arial"/>
          <w:b/>
          <w:sz w:val="18"/>
          <w:szCs w:val="18"/>
          <w:lang w:val="en-GB"/>
        </w:rPr>
        <w:t>Insured Person</w:t>
      </w:r>
      <w:r w:rsidRPr="000E4BC8">
        <w:rPr>
          <w:rFonts w:ascii="Arial" w:hAnsi="Arial" w:cs="Arial"/>
          <w:sz w:val="18"/>
          <w:szCs w:val="18"/>
          <w:lang w:val="en-GB"/>
        </w:rPr>
        <w:t xml:space="preserve"> and is not permitted or required or is unable to indemnify such </w:t>
      </w:r>
      <w:r w:rsidRPr="000E4BC8">
        <w:rPr>
          <w:rFonts w:ascii="Arial" w:hAnsi="Arial" w:cs="Arial"/>
          <w:b/>
          <w:bCs/>
          <w:sz w:val="18"/>
          <w:szCs w:val="18"/>
          <w:lang w:val="en-GB"/>
        </w:rPr>
        <w:t>Insured Person</w:t>
      </w:r>
      <w:r w:rsidRPr="000E4BC8">
        <w:rPr>
          <w:rFonts w:ascii="Arial" w:hAnsi="Arial" w:cs="Arial"/>
          <w:sz w:val="18"/>
          <w:szCs w:val="18"/>
          <w:lang w:val="en-GB"/>
        </w:rPr>
        <w:t xml:space="preserve"> pursuant to law or contract or the Articles of Association, charter, bylaws, operating agreement, indemnity deeds or similar documents of a </w:t>
      </w:r>
      <w:r w:rsidRPr="000E4BC8">
        <w:rPr>
          <w:rFonts w:ascii="Arial" w:hAnsi="Arial" w:cs="Arial"/>
          <w:b/>
          <w:bCs/>
          <w:sz w:val="18"/>
          <w:szCs w:val="18"/>
          <w:lang w:val="en-GB"/>
        </w:rPr>
        <w:t>Company</w:t>
      </w:r>
      <w:r w:rsidRPr="000E4BC8">
        <w:rPr>
          <w:rFonts w:ascii="Arial" w:hAnsi="Arial" w:cs="Arial"/>
          <w:sz w:val="18"/>
          <w:szCs w:val="18"/>
          <w:lang w:val="en-GB"/>
        </w:rPr>
        <w:t>.</w:t>
      </w:r>
    </w:p>
    <w:p w14:paraId="76FF5921" w14:textId="77777777" w:rsidR="000E4BC8" w:rsidRPr="000E4BC8" w:rsidRDefault="000E4BC8" w:rsidP="000E4BC8">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3D0B3210" w14:textId="77777777" w:rsidR="000E4BC8" w:rsidRPr="000E4BC8" w:rsidRDefault="000E4BC8" w:rsidP="000E4BC8">
      <w:pPr>
        <w:jc w:val="center"/>
        <w:rPr>
          <w:rFonts w:ascii="Arial" w:hAnsi="Arial" w:cs="Arial"/>
          <w:b/>
          <w:bCs/>
          <w:sz w:val="18"/>
          <w:szCs w:val="18"/>
        </w:rPr>
      </w:pPr>
      <w:r w:rsidRPr="000E4BC8">
        <w:rPr>
          <w:rFonts w:ascii="Arial" w:hAnsi="Arial" w:cs="Arial"/>
          <w:b/>
          <w:bCs/>
          <w:sz w:val="18"/>
          <w:szCs w:val="18"/>
        </w:rPr>
        <w:t>Specific Matters Exclusion</w:t>
      </w:r>
    </w:p>
    <w:p w14:paraId="718C5904" w14:textId="77777777" w:rsidR="000E4BC8" w:rsidRPr="000E4BC8" w:rsidRDefault="000E4BC8" w:rsidP="000E4BC8">
      <w:pPr>
        <w:keepNext/>
        <w:keepLines/>
        <w:overflowPunct w:val="0"/>
        <w:spacing w:after="300"/>
        <w:jc w:val="both"/>
        <w:textAlignment w:val="baseline"/>
        <w:outlineLvl w:val="0"/>
        <w:rPr>
          <w:rFonts w:ascii="Arial" w:hAnsi="Arial"/>
          <w:sz w:val="18"/>
          <w:szCs w:val="18"/>
        </w:rPr>
      </w:pPr>
      <w:r w:rsidRPr="000E4BC8">
        <w:rPr>
          <w:rFonts w:ascii="Arial" w:hAnsi="Arial"/>
          <w:sz w:val="18"/>
          <w:szCs w:val="18"/>
        </w:rPr>
        <w:t xml:space="preserve">It is hereby understood and agreed that the </w:t>
      </w:r>
      <w:r w:rsidRPr="000E4BC8">
        <w:rPr>
          <w:rFonts w:ascii="Arial" w:hAnsi="Arial"/>
          <w:b/>
          <w:bCs/>
          <w:sz w:val="18"/>
          <w:szCs w:val="18"/>
        </w:rPr>
        <w:t>insurer</w:t>
      </w:r>
      <w:r w:rsidRPr="000E4BC8">
        <w:rPr>
          <w:rFonts w:ascii="Arial" w:hAnsi="Arial"/>
          <w:sz w:val="18"/>
          <w:szCs w:val="18"/>
        </w:rPr>
        <w:t xml:space="preserve"> shall not be liable to make any payment for </w:t>
      </w:r>
      <w:r w:rsidRPr="000E4BC8">
        <w:rPr>
          <w:rFonts w:ascii="Arial" w:hAnsi="Arial"/>
          <w:b/>
          <w:bCs/>
          <w:sz w:val="18"/>
          <w:szCs w:val="18"/>
        </w:rPr>
        <w:t>loss</w:t>
      </w:r>
      <w:r w:rsidRPr="000E4BC8">
        <w:rPr>
          <w:rFonts w:ascii="Arial" w:hAnsi="Arial"/>
          <w:sz w:val="18"/>
          <w:szCs w:val="18"/>
        </w:rPr>
        <w:t xml:space="preserve"> in connection with any </w:t>
      </w:r>
      <w:r w:rsidRPr="000E4BC8">
        <w:rPr>
          <w:rFonts w:ascii="Arial" w:hAnsi="Arial"/>
          <w:b/>
          <w:bCs/>
          <w:sz w:val="18"/>
          <w:szCs w:val="18"/>
        </w:rPr>
        <w:t>claim</w:t>
      </w:r>
      <w:r w:rsidRPr="000E4BC8">
        <w:rPr>
          <w:rFonts w:ascii="Arial" w:hAnsi="Arial"/>
          <w:sz w:val="18"/>
          <w:szCs w:val="18"/>
        </w:rPr>
        <w:t xml:space="preserve"> made against the </w:t>
      </w:r>
      <w:r w:rsidRPr="000E4BC8">
        <w:rPr>
          <w:rFonts w:ascii="Arial" w:hAnsi="Arial"/>
          <w:b/>
          <w:bCs/>
          <w:sz w:val="18"/>
          <w:szCs w:val="18"/>
        </w:rPr>
        <w:t>insured</w:t>
      </w:r>
      <w:r w:rsidRPr="000E4BC8">
        <w:rPr>
          <w:rFonts w:ascii="Arial" w:hAnsi="Arial"/>
          <w:sz w:val="18"/>
          <w:szCs w:val="18"/>
        </w:rPr>
        <w:t xml:space="preserve"> arising out of, based upon or attributable to the signed Proposal Form at 17/07/2012, concerning the: </w:t>
      </w:r>
    </w:p>
    <w:p w14:paraId="303FDA0D" w14:textId="77777777" w:rsidR="000E4BC8" w:rsidRPr="000E4BC8" w:rsidRDefault="000E4BC8" w:rsidP="000E4BC8">
      <w:pPr>
        <w:keepNext/>
        <w:keepLines/>
        <w:numPr>
          <w:ilvl w:val="0"/>
          <w:numId w:val="77"/>
        </w:numPr>
        <w:overflowPunct w:val="0"/>
        <w:spacing w:after="300" w:line="276" w:lineRule="auto"/>
        <w:jc w:val="both"/>
        <w:textAlignment w:val="baseline"/>
        <w:outlineLvl w:val="0"/>
        <w:rPr>
          <w:rFonts w:ascii="Arial" w:hAnsi="Arial"/>
          <w:sz w:val="18"/>
          <w:szCs w:val="18"/>
        </w:rPr>
      </w:pPr>
      <w:r w:rsidRPr="000E4BC8">
        <w:rPr>
          <w:rFonts w:ascii="Arial" w:hAnsi="Arial"/>
          <w:sz w:val="18"/>
          <w:szCs w:val="18"/>
        </w:rPr>
        <w:t>Claim against Mr. Panagioti Nikolaou</w:t>
      </w:r>
    </w:p>
    <w:p w14:paraId="1C9CF845" w14:textId="77777777" w:rsidR="000E4BC8" w:rsidRPr="000E4BC8" w:rsidRDefault="000E4BC8" w:rsidP="000E4BC8">
      <w:pPr>
        <w:keepNext/>
        <w:keepLines/>
        <w:numPr>
          <w:ilvl w:val="0"/>
          <w:numId w:val="77"/>
        </w:numPr>
        <w:overflowPunct w:val="0"/>
        <w:spacing w:after="300" w:line="276" w:lineRule="auto"/>
        <w:jc w:val="both"/>
        <w:textAlignment w:val="baseline"/>
        <w:outlineLvl w:val="0"/>
        <w:rPr>
          <w:rFonts w:ascii="Arial" w:hAnsi="Arial"/>
          <w:sz w:val="18"/>
          <w:szCs w:val="18"/>
        </w:rPr>
      </w:pPr>
      <w:r w:rsidRPr="000E4BC8">
        <w:rPr>
          <w:rFonts w:ascii="Arial" w:hAnsi="Arial"/>
          <w:sz w:val="18"/>
          <w:szCs w:val="18"/>
        </w:rPr>
        <w:t xml:space="preserve"> Claim against Mr. Dimitrio Drouga</w:t>
      </w:r>
    </w:p>
    <w:p w14:paraId="4CED36D9" w14:textId="77777777" w:rsidR="000E4BC8" w:rsidRPr="000E4BC8" w:rsidRDefault="000E4BC8" w:rsidP="000E4BC8">
      <w:pPr>
        <w:keepNext/>
        <w:keepLines/>
        <w:numPr>
          <w:ilvl w:val="0"/>
          <w:numId w:val="77"/>
        </w:numPr>
        <w:overflowPunct w:val="0"/>
        <w:spacing w:after="300" w:line="276" w:lineRule="auto"/>
        <w:jc w:val="both"/>
        <w:textAlignment w:val="baseline"/>
        <w:outlineLvl w:val="0"/>
        <w:rPr>
          <w:rFonts w:ascii="Arial" w:hAnsi="Arial"/>
          <w:sz w:val="18"/>
          <w:szCs w:val="18"/>
        </w:rPr>
      </w:pPr>
      <w:r w:rsidRPr="000E4BC8">
        <w:rPr>
          <w:rFonts w:ascii="Arial" w:hAnsi="Arial"/>
          <w:sz w:val="18"/>
          <w:szCs w:val="18"/>
        </w:rPr>
        <w:t>Claim raised from Patcraft Inc. and the rest</w:t>
      </w:r>
    </w:p>
    <w:p w14:paraId="435DFD1F" w14:textId="77777777" w:rsidR="000E4BC8" w:rsidRPr="000E4BC8" w:rsidRDefault="000E4BC8" w:rsidP="000E4BC8">
      <w:pPr>
        <w:ind w:left="360"/>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07C46362" w14:textId="77777777" w:rsidR="000E4BC8" w:rsidRPr="000E4BC8" w:rsidRDefault="000E4BC8" w:rsidP="000E4BC8">
      <w:pPr>
        <w:ind w:left="360"/>
        <w:jc w:val="center"/>
        <w:rPr>
          <w:rFonts w:ascii="Arial" w:hAnsi="Arial" w:cs="Arial"/>
          <w:b/>
          <w:bCs/>
          <w:sz w:val="18"/>
          <w:szCs w:val="18"/>
        </w:rPr>
      </w:pPr>
      <w:r w:rsidRPr="000E4BC8">
        <w:rPr>
          <w:rFonts w:ascii="Arial" w:hAnsi="Arial" w:cs="Arial"/>
          <w:b/>
          <w:bCs/>
          <w:sz w:val="18"/>
          <w:szCs w:val="18"/>
        </w:rPr>
        <w:t>Language Declaration Clause</w:t>
      </w:r>
    </w:p>
    <w:p w14:paraId="14256745" w14:textId="77777777" w:rsidR="000E4BC8" w:rsidRPr="000E4BC8" w:rsidRDefault="000E4BC8" w:rsidP="00023B64">
      <w:pPr>
        <w:jc w:val="both"/>
        <w:rPr>
          <w:rFonts w:ascii="Arial" w:hAnsi="Arial" w:cs="Arial"/>
          <w:sz w:val="18"/>
          <w:szCs w:val="18"/>
        </w:rPr>
      </w:pPr>
      <w:r w:rsidRPr="000E4BC8">
        <w:rPr>
          <w:rFonts w:ascii="Arial" w:hAnsi="Arial" w:cs="Arial"/>
          <w:sz w:val="18"/>
          <w:szCs w:val="18"/>
        </w:rPr>
        <w:t>The Insured declares he fully and irrevocably agrees that the terms and conditions of this insurance shall be expressed in the English language and confirms he understands and accepts such conditions and agrees to be full bound by them.</w:t>
      </w:r>
    </w:p>
    <w:p w14:paraId="79F76C2C" w14:textId="77777777" w:rsidR="000E4BC8" w:rsidRPr="000E4BC8" w:rsidRDefault="000E4BC8" w:rsidP="00023B64">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23FDD756" w14:textId="77777777" w:rsidR="000E4BC8" w:rsidRPr="000E4BC8" w:rsidRDefault="000E4BC8" w:rsidP="000E4BC8">
      <w:pPr>
        <w:ind w:left="360"/>
        <w:jc w:val="center"/>
        <w:rPr>
          <w:rFonts w:ascii="Arial" w:hAnsi="Arial" w:cs="Arial"/>
          <w:b/>
          <w:bCs/>
          <w:sz w:val="18"/>
          <w:szCs w:val="18"/>
        </w:rPr>
      </w:pPr>
      <w:r w:rsidRPr="000E4BC8">
        <w:rPr>
          <w:rFonts w:ascii="Arial" w:hAnsi="Arial" w:cs="Arial"/>
          <w:b/>
          <w:bCs/>
          <w:sz w:val="18"/>
          <w:szCs w:val="18"/>
        </w:rPr>
        <w:t>Sanction Clause</w:t>
      </w:r>
    </w:p>
    <w:p w14:paraId="5C3AC1C0" w14:textId="77777777" w:rsidR="000E4BC8" w:rsidRPr="000E4BC8" w:rsidRDefault="000E4BC8" w:rsidP="00023B64">
      <w:pPr>
        <w:jc w:val="both"/>
        <w:rPr>
          <w:rFonts w:ascii="Arial" w:hAnsi="Arial" w:cs="Arial"/>
          <w:sz w:val="18"/>
          <w:szCs w:val="18"/>
        </w:rPr>
      </w:pPr>
      <w:r w:rsidRPr="000E4BC8">
        <w:rPr>
          <w:rFonts w:ascii="Arial" w:hAnsi="Arial" w:cs="Arial"/>
          <w:sz w:val="18"/>
          <w:szCs w:val="18"/>
        </w:rPr>
        <w:t xml:space="preserve">The Insurer shall not be deemed to provide cover and the Insurer shall not be liable to pay any claim or provide any benefit hereunder to the extent that the provision of such cover, payment of such claim or </w:t>
      </w:r>
      <w:r w:rsidRPr="000E4BC8">
        <w:rPr>
          <w:rFonts w:ascii="Arial" w:hAnsi="Arial" w:cs="Arial"/>
          <w:sz w:val="18"/>
          <w:szCs w:val="18"/>
        </w:rPr>
        <w:lastRenderedPageBreak/>
        <w:t>provision of such benefit would expose the Insurer, its parent company or its ultimate controlling entity to any sanction, prohibition or restriction under United Nations resolutions or the trade or economic sanctions, laws of regulations of the European Union, the Duchy of Luxembourg, the United Kingdom or the United States of America and/or any other applicable national economic or trade sanction law or regulations.</w:t>
      </w:r>
    </w:p>
    <w:p w14:paraId="5527D5D7" w14:textId="77777777" w:rsidR="000E4BC8" w:rsidRPr="000E4BC8" w:rsidRDefault="000E4BC8" w:rsidP="00023B64">
      <w:pPr>
        <w:jc w:val="both"/>
        <w:rPr>
          <w:rFonts w:ascii="Arial" w:hAnsi="Arial" w:cs="Arial"/>
          <w:sz w:val="18"/>
          <w:szCs w:val="18"/>
        </w:rPr>
      </w:pPr>
      <w:r w:rsidRPr="000E4BC8">
        <w:rPr>
          <w:rFonts w:ascii="Arial" w:hAnsi="Arial" w:cs="Arial"/>
          <w:sz w:val="18"/>
          <w:szCs w:val="18"/>
        </w:rPr>
        <w:t>All other terms, exclusions and conditions of this policy remain unaltered.</w:t>
      </w:r>
    </w:p>
    <w:p w14:paraId="744372F1" w14:textId="77777777" w:rsidR="000E4BC8" w:rsidRPr="000E4BC8" w:rsidRDefault="000E4BC8" w:rsidP="000E4BC8">
      <w:pPr>
        <w:spacing w:before="120" w:after="0"/>
        <w:rPr>
          <w:sz w:val="20"/>
          <w:szCs w:val="20"/>
          <w:lang w:val="el-GR"/>
        </w:rPr>
      </w:pPr>
      <w:r w:rsidRPr="000E4BC8">
        <w:rPr>
          <w:sz w:val="20"/>
          <w:szCs w:val="20"/>
          <w:lang w:val="el-GR"/>
        </w:rPr>
        <w:t>5-</w:t>
      </w:r>
      <w:r w:rsidRPr="000E4BC8">
        <w:rPr>
          <w:sz w:val="20"/>
          <w:szCs w:val="20"/>
          <w:lang w:val="en-GB"/>
        </w:rPr>
        <w:t>years</w:t>
      </w:r>
      <w:r w:rsidRPr="000E4BC8">
        <w:rPr>
          <w:sz w:val="20"/>
          <w:szCs w:val="20"/>
          <w:lang w:val="el-GR"/>
        </w:rPr>
        <w:t xml:space="preserve"> </w:t>
      </w:r>
      <w:r w:rsidRPr="000E4BC8">
        <w:rPr>
          <w:sz w:val="20"/>
          <w:szCs w:val="20"/>
          <w:lang w:val="en-GB"/>
        </w:rPr>
        <w:t>Claims</w:t>
      </w:r>
      <w:r w:rsidRPr="000E4BC8">
        <w:rPr>
          <w:sz w:val="20"/>
          <w:szCs w:val="20"/>
          <w:lang w:val="el-GR"/>
        </w:rPr>
        <w:t xml:space="preserve"> </w:t>
      </w:r>
      <w:r w:rsidRPr="000E4BC8">
        <w:rPr>
          <w:sz w:val="20"/>
          <w:szCs w:val="20"/>
          <w:lang w:val="en-GB"/>
        </w:rPr>
        <w:t>history</w:t>
      </w:r>
      <w:r w:rsidRPr="000E4BC8">
        <w:rPr>
          <w:sz w:val="20"/>
          <w:szCs w:val="20"/>
          <w:lang w:val="el-GR"/>
        </w:rPr>
        <w:t xml:space="preserve"> </w:t>
      </w:r>
    </w:p>
    <w:p w14:paraId="76DD9CA4" w14:textId="5A9D7F96" w:rsidR="00366481" w:rsidRDefault="00366481" w:rsidP="008251E7">
      <w:pPr>
        <w:rPr>
          <w:rFonts w:ascii="Calibri" w:eastAsia="Times New Roman" w:hAnsi="Calibri" w:cs="Calibri"/>
        </w:rPr>
      </w:pPr>
    </w:p>
    <w:p w14:paraId="024A882B" w14:textId="24D74FD6" w:rsidR="000E4BC8" w:rsidRPr="000E4BC8" w:rsidRDefault="000E4BC8" w:rsidP="008251E7">
      <w:pPr>
        <w:rPr>
          <w:rFonts w:ascii="Calibri" w:eastAsia="Times New Roman" w:hAnsi="Calibri" w:cs="Calibri"/>
        </w:rPr>
      </w:pPr>
      <w:r>
        <w:rPr>
          <w:lang w:val="el-GR"/>
        </w:rPr>
        <w:object w:dxaOrig="12630" w:dyaOrig="17865" w14:anchorId="0FCC1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677.25pt" o:ole="">
            <v:imagedata r:id="rId11" o:title=""/>
          </v:shape>
          <o:OLEObject Type="Embed" ProgID="AcroExch.Document.DC" ShapeID="_x0000_i1025" DrawAspect="Content" ObjectID="_1795610251" r:id="rId12"/>
        </w:object>
      </w:r>
    </w:p>
    <w:p w14:paraId="4204DA21" w14:textId="1B319B70" w:rsidR="00AD0C23" w:rsidRDefault="00AD0C23" w:rsidP="008251E7">
      <w:pPr>
        <w:rPr>
          <w:rFonts w:ascii="Calibri" w:eastAsia="Times New Roman" w:hAnsi="Calibri" w:cs="Calibri"/>
        </w:rPr>
      </w:pPr>
    </w:p>
    <w:p w14:paraId="5924C578" w14:textId="72A6BC68" w:rsidR="001B4A50" w:rsidRPr="001928D4" w:rsidRDefault="001B4A50" w:rsidP="008251E7">
      <w:pPr>
        <w:rPr>
          <w:rFonts w:ascii="Calibri" w:eastAsia="Times New Roman" w:hAnsi="Calibri" w:cs="Calibri"/>
          <w:lang w:val="el-GR"/>
        </w:rPr>
      </w:pPr>
      <w:r w:rsidRPr="001928D4">
        <w:rPr>
          <w:rFonts w:ascii="Calibri" w:eastAsia="Times New Roman" w:hAnsi="Calibri" w:cs="Calibri"/>
          <w:lang w:val="el-GR"/>
        </w:rPr>
        <w:lastRenderedPageBreak/>
        <w:t xml:space="preserve">Ιστορικά στοιχεία </w:t>
      </w:r>
      <w:r w:rsidR="006308FB" w:rsidRPr="001928D4">
        <w:rPr>
          <w:rFonts w:ascii="Calibri" w:eastAsia="Times New Roman" w:hAnsi="Calibri" w:cs="Calibri"/>
          <w:lang w:val="el-GR"/>
        </w:rPr>
        <w:t>Κύκλου Εργασιών</w:t>
      </w:r>
    </w:p>
    <w:p w14:paraId="21AE9A5E" w14:textId="7D1A94FE" w:rsidR="001B4A50" w:rsidRPr="007426BC" w:rsidRDefault="001B4A50" w:rsidP="008251E7">
      <w:pPr>
        <w:rPr>
          <w:rFonts w:ascii="Calibri" w:eastAsia="Times New Roman" w:hAnsi="Calibri" w:cs="Calibri"/>
          <w:lang w:val="el-GR"/>
        </w:rPr>
      </w:pPr>
      <w:r w:rsidRPr="007426BC">
        <w:rPr>
          <w:rFonts w:ascii="Calibri" w:eastAsia="Times New Roman" w:hAnsi="Calibri" w:cs="Calibri"/>
          <w:lang w:val="el-GR"/>
        </w:rPr>
        <w:t>20</w:t>
      </w:r>
      <w:r w:rsidR="00336C37" w:rsidRPr="007426BC">
        <w:rPr>
          <w:rFonts w:ascii="Calibri" w:eastAsia="Times New Roman" w:hAnsi="Calibri" w:cs="Calibri"/>
          <w:lang w:val="el-GR"/>
        </w:rPr>
        <w:t>19</w:t>
      </w:r>
      <w:r w:rsidRPr="007426BC">
        <w:rPr>
          <w:rFonts w:ascii="Calibri" w:eastAsia="Times New Roman" w:hAnsi="Calibri" w:cs="Calibri"/>
          <w:lang w:val="el-GR"/>
        </w:rPr>
        <w:t xml:space="preserve"> :</w:t>
      </w:r>
      <w:r w:rsidR="00336C37" w:rsidRPr="007426BC">
        <w:rPr>
          <w:rFonts w:ascii="Calibri" w:eastAsia="Times New Roman" w:hAnsi="Calibri" w:cs="Calibri"/>
          <w:lang w:val="el-GR"/>
        </w:rPr>
        <w:t xml:space="preserve"> €50.</w:t>
      </w:r>
      <w:r w:rsidR="00B50F6A" w:rsidRPr="007426BC">
        <w:rPr>
          <w:rFonts w:ascii="Calibri" w:eastAsia="Times New Roman" w:hAnsi="Calibri" w:cs="Calibri"/>
          <w:lang w:val="el-GR"/>
        </w:rPr>
        <w:t>9 εκ.</w:t>
      </w:r>
    </w:p>
    <w:p w14:paraId="3AC22B95" w14:textId="38756F79" w:rsidR="001B4A50" w:rsidRPr="007426BC" w:rsidRDefault="001B4A50" w:rsidP="008251E7">
      <w:pPr>
        <w:rPr>
          <w:rFonts w:ascii="Calibri" w:eastAsia="Times New Roman" w:hAnsi="Calibri" w:cs="Calibri"/>
          <w:lang w:val="el-GR"/>
        </w:rPr>
      </w:pPr>
      <w:r w:rsidRPr="007426BC">
        <w:rPr>
          <w:rFonts w:ascii="Calibri" w:eastAsia="Times New Roman" w:hAnsi="Calibri" w:cs="Calibri"/>
          <w:lang w:val="el-GR"/>
        </w:rPr>
        <w:t>Τζίρος 202</w:t>
      </w:r>
      <w:r w:rsidR="00336C37" w:rsidRPr="007426BC">
        <w:rPr>
          <w:rFonts w:ascii="Calibri" w:eastAsia="Times New Roman" w:hAnsi="Calibri" w:cs="Calibri"/>
          <w:lang w:val="el-GR"/>
        </w:rPr>
        <w:t xml:space="preserve">0 </w:t>
      </w:r>
      <w:r w:rsidRPr="007426BC">
        <w:rPr>
          <w:rFonts w:ascii="Calibri" w:eastAsia="Times New Roman" w:hAnsi="Calibri" w:cs="Calibri"/>
          <w:lang w:val="el-GR"/>
        </w:rPr>
        <w:t>:</w:t>
      </w:r>
      <w:r w:rsidR="00336C37" w:rsidRPr="007426BC">
        <w:rPr>
          <w:rFonts w:ascii="Calibri" w:eastAsia="Times New Roman" w:hAnsi="Calibri" w:cs="Calibri"/>
          <w:lang w:val="el-GR"/>
        </w:rPr>
        <w:t xml:space="preserve"> €36</w:t>
      </w:r>
      <w:r w:rsidR="00B50F6A" w:rsidRPr="007426BC">
        <w:rPr>
          <w:rFonts w:ascii="Calibri" w:eastAsia="Times New Roman" w:hAnsi="Calibri" w:cs="Calibri"/>
          <w:lang w:val="el-GR"/>
        </w:rPr>
        <w:t>.9 εκ.</w:t>
      </w:r>
    </w:p>
    <w:p w14:paraId="096E52ED" w14:textId="334F390A" w:rsidR="001B4A50" w:rsidRPr="007426BC" w:rsidRDefault="001B4A50" w:rsidP="008251E7">
      <w:pPr>
        <w:rPr>
          <w:rFonts w:ascii="Calibri" w:eastAsia="Times New Roman" w:hAnsi="Calibri" w:cs="Calibri"/>
          <w:lang w:val="el-GR"/>
        </w:rPr>
      </w:pPr>
      <w:r w:rsidRPr="007426BC">
        <w:rPr>
          <w:rFonts w:ascii="Calibri" w:eastAsia="Times New Roman" w:hAnsi="Calibri" w:cs="Calibri"/>
          <w:lang w:val="el-GR"/>
        </w:rPr>
        <w:t>Τζίρος 202</w:t>
      </w:r>
      <w:r w:rsidR="00336C37" w:rsidRPr="007426BC">
        <w:rPr>
          <w:rFonts w:ascii="Calibri" w:eastAsia="Times New Roman" w:hAnsi="Calibri" w:cs="Calibri"/>
          <w:lang w:val="el-GR"/>
        </w:rPr>
        <w:t>1</w:t>
      </w:r>
      <w:r w:rsidRPr="007426BC">
        <w:rPr>
          <w:rFonts w:ascii="Calibri" w:eastAsia="Times New Roman" w:hAnsi="Calibri" w:cs="Calibri"/>
          <w:lang w:val="el-GR"/>
        </w:rPr>
        <w:t>:</w:t>
      </w:r>
      <w:r w:rsidR="00336C37" w:rsidRPr="007426BC">
        <w:rPr>
          <w:rFonts w:ascii="Calibri" w:eastAsia="Times New Roman" w:hAnsi="Calibri" w:cs="Calibri"/>
          <w:lang w:val="el-GR"/>
        </w:rPr>
        <w:t xml:space="preserve"> €37.</w:t>
      </w:r>
      <w:r w:rsidR="006308FB" w:rsidRPr="007426BC">
        <w:rPr>
          <w:rFonts w:ascii="Calibri" w:eastAsia="Times New Roman" w:hAnsi="Calibri" w:cs="Calibri"/>
          <w:lang w:val="el-GR"/>
        </w:rPr>
        <w:t>4</w:t>
      </w:r>
      <w:r w:rsidR="00B50F6A" w:rsidRPr="007426BC">
        <w:rPr>
          <w:rFonts w:ascii="Calibri" w:eastAsia="Times New Roman" w:hAnsi="Calibri" w:cs="Calibri"/>
          <w:lang w:val="el-GR"/>
        </w:rPr>
        <w:t xml:space="preserve"> εκ.</w:t>
      </w:r>
    </w:p>
    <w:p w14:paraId="5D94CC79" w14:textId="555872A5" w:rsidR="006308FB" w:rsidRPr="000E4BC8" w:rsidRDefault="006308FB" w:rsidP="008251E7">
      <w:pPr>
        <w:rPr>
          <w:rFonts w:ascii="Calibri" w:eastAsia="Times New Roman" w:hAnsi="Calibri" w:cs="Calibri"/>
          <w:lang w:val="el-GR"/>
        </w:rPr>
      </w:pPr>
      <w:r w:rsidRPr="007426BC">
        <w:rPr>
          <w:rFonts w:ascii="Calibri" w:eastAsia="Times New Roman" w:hAnsi="Calibri" w:cs="Calibri"/>
          <w:lang w:val="el-GR"/>
        </w:rPr>
        <w:t>Τζίρος 2022: €48.5 εκ.</w:t>
      </w:r>
    </w:p>
    <w:p w14:paraId="4F30EADF" w14:textId="6844716F" w:rsidR="00AD0C23" w:rsidRPr="00EC673D" w:rsidRDefault="000E4BC8" w:rsidP="008251E7">
      <w:pPr>
        <w:rPr>
          <w:rFonts w:ascii="Calibri" w:eastAsia="Times New Roman" w:hAnsi="Calibri" w:cs="Calibri"/>
          <w:lang w:val="el-GR"/>
        </w:rPr>
      </w:pPr>
      <w:r w:rsidRPr="00D07597">
        <w:rPr>
          <w:rFonts w:ascii="Calibri" w:eastAsia="Times New Roman" w:hAnsi="Calibri" w:cs="Calibri"/>
          <w:lang w:val="el-GR"/>
        </w:rPr>
        <w:t>Τζίρος 2023:</w:t>
      </w:r>
      <w:r w:rsidRPr="007426BC">
        <w:rPr>
          <w:rFonts w:ascii="Calibri" w:eastAsia="Times New Roman" w:hAnsi="Calibri" w:cs="Calibri"/>
          <w:lang w:val="el-GR"/>
        </w:rPr>
        <w:t xml:space="preserve"> </w:t>
      </w:r>
      <w:r w:rsidR="00D07597">
        <w:rPr>
          <w:rFonts w:ascii="Calibri" w:eastAsia="Times New Roman" w:hAnsi="Calibri" w:cs="Calibri"/>
          <w:lang w:val="el-GR"/>
        </w:rPr>
        <w:t>€55.5 εκ.</w:t>
      </w:r>
    </w:p>
    <w:p w14:paraId="22AF4069" w14:textId="77777777" w:rsidR="00DE210C" w:rsidRPr="00336C37" w:rsidRDefault="00DE210C" w:rsidP="008251E7">
      <w:pPr>
        <w:rPr>
          <w:rFonts w:ascii="Calibri" w:eastAsia="Times New Roman" w:hAnsi="Calibri" w:cs="Calibri"/>
          <w:lang w:val="el-GR"/>
        </w:rPr>
      </w:pPr>
    </w:p>
    <w:p w14:paraId="3846B5FD" w14:textId="77777777" w:rsidR="00DE210C" w:rsidRPr="00336C37" w:rsidRDefault="00DE210C" w:rsidP="008251E7">
      <w:pPr>
        <w:rPr>
          <w:rFonts w:ascii="Calibri" w:eastAsia="Times New Roman" w:hAnsi="Calibri" w:cs="Calibri"/>
          <w:lang w:val="el-GR"/>
        </w:rPr>
      </w:pPr>
    </w:p>
    <w:p w14:paraId="0BC08D72" w14:textId="77777777" w:rsidR="00DE210C" w:rsidRDefault="00DE210C" w:rsidP="008251E7">
      <w:pPr>
        <w:rPr>
          <w:rFonts w:ascii="Calibri" w:eastAsia="Times New Roman" w:hAnsi="Calibri" w:cs="Calibri"/>
          <w:lang w:val="el-GR"/>
        </w:rPr>
      </w:pPr>
    </w:p>
    <w:p w14:paraId="3CA394F6" w14:textId="77777777" w:rsidR="0070436D" w:rsidRDefault="0070436D" w:rsidP="008251E7">
      <w:pPr>
        <w:rPr>
          <w:rFonts w:ascii="Calibri" w:eastAsia="Times New Roman" w:hAnsi="Calibri" w:cs="Calibri"/>
          <w:lang w:val="el-GR"/>
        </w:rPr>
      </w:pPr>
    </w:p>
    <w:p w14:paraId="2B9C7F6F" w14:textId="77777777" w:rsidR="0070436D" w:rsidRDefault="0070436D" w:rsidP="008251E7">
      <w:pPr>
        <w:rPr>
          <w:rFonts w:ascii="Calibri" w:eastAsia="Times New Roman" w:hAnsi="Calibri" w:cs="Calibri"/>
          <w:lang w:val="el-GR"/>
        </w:rPr>
      </w:pPr>
    </w:p>
    <w:p w14:paraId="5BAED8A1" w14:textId="77777777" w:rsidR="0070436D" w:rsidRDefault="0070436D" w:rsidP="008251E7">
      <w:pPr>
        <w:rPr>
          <w:rFonts w:ascii="Calibri" w:eastAsia="Times New Roman" w:hAnsi="Calibri" w:cs="Calibri"/>
          <w:lang w:val="el-GR"/>
        </w:rPr>
      </w:pPr>
    </w:p>
    <w:p w14:paraId="314C50B1" w14:textId="77777777" w:rsidR="0070436D" w:rsidRDefault="0070436D" w:rsidP="008251E7">
      <w:pPr>
        <w:rPr>
          <w:rFonts w:ascii="Calibri" w:eastAsia="Times New Roman" w:hAnsi="Calibri" w:cs="Calibri"/>
          <w:lang w:val="el-GR"/>
        </w:rPr>
      </w:pPr>
    </w:p>
    <w:p w14:paraId="0D8F3BC3" w14:textId="77777777" w:rsidR="0070436D" w:rsidRDefault="0070436D" w:rsidP="008251E7">
      <w:pPr>
        <w:rPr>
          <w:rFonts w:ascii="Calibri" w:eastAsia="Times New Roman" w:hAnsi="Calibri" w:cs="Calibri"/>
          <w:lang w:val="el-GR"/>
        </w:rPr>
      </w:pPr>
    </w:p>
    <w:p w14:paraId="1A8E2D8B" w14:textId="77777777" w:rsidR="0070436D" w:rsidRDefault="0070436D" w:rsidP="008251E7">
      <w:pPr>
        <w:rPr>
          <w:rFonts w:ascii="Calibri" w:eastAsia="Times New Roman" w:hAnsi="Calibri" w:cs="Calibri"/>
          <w:lang w:val="el-GR"/>
        </w:rPr>
      </w:pPr>
    </w:p>
    <w:p w14:paraId="534A6D61" w14:textId="77777777" w:rsidR="0070436D" w:rsidRDefault="0070436D" w:rsidP="008251E7">
      <w:pPr>
        <w:rPr>
          <w:rFonts w:ascii="Calibri" w:eastAsia="Times New Roman" w:hAnsi="Calibri" w:cs="Calibri"/>
          <w:lang w:val="el-GR"/>
        </w:rPr>
      </w:pPr>
    </w:p>
    <w:p w14:paraId="3188E6D3" w14:textId="77777777" w:rsidR="0070436D" w:rsidRDefault="0070436D" w:rsidP="008251E7">
      <w:pPr>
        <w:rPr>
          <w:rFonts w:ascii="Calibri" w:eastAsia="Times New Roman" w:hAnsi="Calibri" w:cs="Calibri"/>
          <w:lang w:val="el-GR"/>
        </w:rPr>
      </w:pPr>
    </w:p>
    <w:p w14:paraId="22315AAA" w14:textId="77777777" w:rsidR="0070436D" w:rsidRDefault="0070436D" w:rsidP="008251E7">
      <w:pPr>
        <w:rPr>
          <w:rFonts w:ascii="Calibri" w:eastAsia="Times New Roman" w:hAnsi="Calibri" w:cs="Calibri"/>
          <w:lang w:val="el-GR"/>
        </w:rPr>
      </w:pPr>
    </w:p>
    <w:p w14:paraId="16379465" w14:textId="77777777" w:rsidR="0070436D" w:rsidRDefault="0070436D" w:rsidP="008251E7">
      <w:pPr>
        <w:rPr>
          <w:rFonts w:ascii="Calibri" w:eastAsia="Times New Roman" w:hAnsi="Calibri" w:cs="Calibri"/>
          <w:lang w:val="el-GR"/>
        </w:rPr>
      </w:pPr>
    </w:p>
    <w:p w14:paraId="7E4DD919" w14:textId="77777777" w:rsidR="0070436D" w:rsidRDefault="0070436D" w:rsidP="008251E7">
      <w:pPr>
        <w:rPr>
          <w:rFonts w:ascii="Calibri" w:eastAsia="Times New Roman" w:hAnsi="Calibri" w:cs="Calibri"/>
          <w:lang w:val="el-GR"/>
        </w:rPr>
      </w:pPr>
    </w:p>
    <w:p w14:paraId="756322B7" w14:textId="77777777" w:rsidR="0070436D" w:rsidRDefault="0070436D" w:rsidP="008251E7">
      <w:pPr>
        <w:rPr>
          <w:rFonts w:ascii="Calibri" w:eastAsia="Times New Roman" w:hAnsi="Calibri" w:cs="Calibri"/>
          <w:lang w:val="el-GR"/>
        </w:rPr>
      </w:pPr>
    </w:p>
    <w:p w14:paraId="30ABA676" w14:textId="77777777" w:rsidR="0070436D" w:rsidRDefault="0070436D" w:rsidP="008251E7">
      <w:pPr>
        <w:rPr>
          <w:rFonts w:ascii="Calibri" w:eastAsia="Times New Roman" w:hAnsi="Calibri" w:cs="Calibri"/>
          <w:lang w:val="el-GR"/>
        </w:rPr>
      </w:pPr>
    </w:p>
    <w:p w14:paraId="432DE431" w14:textId="77777777" w:rsidR="0070436D" w:rsidRPr="00DF785C" w:rsidRDefault="0070436D" w:rsidP="008251E7">
      <w:pPr>
        <w:rPr>
          <w:rFonts w:ascii="Calibri" w:eastAsia="Times New Roman" w:hAnsi="Calibri" w:cs="Calibri"/>
          <w:lang w:val="el-GR"/>
        </w:rPr>
      </w:pPr>
    </w:p>
    <w:p w14:paraId="0B1D5167" w14:textId="77777777" w:rsidR="000E4BC8" w:rsidRPr="00DF785C" w:rsidRDefault="000E4BC8" w:rsidP="008251E7">
      <w:pPr>
        <w:rPr>
          <w:rFonts w:ascii="Calibri" w:eastAsia="Times New Roman" w:hAnsi="Calibri" w:cs="Calibri"/>
          <w:lang w:val="el-GR"/>
        </w:rPr>
      </w:pPr>
    </w:p>
    <w:p w14:paraId="6DD1CBED" w14:textId="77777777" w:rsidR="000E4BC8" w:rsidRPr="00DF785C" w:rsidRDefault="000E4BC8" w:rsidP="008251E7">
      <w:pPr>
        <w:rPr>
          <w:rFonts w:ascii="Calibri" w:eastAsia="Times New Roman" w:hAnsi="Calibri" w:cs="Calibri"/>
          <w:lang w:val="el-GR"/>
        </w:rPr>
      </w:pPr>
    </w:p>
    <w:p w14:paraId="1FD30B31" w14:textId="77777777" w:rsidR="000E4BC8" w:rsidRPr="00DF785C" w:rsidRDefault="000E4BC8" w:rsidP="008251E7">
      <w:pPr>
        <w:rPr>
          <w:rFonts w:ascii="Calibri" w:eastAsia="Times New Roman" w:hAnsi="Calibri" w:cs="Calibri"/>
          <w:lang w:val="el-GR"/>
        </w:rPr>
      </w:pPr>
    </w:p>
    <w:p w14:paraId="495E8FB2" w14:textId="77777777" w:rsidR="000E4BC8" w:rsidRPr="00DF785C" w:rsidRDefault="000E4BC8" w:rsidP="008251E7">
      <w:pPr>
        <w:rPr>
          <w:rFonts w:ascii="Calibri" w:eastAsia="Times New Roman" w:hAnsi="Calibri" w:cs="Calibri"/>
          <w:lang w:val="el-GR"/>
        </w:rPr>
      </w:pPr>
    </w:p>
    <w:p w14:paraId="1022F051" w14:textId="77777777" w:rsidR="000E4BC8" w:rsidRPr="00DF785C" w:rsidRDefault="000E4BC8" w:rsidP="008251E7">
      <w:pPr>
        <w:rPr>
          <w:rFonts w:ascii="Calibri" w:eastAsia="Times New Roman" w:hAnsi="Calibri" w:cs="Calibri"/>
          <w:lang w:val="el-GR"/>
        </w:rPr>
      </w:pPr>
    </w:p>
    <w:p w14:paraId="32B10770" w14:textId="77777777" w:rsidR="000E4BC8" w:rsidRPr="00DF785C" w:rsidRDefault="000E4BC8" w:rsidP="008251E7">
      <w:pPr>
        <w:rPr>
          <w:rFonts w:ascii="Calibri" w:eastAsia="Times New Roman" w:hAnsi="Calibri" w:cs="Calibri"/>
          <w:lang w:val="el-GR"/>
        </w:rPr>
      </w:pPr>
    </w:p>
    <w:p w14:paraId="74FEFC6B" w14:textId="77777777" w:rsidR="00DE210C" w:rsidRPr="00336C37" w:rsidRDefault="00DE210C" w:rsidP="008251E7">
      <w:pPr>
        <w:rPr>
          <w:rFonts w:ascii="Calibri" w:eastAsia="Times New Roman" w:hAnsi="Calibri" w:cs="Calibri"/>
          <w:lang w:val="el-GR"/>
        </w:rPr>
      </w:pPr>
    </w:p>
    <w:p w14:paraId="6C35CB01" w14:textId="11E67BBC" w:rsidR="00DE210C" w:rsidRPr="001B4A50" w:rsidRDefault="00DE210C" w:rsidP="008251E7">
      <w:pPr>
        <w:rPr>
          <w:rFonts w:ascii="Calibri" w:eastAsia="Times New Roman" w:hAnsi="Calibri" w:cs="Calibri"/>
          <w:lang w:val="el-GR"/>
        </w:rPr>
      </w:pPr>
    </w:p>
    <w:p w14:paraId="1911412E" w14:textId="77777777" w:rsidR="002E3E59" w:rsidRDefault="002E3E59" w:rsidP="002E3E59">
      <w:pPr>
        <w:rPr>
          <w:lang w:val="el-GR"/>
        </w:rPr>
      </w:pPr>
      <w:bookmarkStart w:id="93" w:name="_Toc528155966"/>
      <w:bookmarkEnd w:id="2"/>
      <w:bookmarkEnd w:id="3"/>
    </w:p>
    <w:p w14:paraId="415DAACD" w14:textId="77777777" w:rsidR="002E3E59" w:rsidRPr="00F561E5" w:rsidRDefault="002E3E59" w:rsidP="002E3E59">
      <w:pPr>
        <w:jc w:val="center"/>
        <w:rPr>
          <w:rFonts w:ascii="Calibri" w:hAnsi="Calibri" w:cs="Arial"/>
          <w:b/>
          <w:lang w:val="el-GR"/>
        </w:rPr>
      </w:pPr>
      <w:r w:rsidRPr="00F561E5">
        <w:rPr>
          <w:rFonts w:ascii="Calibri" w:hAnsi="Calibri" w:cs="Arial"/>
          <w:b/>
          <w:lang w:val="el-GR"/>
        </w:rPr>
        <w:t xml:space="preserve">ΈΝΤΥΠΟ ΥΠΕΥΘΥΝΗΣ ΔΗΛΩΣΗΣ ΑΡΘΡΟΥ </w:t>
      </w:r>
      <w:r>
        <w:rPr>
          <w:rFonts w:ascii="Calibri" w:hAnsi="Calibri" w:cs="Arial"/>
          <w:b/>
          <w:lang w:val="el-GR"/>
        </w:rPr>
        <w:t>32.1.9</w:t>
      </w:r>
    </w:p>
    <w:p w14:paraId="416E4E78" w14:textId="77777777" w:rsidR="002E3E59" w:rsidRPr="00F561E5" w:rsidRDefault="002E3E59" w:rsidP="002E3E59">
      <w:pPr>
        <w:jc w:val="center"/>
        <w:rPr>
          <w:rFonts w:ascii="Calibri" w:hAnsi="Calibri" w:cs="Arial"/>
          <w:b/>
          <w:lang w:val="el-GR"/>
        </w:rPr>
      </w:pPr>
    </w:p>
    <w:p w14:paraId="3FC51CD2" w14:textId="77777777" w:rsidR="002E3E59" w:rsidRPr="00F561E5" w:rsidRDefault="002E3E59" w:rsidP="002E3E59">
      <w:pPr>
        <w:pStyle w:val="Heading3"/>
        <w:jc w:val="center"/>
        <w:rPr>
          <w:lang w:val="el-GR"/>
        </w:rPr>
      </w:pPr>
      <w:r w:rsidRPr="00F561E5">
        <w:rPr>
          <w:lang w:val="el-GR"/>
        </w:rPr>
        <w:t>ΥΠΕΥΘΥΝΗ ΔΗΛΩΣΗ</w:t>
      </w:r>
    </w:p>
    <w:p w14:paraId="07EF8C38" w14:textId="77777777" w:rsidR="002E3E59" w:rsidRPr="00F561E5" w:rsidRDefault="002E3E59" w:rsidP="002E3E59">
      <w:pPr>
        <w:pStyle w:val="Heading3"/>
        <w:jc w:val="center"/>
        <w:rPr>
          <w:vertAlign w:val="superscript"/>
          <w:lang w:val="el-GR"/>
        </w:rPr>
      </w:pPr>
      <w:r w:rsidRPr="00F561E5">
        <w:rPr>
          <w:vertAlign w:val="superscript"/>
          <w:lang w:val="el-GR"/>
        </w:rPr>
        <w:t>(άρθρο 8 Ν.1599/1986)</w:t>
      </w:r>
    </w:p>
    <w:p w14:paraId="0BE2F15A" w14:textId="77777777" w:rsidR="002E3E59" w:rsidRPr="00F561E5" w:rsidRDefault="002E3E59" w:rsidP="002E3E59">
      <w:pPr>
        <w:pStyle w:val="BodyText2"/>
        <w:ind w:right="139"/>
        <w:jc w:val="center"/>
        <w:rPr>
          <w:sz w:val="18"/>
          <w:lang w:val="el-GR"/>
        </w:rPr>
      </w:pPr>
      <w:r w:rsidRPr="00F561E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1C51B53B" w14:textId="77777777" w:rsidR="002E3E59" w:rsidRPr="00F561E5" w:rsidRDefault="002E3E59" w:rsidP="002E3E59">
      <w:pPr>
        <w:pStyle w:val="BodyText"/>
        <w:rPr>
          <w:lang w:val="el-GR"/>
        </w:rPr>
      </w:pPr>
    </w:p>
    <w:p w14:paraId="05A2605E" w14:textId="77777777" w:rsidR="002E3E59" w:rsidRPr="00F561E5" w:rsidRDefault="002E3E59" w:rsidP="002E3E59">
      <w:pPr>
        <w:rPr>
          <w:lang w:val="el-GR"/>
        </w:rPr>
      </w:pP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832"/>
        <w:gridCol w:w="79"/>
        <w:gridCol w:w="28"/>
        <w:gridCol w:w="1276"/>
        <w:gridCol w:w="668"/>
        <w:gridCol w:w="182"/>
        <w:gridCol w:w="98"/>
        <w:gridCol w:w="911"/>
        <w:gridCol w:w="632"/>
        <w:gridCol w:w="278"/>
        <w:gridCol w:w="607"/>
        <w:gridCol w:w="455"/>
        <w:gridCol w:w="563"/>
        <w:gridCol w:w="987"/>
      </w:tblGrid>
      <w:tr w:rsidR="002E3E59" w:rsidRPr="003F3BEC" w14:paraId="3F134682" w14:textId="77777777" w:rsidTr="00673D4D">
        <w:trPr>
          <w:cantSplit/>
          <w:trHeight w:val="433"/>
        </w:trPr>
        <w:tc>
          <w:tcPr>
            <w:tcW w:w="1154" w:type="dxa"/>
          </w:tcPr>
          <w:p w14:paraId="4157B803" w14:textId="77777777" w:rsidR="002E3E59" w:rsidRPr="003F3BEC" w:rsidRDefault="002E3E59" w:rsidP="00673D4D">
            <w:pPr>
              <w:spacing w:before="240"/>
              <w:ind w:right="-6878"/>
            </w:pPr>
            <w:proofErr w:type="gramStart"/>
            <w:r w:rsidRPr="003F3BEC">
              <w:t>ΠΡΟΣ</w:t>
            </w:r>
            <w:r w:rsidRPr="003F3BEC">
              <w:rPr>
                <w:vertAlign w:val="superscript"/>
              </w:rPr>
              <w:t>(</w:t>
            </w:r>
            <w:proofErr w:type="gramEnd"/>
            <w:r w:rsidRPr="003F3BEC">
              <w:rPr>
                <w:vertAlign w:val="superscript"/>
              </w:rPr>
              <w:t>1)</w:t>
            </w:r>
            <w:r w:rsidRPr="003F3BEC">
              <w:t>:</w:t>
            </w:r>
          </w:p>
        </w:tc>
        <w:tc>
          <w:tcPr>
            <w:tcW w:w="7596" w:type="dxa"/>
            <w:gridSpan w:val="14"/>
          </w:tcPr>
          <w:p w14:paraId="5D3B17F7" w14:textId="77777777" w:rsidR="002E3E59" w:rsidRPr="003F3BEC" w:rsidRDefault="002E3E59" w:rsidP="00673D4D">
            <w:pPr>
              <w:spacing w:before="120"/>
              <w:ind w:right="-6878"/>
              <w:rPr>
                <w:rFonts w:ascii="Courier New" w:hAnsi="Courier New"/>
                <w:b/>
                <w:color w:val="000080"/>
              </w:rPr>
            </w:pPr>
          </w:p>
        </w:tc>
      </w:tr>
      <w:tr w:rsidR="002E3E59" w:rsidRPr="003F3BEC" w14:paraId="7F3B28D7" w14:textId="77777777" w:rsidTr="00673D4D">
        <w:trPr>
          <w:cantSplit/>
          <w:trHeight w:val="433"/>
        </w:trPr>
        <w:tc>
          <w:tcPr>
            <w:tcW w:w="1154" w:type="dxa"/>
          </w:tcPr>
          <w:p w14:paraId="6184B2A8" w14:textId="77777777" w:rsidR="002E3E59" w:rsidRPr="003F3BEC" w:rsidRDefault="002E3E59" w:rsidP="00673D4D">
            <w:pPr>
              <w:spacing w:before="240"/>
              <w:ind w:right="-6878"/>
              <w:rPr>
                <w:sz w:val="16"/>
              </w:rPr>
            </w:pPr>
            <w:r w:rsidRPr="003F3BEC">
              <w:rPr>
                <w:sz w:val="16"/>
              </w:rPr>
              <w:t>Ο – Η Όνομα:</w:t>
            </w:r>
          </w:p>
        </w:tc>
        <w:tc>
          <w:tcPr>
            <w:tcW w:w="3163" w:type="dxa"/>
            <w:gridSpan w:val="7"/>
          </w:tcPr>
          <w:p w14:paraId="3AC6B12C" w14:textId="77777777" w:rsidR="002E3E59" w:rsidRPr="003F3BEC" w:rsidRDefault="002E3E59" w:rsidP="00673D4D">
            <w:pPr>
              <w:spacing w:before="120"/>
              <w:ind w:right="-6878"/>
              <w:rPr>
                <w:rFonts w:ascii="Courier New" w:hAnsi="Courier New"/>
                <w:b/>
                <w:color w:val="000080"/>
              </w:rPr>
            </w:pPr>
          </w:p>
        </w:tc>
        <w:tc>
          <w:tcPr>
            <w:tcW w:w="911" w:type="dxa"/>
          </w:tcPr>
          <w:p w14:paraId="7387AC2A" w14:textId="77777777" w:rsidR="002E3E59" w:rsidRPr="003F3BEC" w:rsidRDefault="002E3E59" w:rsidP="00673D4D">
            <w:pPr>
              <w:spacing w:before="240"/>
              <w:ind w:right="-6878"/>
              <w:rPr>
                <w:sz w:val="16"/>
              </w:rPr>
            </w:pPr>
            <w:r w:rsidRPr="003F3BEC">
              <w:rPr>
                <w:sz w:val="16"/>
              </w:rPr>
              <w:t>Επώνυμο:</w:t>
            </w:r>
          </w:p>
        </w:tc>
        <w:tc>
          <w:tcPr>
            <w:tcW w:w="3522" w:type="dxa"/>
            <w:gridSpan w:val="6"/>
          </w:tcPr>
          <w:p w14:paraId="36E4B687" w14:textId="77777777" w:rsidR="002E3E59" w:rsidRPr="003F3BEC" w:rsidRDefault="002E3E59" w:rsidP="00673D4D">
            <w:pPr>
              <w:spacing w:before="120"/>
              <w:ind w:right="-6878"/>
              <w:rPr>
                <w:b/>
                <w:color w:val="000080"/>
              </w:rPr>
            </w:pPr>
          </w:p>
        </w:tc>
      </w:tr>
      <w:tr w:rsidR="002E3E59" w:rsidRPr="003F3BEC" w14:paraId="6069CED8" w14:textId="77777777" w:rsidTr="00673D4D">
        <w:trPr>
          <w:cantSplit/>
          <w:trHeight w:val="103"/>
        </w:trPr>
        <w:tc>
          <w:tcPr>
            <w:tcW w:w="2065" w:type="dxa"/>
            <w:gridSpan w:val="3"/>
          </w:tcPr>
          <w:p w14:paraId="1B9AAB1B" w14:textId="77777777" w:rsidR="002E3E59" w:rsidRPr="003F3BEC" w:rsidRDefault="002E3E59" w:rsidP="00673D4D">
            <w:pPr>
              <w:spacing w:before="240"/>
              <w:rPr>
                <w:sz w:val="16"/>
              </w:rPr>
            </w:pPr>
            <w:r w:rsidRPr="003F3BEC">
              <w:rPr>
                <w:sz w:val="16"/>
              </w:rPr>
              <w:t xml:space="preserve">Όνομα και Επώνυμο Πατέρα: </w:t>
            </w:r>
          </w:p>
        </w:tc>
        <w:tc>
          <w:tcPr>
            <w:tcW w:w="6685" w:type="dxa"/>
            <w:gridSpan w:val="12"/>
          </w:tcPr>
          <w:p w14:paraId="17A2ECF9" w14:textId="77777777" w:rsidR="002E3E59" w:rsidRPr="003F3BEC" w:rsidRDefault="002E3E59" w:rsidP="00673D4D">
            <w:pPr>
              <w:spacing w:before="120"/>
              <w:ind w:right="-6878"/>
              <w:rPr>
                <w:color w:val="000080"/>
                <w:sz w:val="16"/>
              </w:rPr>
            </w:pPr>
          </w:p>
        </w:tc>
      </w:tr>
      <w:tr w:rsidR="002E3E59" w:rsidRPr="003F3BEC" w14:paraId="4C800B9E" w14:textId="77777777" w:rsidTr="00673D4D">
        <w:trPr>
          <w:cantSplit/>
          <w:trHeight w:val="103"/>
        </w:trPr>
        <w:tc>
          <w:tcPr>
            <w:tcW w:w="2065" w:type="dxa"/>
            <w:gridSpan w:val="3"/>
          </w:tcPr>
          <w:p w14:paraId="56310BC2" w14:textId="77777777" w:rsidR="002E3E59" w:rsidRPr="003F3BEC" w:rsidRDefault="002E3E59" w:rsidP="00673D4D">
            <w:pPr>
              <w:spacing w:before="240"/>
              <w:rPr>
                <w:sz w:val="16"/>
              </w:rPr>
            </w:pPr>
            <w:r w:rsidRPr="003F3BEC">
              <w:rPr>
                <w:sz w:val="16"/>
              </w:rPr>
              <w:t>Όνομα και Επώνυμο Μητέρας:</w:t>
            </w:r>
          </w:p>
        </w:tc>
        <w:tc>
          <w:tcPr>
            <w:tcW w:w="6685" w:type="dxa"/>
            <w:gridSpan w:val="12"/>
          </w:tcPr>
          <w:p w14:paraId="329D02C5" w14:textId="77777777" w:rsidR="002E3E59" w:rsidRPr="003F3BEC" w:rsidRDefault="002E3E59" w:rsidP="00673D4D">
            <w:pPr>
              <w:spacing w:before="120"/>
              <w:ind w:right="-6878"/>
              <w:rPr>
                <w:color w:val="000080"/>
                <w:sz w:val="16"/>
              </w:rPr>
            </w:pPr>
          </w:p>
        </w:tc>
      </w:tr>
      <w:tr w:rsidR="002E3E59" w:rsidRPr="003F3BEC" w14:paraId="5A655552" w14:textId="77777777" w:rsidTr="00673D4D">
        <w:trPr>
          <w:cantSplit/>
          <w:trHeight w:val="438"/>
        </w:trPr>
        <w:tc>
          <w:tcPr>
            <w:tcW w:w="2065" w:type="dxa"/>
            <w:gridSpan w:val="3"/>
          </w:tcPr>
          <w:p w14:paraId="674A943F" w14:textId="77777777" w:rsidR="002E3E59" w:rsidRPr="003F3BEC" w:rsidRDefault="002E3E59" w:rsidP="00673D4D">
            <w:pPr>
              <w:spacing w:before="240"/>
              <w:ind w:right="-2332"/>
              <w:rPr>
                <w:sz w:val="16"/>
              </w:rPr>
            </w:pPr>
            <w:r w:rsidRPr="003F3BEC">
              <w:rPr>
                <w:sz w:val="16"/>
              </w:rPr>
              <w:t xml:space="preserve">Ημερομηνία </w:t>
            </w:r>
            <w:proofErr w:type="gramStart"/>
            <w:r w:rsidRPr="003F3BEC">
              <w:rPr>
                <w:sz w:val="16"/>
              </w:rPr>
              <w:t>γέννησης</w:t>
            </w:r>
            <w:r w:rsidRPr="003F3BEC">
              <w:rPr>
                <w:sz w:val="16"/>
                <w:vertAlign w:val="superscript"/>
              </w:rPr>
              <w:t>(</w:t>
            </w:r>
            <w:proofErr w:type="gramEnd"/>
            <w:r w:rsidRPr="003F3BEC">
              <w:rPr>
                <w:sz w:val="16"/>
                <w:vertAlign w:val="superscript"/>
              </w:rPr>
              <w:t>2)</w:t>
            </w:r>
            <w:r w:rsidRPr="003F3BEC">
              <w:rPr>
                <w:sz w:val="16"/>
              </w:rPr>
              <w:t xml:space="preserve">: </w:t>
            </w:r>
          </w:p>
        </w:tc>
        <w:tc>
          <w:tcPr>
            <w:tcW w:w="6685" w:type="dxa"/>
            <w:gridSpan w:val="12"/>
          </w:tcPr>
          <w:p w14:paraId="33262BA6" w14:textId="77777777" w:rsidR="002E3E59" w:rsidRPr="003F3BEC" w:rsidRDefault="002E3E59" w:rsidP="00673D4D">
            <w:pPr>
              <w:spacing w:before="120"/>
              <w:ind w:right="-6878"/>
              <w:rPr>
                <w:color w:val="000080"/>
                <w:sz w:val="16"/>
              </w:rPr>
            </w:pPr>
          </w:p>
        </w:tc>
      </w:tr>
      <w:tr w:rsidR="002E3E59" w:rsidRPr="003F3BEC" w14:paraId="5517E721" w14:textId="77777777" w:rsidTr="00673D4D">
        <w:trPr>
          <w:cantSplit/>
          <w:trHeight w:val="103"/>
        </w:trPr>
        <w:tc>
          <w:tcPr>
            <w:tcW w:w="2065" w:type="dxa"/>
            <w:gridSpan w:val="3"/>
            <w:tcBorders>
              <w:top w:val="single" w:sz="4" w:space="0" w:color="auto"/>
              <w:left w:val="single" w:sz="4" w:space="0" w:color="auto"/>
              <w:bottom w:val="single" w:sz="4" w:space="0" w:color="auto"/>
              <w:right w:val="single" w:sz="4" w:space="0" w:color="auto"/>
            </w:tcBorders>
          </w:tcPr>
          <w:p w14:paraId="7C8718B5" w14:textId="77777777" w:rsidR="002E3E59" w:rsidRPr="003F3BEC" w:rsidRDefault="002E3E59" w:rsidP="00673D4D">
            <w:pPr>
              <w:spacing w:before="240"/>
              <w:rPr>
                <w:sz w:val="16"/>
              </w:rPr>
            </w:pPr>
            <w:r w:rsidRPr="003F3BEC">
              <w:rPr>
                <w:sz w:val="16"/>
              </w:rPr>
              <w:t>Τόπος Γέννησης:</w:t>
            </w:r>
          </w:p>
        </w:tc>
        <w:tc>
          <w:tcPr>
            <w:tcW w:w="6685" w:type="dxa"/>
            <w:gridSpan w:val="12"/>
            <w:tcBorders>
              <w:top w:val="single" w:sz="4" w:space="0" w:color="auto"/>
              <w:left w:val="single" w:sz="4" w:space="0" w:color="auto"/>
              <w:bottom w:val="single" w:sz="4" w:space="0" w:color="auto"/>
              <w:right w:val="single" w:sz="4" w:space="0" w:color="auto"/>
            </w:tcBorders>
          </w:tcPr>
          <w:p w14:paraId="65CBC380" w14:textId="77777777" w:rsidR="002E3E59" w:rsidRPr="003F3BEC" w:rsidRDefault="002E3E59" w:rsidP="00673D4D">
            <w:pPr>
              <w:spacing w:before="120"/>
              <w:ind w:right="-6878"/>
              <w:rPr>
                <w:rFonts w:ascii="Courier New" w:hAnsi="Courier New"/>
                <w:b/>
                <w:color w:val="000080"/>
              </w:rPr>
            </w:pPr>
          </w:p>
        </w:tc>
      </w:tr>
      <w:tr w:rsidR="002E3E59" w:rsidRPr="003F3BEC" w14:paraId="7A26CAD0" w14:textId="77777777" w:rsidTr="00673D4D">
        <w:trPr>
          <w:cantSplit/>
          <w:trHeight w:val="438"/>
        </w:trPr>
        <w:tc>
          <w:tcPr>
            <w:tcW w:w="2065" w:type="dxa"/>
            <w:gridSpan w:val="3"/>
          </w:tcPr>
          <w:p w14:paraId="110AD0D5" w14:textId="77777777" w:rsidR="002E3E59" w:rsidRPr="003F3BEC" w:rsidRDefault="002E3E59" w:rsidP="00673D4D">
            <w:pPr>
              <w:spacing w:before="240"/>
              <w:rPr>
                <w:sz w:val="16"/>
              </w:rPr>
            </w:pPr>
            <w:r w:rsidRPr="003F3BEC">
              <w:rPr>
                <w:sz w:val="16"/>
              </w:rPr>
              <w:t>Αριθμός Δελτίου Ταυτότητας:</w:t>
            </w:r>
          </w:p>
        </w:tc>
        <w:tc>
          <w:tcPr>
            <w:tcW w:w="2154" w:type="dxa"/>
            <w:gridSpan w:val="4"/>
          </w:tcPr>
          <w:p w14:paraId="66FA27CF" w14:textId="77777777" w:rsidR="002E3E59" w:rsidRPr="003F3BEC" w:rsidRDefault="002E3E59" w:rsidP="00673D4D">
            <w:pPr>
              <w:spacing w:before="120"/>
              <w:ind w:right="-6878"/>
              <w:rPr>
                <w:rFonts w:ascii="Courier New" w:hAnsi="Courier New"/>
                <w:b/>
                <w:color w:val="000080"/>
              </w:rPr>
            </w:pPr>
          </w:p>
        </w:tc>
        <w:tc>
          <w:tcPr>
            <w:tcW w:w="1009" w:type="dxa"/>
            <w:gridSpan w:val="2"/>
          </w:tcPr>
          <w:p w14:paraId="25D62564" w14:textId="77777777" w:rsidR="002E3E59" w:rsidRPr="003F3BEC" w:rsidRDefault="002E3E59" w:rsidP="00673D4D">
            <w:pPr>
              <w:spacing w:before="240"/>
              <w:rPr>
                <w:sz w:val="16"/>
              </w:rPr>
            </w:pPr>
            <w:r w:rsidRPr="003F3BEC">
              <w:rPr>
                <w:sz w:val="16"/>
              </w:rPr>
              <w:t>Τηλ:</w:t>
            </w:r>
          </w:p>
        </w:tc>
        <w:tc>
          <w:tcPr>
            <w:tcW w:w="3522" w:type="dxa"/>
            <w:gridSpan w:val="6"/>
          </w:tcPr>
          <w:p w14:paraId="2365241A" w14:textId="77777777" w:rsidR="002E3E59" w:rsidRPr="003F3BEC" w:rsidRDefault="002E3E59" w:rsidP="00673D4D">
            <w:pPr>
              <w:spacing w:before="120"/>
              <w:ind w:right="-6878"/>
              <w:rPr>
                <w:rFonts w:ascii="Courier New" w:hAnsi="Courier New"/>
                <w:b/>
                <w:color w:val="000080"/>
              </w:rPr>
            </w:pPr>
          </w:p>
        </w:tc>
      </w:tr>
      <w:tr w:rsidR="002E3E59" w:rsidRPr="003F3BEC" w14:paraId="23744286" w14:textId="77777777" w:rsidTr="00673D4D">
        <w:trPr>
          <w:cantSplit/>
          <w:trHeight w:val="438"/>
        </w:trPr>
        <w:tc>
          <w:tcPr>
            <w:tcW w:w="2093" w:type="dxa"/>
            <w:gridSpan w:val="4"/>
          </w:tcPr>
          <w:p w14:paraId="3D3F97CE" w14:textId="77777777" w:rsidR="002E3E59" w:rsidRPr="003F3BEC" w:rsidRDefault="002E3E59" w:rsidP="00673D4D">
            <w:pPr>
              <w:spacing w:before="240"/>
              <w:rPr>
                <w:sz w:val="16"/>
              </w:rPr>
            </w:pPr>
            <w:r w:rsidRPr="003F3BEC">
              <w:rPr>
                <w:sz w:val="16"/>
              </w:rPr>
              <w:t>Τόπος Κατοικίας:</w:t>
            </w:r>
          </w:p>
        </w:tc>
        <w:tc>
          <w:tcPr>
            <w:tcW w:w="1276" w:type="dxa"/>
          </w:tcPr>
          <w:p w14:paraId="4BAF989F" w14:textId="77777777" w:rsidR="002E3E59" w:rsidRPr="003F3BEC" w:rsidRDefault="002E3E59" w:rsidP="00673D4D">
            <w:pPr>
              <w:spacing w:before="120"/>
              <w:ind w:right="-6878"/>
              <w:rPr>
                <w:color w:val="000080"/>
                <w:sz w:val="16"/>
              </w:rPr>
            </w:pPr>
          </w:p>
        </w:tc>
        <w:tc>
          <w:tcPr>
            <w:tcW w:w="668" w:type="dxa"/>
          </w:tcPr>
          <w:p w14:paraId="2A7EDCFC" w14:textId="77777777" w:rsidR="002E3E59" w:rsidRPr="003F3BEC" w:rsidRDefault="002E3E59" w:rsidP="00673D4D">
            <w:pPr>
              <w:spacing w:before="240"/>
              <w:rPr>
                <w:sz w:val="16"/>
              </w:rPr>
            </w:pPr>
            <w:r w:rsidRPr="003F3BEC">
              <w:rPr>
                <w:sz w:val="16"/>
              </w:rPr>
              <w:t>Οδός:</w:t>
            </w:r>
          </w:p>
        </w:tc>
        <w:tc>
          <w:tcPr>
            <w:tcW w:w="2101" w:type="dxa"/>
            <w:gridSpan w:val="5"/>
          </w:tcPr>
          <w:p w14:paraId="5FF0857D" w14:textId="77777777" w:rsidR="002E3E59" w:rsidRPr="003F3BEC" w:rsidRDefault="002E3E59" w:rsidP="00673D4D">
            <w:pPr>
              <w:spacing w:before="120"/>
              <w:ind w:right="-6878"/>
              <w:rPr>
                <w:color w:val="000080"/>
                <w:sz w:val="16"/>
              </w:rPr>
            </w:pPr>
          </w:p>
        </w:tc>
        <w:tc>
          <w:tcPr>
            <w:tcW w:w="607" w:type="dxa"/>
          </w:tcPr>
          <w:p w14:paraId="293DF35D" w14:textId="77777777" w:rsidR="002E3E59" w:rsidRPr="003F3BEC" w:rsidRDefault="002E3E59" w:rsidP="00673D4D">
            <w:pPr>
              <w:spacing w:before="240"/>
              <w:rPr>
                <w:sz w:val="16"/>
              </w:rPr>
            </w:pPr>
            <w:r w:rsidRPr="003F3BEC">
              <w:rPr>
                <w:sz w:val="16"/>
              </w:rPr>
              <w:t>Αριθ:</w:t>
            </w:r>
          </w:p>
        </w:tc>
        <w:tc>
          <w:tcPr>
            <w:tcW w:w="455" w:type="dxa"/>
          </w:tcPr>
          <w:p w14:paraId="48AE004A" w14:textId="77777777" w:rsidR="002E3E59" w:rsidRPr="003F3BEC" w:rsidRDefault="002E3E59" w:rsidP="00673D4D">
            <w:pPr>
              <w:spacing w:before="120"/>
              <w:ind w:right="-6878"/>
              <w:rPr>
                <w:color w:val="000080"/>
                <w:sz w:val="16"/>
              </w:rPr>
            </w:pPr>
          </w:p>
        </w:tc>
        <w:tc>
          <w:tcPr>
            <w:tcW w:w="563" w:type="dxa"/>
          </w:tcPr>
          <w:p w14:paraId="564DF7FD" w14:textId="77777777" w:rsidR="002E3E59" w:rsidRPr="003F3BEC" w:rsidRDefault="002E3E59" w:rsidP="00673D4D">
            <w:pPr>
              <w:spacing w:before="240"/>
              <w:rPr>
                <w:sz w:val="16"/>
              </w:rPr>
            </w:pPr>
            <w:r w:rsidRPr="003F3BEC">
              <w:rPr>
                <w:sz w:val="16"/>
              </w:rPr>
              <w:t>ΤΚ:</w:t>
            </w:r>
          </w:p>
        </w:tc>
        <w:tc>
          <w:tcPr>
            <w:tcW w:w="987" w:type="dxa"/>
          </w:tcPr>
          <w:p w14:paraId="082F8E57" w14:textId="77777777" w:rsidR="002E3E59" w:rsidRPr="003F3BEC" w:rsidRDefault="002E3E59" w:rsidP="00673D4D">
            <w:pPr>
              <w:spacing w:before="120"/>
              <w:ind w:right="-6878"/>
              <w:rPr>
                <w:color w:val="000080"/>
                <w:sz w:val="16"/>
              </w:rPr>
            </w:pPr>
          </w:p>
        </w:tc>
      </w:tr>
      <w:tr w:rsidR="002E3E59" w:rsidRPr="009C1B67" w14:paraId="4AAF5329" w14:textId="77777777" w:rsidTr="00673D4D">
        <w:trPr>
          <w:cantSplit/>
          <w:trHeight w:val="542"/>
        </w:trPr>
        <w:tc>
          <w:tcPr>
            <w:tcW w:w="1986" w:type="dxa"/>
            <w:gridSpan w:val="2"/>
            <w:vAlign w:val="bottom"/>
          </w:tcPr>
          <w:p w14:paraId="3E28DAE2" w14:textId="77777777" w:rsidR="002E3E59" w:rsidRPr="003F3BEC" w:rsidRDefault="002E3E59" w:rsidP="00673D4D">
            <w:pPr>
              <w:spacing w:before="240"/>
              <w:rPr>
                <w:sz w:val="16"/>
              </w:rPr>
            </w:pPr>
            <w:r w:rsidRPr="003F3BEC">
              <w:rPr>
                <w:sz w:val="16"/>
              </w:rPr>
              <w:t>Αρ. Τηλεομοιοτύπου (Fax):</w:t>
            </w:r>
          </w:p>
        </w:tc>
        <w:tc>
          <w:tcPr>
            <w:tcW w:w="2233" w:type="dxa"/>
            <w:gridSpan w:val="5"/>
            <w:vAlign w:val="bottom"/>
          </w:tcPr>
          <w:p w14:paraId="4061DF87" w14:textId="77777777" w:rsidR="002E3E59" w:rsidRPr="003F3BEC" w:rsidRDefault="002E3E59" w:rsidP="00673D4D">
            <w:pPr>
              <w:spacing w:before="120"/>
              <w:ind w:right="-6878"/>
              <w:rPr>
                <w:color w:val="000080"/>
                <w:sz w:val="16"/>
              </w:rPr>
            </w:pPr>
          </w:p>
        </w:tc>
        <w:tc>
          <w:tcPr>
            <w:tcW w:w="1641" w:type="dxa"/>
            <w:gridSpan w:val="3"/>
            <w:vAlign w:val="bottom"/>
          </w:tcPr>
          <w:p w14:paraId="05C90634" w14:textId="77777777" w:rsidR="002E3E59" w:rsidRPr="00F561E5" w:rsidRDefault="002E3E59" w:rsidP="00673D4D">
            <w:pPr>
              <w:rPr>
                <w:sz w:val="16"/>
                <w:lang w:val="el-GR"/>
              </w:rPr>
            </w:pPr>
            <w:r w:rsidRPr="00F561E5">
              <w:rPr>
                <w:sz w:val="16"/>
                <w:lang w:val="el-GR"/>
              </w:rPr>
              <w:t>Δ/νση Ηλεκτρ. Ταχυδρομείου</w:t>
            </w:r>
          </w:p>
          <w:p w14:paraId="0BFFA94C" w14:textId="77777777" w:rsidR="002E3E59" w:rsidRPr="00F561E5" w:rsidRDefault="002E3E59" w:rsidP="00673D4D">
            <w:pPr>
              <w:rPr>
                <w:sz w:val="16"/>
                <w:lang w:val="el-GR"/>
              </w:rPr>
            </w:pPr>
            <w:r w:rsidRPr="00F561E5">
              <w:rPr>
                <w:sz w:val="16"/>
                <w:lang w:val="el-GR"/>
              </w:rPr>
              <w:t>(Ε-</w:t>
            </w:r>
            <w:r w:rsidRPr="003F3BEC">
              <w:rPr>
                <w:sz w:val="16"/>
              </w:rPr>
              <w:t>mail</w:t>
            </w:r>
            <w:r w:rsidRPr="00F561E5">
              <w:rPr>
                <w:sz w:val="16"/>
                <w:lang w:val="el-GR"/>
              </w:rPr>
              <w:t>):</w:t>
            </w:r>
          </w:p>
        </w:tc>
        <w:tc>
          <w:tcPr>
            <w:tcW w:w="2890" w:type="dxa"/>
            <w:gridSpan w:val="5"/>
            <w:vAlign w:val="bottom"/>
          </w:tcPr>
          <w:p w14:paraId="6A0E891F" w14:textId="77777777" w:rsidR="002E3E59" w:rsidRPr="00F561E5" w:rsidRDefault="002E3E59" w:rsidP="00673D4D">
            <w:pPr>
              <w:spacing w:before="120"/>
              <w:ind w:right="-6878"/>
              <w:rPr>
                <w:rFonts w:ascii="Courier New" w:hAnsi="Courier New"/>
                <w:b/>
                <w:color w:val="000080"/>
                <w:lang w:val="el-GR"/>
              </w:rPr>
            </w:pPr>
          </w:p>
        </w:tc>
      </w:tr>
    </w:tbl>
    <w:p w14:paraId="4316311F" w14:textId="77777777" w:rsidR="002E3E59" w:rsidRPr="00F561E5" w:rsidRDefault="002E3E59" w:rsidP="002E3E59">
      <w:pPr>
        <w:rPr>
          <w:sz w:val="16"/>
          <w:lang w:val="el-GR"/>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2E3E59" w:rsidRPr="009C1B67" w14:paraId="525A7717" w14:textId="77777777" w:rsidTr="00673D4D">
        <w:trPr>
          <w:trHeight w:val="633"/>
        </w:trPr>
        <w:tc>
          <w:tcPr>
            <w:tcW w:w="8781" w:type="dxa"/>
            <w:tcBorders>
              <w:top w:val="nil"/>
              <w:left w:val="nil"/>
              <w:bottom w:val="nil"/>
              <w:right w:val="nil"/>
            </w:tcBorders>
          </w:tcPr>
          <w:p w14:paraId="45675B50" w14:textId="77777777" w:rsidR="002E3E59" w:rsidRPr="00F561E5" w:rsidRDefault="002E3E59" w:rsidP="00673D4D">
            <w:pPr>
              <w:ind w:right="124"/>
              <w:rPr>
                <w:sz w:val="18"/>
                <w:lang w:val="el-GR"/>
              </w:rPr>
            </w:pPr>
          </w:p>
          <w:p w14:paraId="2926D8DE" w14:textId="77777777" w:rsidR="002E3E59" w:rsidRPr="00F561E5" w:rsidRDefault="002E3E59" w:rsidP="00673D4D">
            <w:pPr>
              <w:ind w:right="124"/>
              <w:rPr>
                <w:sz w:val="18"/>
                <w:lang w:val="el-GR"/>
              </w:rPr>
            </w:pPr>
            <w:r w:rsidRPr="00F561E5">
              <w:rPr>
                <w:sz w:val="18"/>
                <w:lang w:val="el-GR"/>
              </w:rPr>
              <w:t xml:space="preserve">Με ατομική μου ευθύνη και γνωρίζοντας τις κυρώσεις </w:t>
            </w:r>
            <w:r w:rsidRPr="00F561E5">
              <w:rPr>
                <w:sz w:val="18"/>
                <w:vertAlign w:val="superscript"/>
                <w:lang w:val="el-GR"/>
              </w:rPr>
              <w:t>(3)</w:t>
            </w:r>
            <w:r w:rsidRPr="00F561E5">
              <w:rPr>
                <w:sz w:val="18"/>
                <w:lang w:val="el-GR"/>
              </w:rPr>
              <w:t>, που προβλέπονται από της διατάξεις της παρ. 6 του άρθρου 22 του Ν. 1599/1986, δηλώνω ότι:</w:t>
            </w:r>
          </w:p>
        </w:tc>
      </w:tr>
      <w:tr w:rsidR="002E3E59" w:rsidRPr="009C1B67" w14:paraId="1B12ADD5" w14:textId="77777777" w:rsidTr="00673D4D">
        <w:trPr>
          <w:trHeight w:val="293"/>
        </w:trPr>
        <w:tc>
          <w:tcPr>
            <w:tcW w:w="8781" w:type="dxa"/>
            <w:tcBorders>
              <w:top w:val="nil"/>
              <w:left w:val="nil"/>
              <w:bottom w:val="dashed" w:sz="4" w:space="0" w:color="auto"/>
              <w:right w:val="nil"/>
            </w:tcBorders>
          </w:tcPr>
          <w:p w14:paraId="7397A144" w14:textId="77777777" w:rsidR="002E3E59" w:rsidRPr="00F561E5" w:rsidRDefault="002E3E59" w:rsidP="00673D4D">
            <w:pPr>
              <w:spacing w:before="60"/>
              <w:ind w:right="125"/>
              <w:rPr>
                <w:rFonts w:ascii="Verdana" w:hAnsi="Verdana"/>
                <w:lang w:val="el-GR"/>
              </w:rPr>
            </w:pPr>
          </w:p>
        </w:tc>
      </w:tr>
      <w:tr w:rsidR="002E3E59" w:rsidRPr="009C1B67" w14:paraId="3BBAB5E2" w14:textId="77777777" w:rsidTr="00673D4D">
        <w:trPr>
          <w:trHeight w:val="478"/>
        </w:trPr>
        <w:tc>
          <w:tcPr>
            <w:tcW w:w="8781" w:type="dxa"/>
            <w:tcBorders>
              <w:top w:val="dashed" w:sz="4" w:space="0" w:color="auto"/>
              <w:left w:val="nil"/>
              <w:bottom w:val="dashed" w:sz="4" w:space="0" w:color="auto"/>
              <w:right w:val="nil"/>
            </w:tcBorders>
          </w:tcPr>
          <w:p w14:paraId="36A38F3C" w14:textId="77777777" w:rsidR="002E3E59" w:rsidRPr="00F561E5" w:rsidRDefault="002E3E59" w:rsidP="00673D4D">
            <w:pPr>
              <w:rPr>
                <w:rFonts w:ascii="Verdana" w:hAnsi="Verdana"/>
                <w:lang w:val="el-GR"/>
              </w:rPr>
            </w:pPr>
            <w:r w:rsidRPr="00F561E5">
              <w:rPr>
                <w:rFonts w:ascii="Verdana" w:hAnsi="Verdana"/>
                <w:lang w:val="el-GR"/>
              </w:rPr>
              <w:t xml:space="preserve">έχει εκχωρηθεί η διαχείριση ζημιών ασφαλιστηρίων συμβολαίων Ευθύνης Στελεχών Διοίκησης στην ασφαλιστική εταιρία……………………………….(Διαγωνιζόμενος) </w:t>
            </w:r>
          </w:p>
        </w:tc>
      </w:tr>
      <w:tr w:rsidR="002E3E59" w:rsidRPr="003F3BEC" w14:paraId="2F846A24" w14:textId="77777777" w:rsidTr="00673D4D">
        <w:trPr>
          <w:trHeight w:val="231"/>
        </w:trPr>
        <w:tc>
          <w:tcPr>
            <w:tcW w:w="8781" w:type="dxa"/>
            <w:tcBorders>
              <w:top w:val="dashed" w:sz="4" w:space="0" w:color="auto"/>
              <w:left w:val="nil"/>
              <w:bottom w:val="dashed" w:sz="4" w:space="0" w:color="auto"/>
              <w:right w:val="nil"/>
            </w:tcBorders>
          </w:tcPr>
          <w:p w14:paraId="04E064B7" w14:textId="77777777" w:rsidR="002E3E59" w:rsidRPr="00FE0041" w:rsidRDefault="002E3E59" w:rsidP="00673D4D">
            <w:pPr>
              <w:rPr>
                <w:rFonts w:ascii="Verdana" w:hAnsi="Verdana"/>
              </w:rPr>
            </w:pPr>
            <w:r w:rsidRPr="00FE0041">
              <w:rPr>
                <w:rFonts w:ascii="Verdana" w:hAnsi="Verdana"/>
              </w:rPr>
              <w:t>ή</w:t>
            </w:r>
          </w:p>
        </w:tc>
      </w:tr>
      <w:tr w:rsidR="002E3E59" w:rsidRPr="009C1B67" w14:paraId="4D32498F" w14:textId="77777777" w:rsidTr="00673D4D">
        <w:trPr>
          <w:trHeight w:val="231"/>
        </w:trPr>
        <w:tc>
          <w:tcPr>
            <w:tcW w:w="8781" w:type="dxa"/>
            <w:tcBorders>
              <w:top w:val="dashed" w:sz="4" w:space="0" w:color="auto"/>
              <w:left w:val="nil"/>
              <w:bottom w:val="dashed" w:sz="4" w:space="0" w:color="auto"/>
              <w:right w:val="nil"/>
            </w:tcBorders>
          </w:tcPr>
          <w:p w14:paraId="05E8C09F" w14:textId="77777777" w:rsidR="002E3E59" w:rsidRPr="00F561E5" w:rsidRDefault="002E3E59" w:rsidP="00673D4D">
            <w:pPr>
              <w:rPr>
                <w:rFonts w:ascii="Verdana" w:hAnsi="Verdana"/>
                <w:lang w:val="el-GR"/>
              </w:rPr>
            </w:pPr>
            <w:r w:rsidRPr="00F561E5">
              <w:rPr>
                <w:rFonts w:ascii="Verdana" w:hAnsi="Verdana"/>
                <w:lang w:val="el-GR"/>
              </w:rPr>
              <w:lastRenderedPageBreak/>
              <w:t xml:space="preserve">διαθέτουμε εγκαταστάσεις στην Ελλάδα με εξουσιοδότηση για τη διαχείριση ζημιών ασφαλιστηρίων </w:t>
            </w:r>
          </w:p>
        </w:tc>
      </w:tr>
      <w:tr w:rsidR="002E3E59" w:rsidRPr="003F3BEC" w14:paraId="42F05761" w14:textId="77777777" w:rsidTr="00673D4D">
        <w:trPr>
          <w:trHeight w:val="293"/>
        </w:trPr>
        <w:tc>
          <w:tcPr>
            <w:tcW w:w="8781" w:type="dxa"/>
            <w:tcBorders>
              <w:top w:val="dashed" w:sz="4" w:space="0" w:color="auto"/>
              <w:left w:val="nil"/>
              <w:bottom w:val="dashed" w:sz="4" w:space="0" w:color="auto"/>
              <w:right w:val="nil"/>
            </w:tcBorders>
          </w:tcPr>
          <w:p w14:paraId="1D3CDCD3" w14:textId="77777777" w:rsidR="002E3E59" w:rsidRPr="00FE0041" w:rsidRDefault="002E3E59" w:rsidP="00673D4D">
            <w:pPr>
              <w:spacing w:before="60"/>
              <w:ind w:right="125"/>
              <w:rPr>
                <w:rFonts w:ascii="Verdana" w:hAnsi="Verdana"/>
              </w:rPr>
            </w:pPr>
            <w:r w:rsidRPr="00FE0041">
              <w:rPr>
                <w:rFonts w:ascii="Verdana" w:hAnsi="Verdana"/>
              </w:rPr>
              <w:t xml:space="preserve">συμβολαίων Ευθύνης Στελεχών Διοίκησης </w:t>
            </w:r>
          </w:p>
        </w:tc>
      </w:tr>
      <w:tr w:rsidR="002E3E59" w:rsidRPr="003F3BEC" w14:paraId="6CA416EF" w14:textId="77777777" w:rsidTr="00673D4D">
        <w:trPr>
          <w:trHeight w:val="278"/>
        </w:trPr>
        <w:tc>
          <w:tcPr>
            <w:tcW w:w="8781" w:type="dxa"/>
            <w:tcBorders>
              <w:top w:val="dashed" w:sz="4" w:space="0" w:color="auto"/>
              <w:left w:val="nil"/>
              <w:bottom w:val="dashed" w:sz="4" w:space="0" w:color="auto"/>
              <w:right w:val="nil"/>
            </w:tcBorders>
          </w:tcPr>
          <w:p w14:paraId="1954FE14" w14:textId="77777777" w:rsidR="002E3E59" w:rsidRPr="003F3BEC" w:rsidRDefault="002E3E59" w:rsidP="00673D4D">
            <w:pPr>
              <w:spacing w:before="60"/>
              <w:ind w:right="125"/>
              <w:rPr>
                <w:rFonts w:ascii="Courier New" w:hAnsi="Courier New"/>
                <w:b/>
                <w:color w:val="000080"/>
              </w:rPr>
            </w:pPr>
          </w:p>
        </w:tc>
      </w:tr>
      <w:tr w:rsidR="002E3E59" w:rsidRPr="003F3BEC" w14:paraId="15D1D212" w14:textId="77777777" w:rsidTr="00673D4D">
        <w:trPr>
          <w:trHeight w:val="293"/>
        </w:trPr>
        <w:tc>
          <w:tcPr>
            <w:tcW w:w="8781" w:type="dxa"/>
            <w:tcBorders>
              <w:top w:val="dashed" w:sz="4" w:space="0" w:color="auto"/>
              <w:left w:val="nil"/>
              <w:bottom w:val="dashed" w:sz="4" w:space="0" w:color="auto"/>
              <w:right w:val="nil"/>
            </w:tcBorders>
          </w:tcPr>
          <w:p w14:paraId="6E10CE93" w14:textId="77777777" w:rsidR="002E3E59" w:rsidRPr="003F3BEC" w:rsidRDefault="002E3E59" w:rsidP="00673D4D">
            <w:pPr>
              <w:spacing w:before="60"/>
              <w:ind w:right="125"/>
              <w:rPr>
                <w:rFonts w:ascii="Courier New" w:hAnsi="Courier New"/>
                <w:b/>
                <w:color w:val="000080"/>
              </w:rPr>
            </w:pPr>
          </w:p>
        </w:tc>
      </w:tr>
      <w:tr w:rsidR="002E3E59" w:rsidRPr="003F3BEC" w14:paraId="6F832747" w14:textId="77777777" w:rsidTr="00673D4D">
        <w:trPr>
          <w:trHeight w:val="278"/>
        </w:trPr>
        <w:tc>
          <w:tcPr>
            <w:tcW w:w="8781" w:type="dxa"/>
            <w:tcBorders>
              <w:top w:val="dashed" w:sz="4" w:space="0" w:color="auto"/>
              <w:left w:val="nil"/>
              <w:bottom w:val="dashed" w:sz="4" w:space="0" w:color="auto"/>
              <w:right w:val="nil"/>
            </w:tcBorders>
          </w:tcPr>
          <w:p w14:paraId="2D74A8F9" w14:textId="77777777" w:rsidR="002E3E59" w:rsidRPr="003F3BEC" w:rsidRDefault="002E3E59" w:rsidP="00673D4D">
            <w:pPr>
              <w:spacing w:before="60"/>
              <w:ind w:right="125"/>
              <w:jc w:val="right"/>
              <w:rPr>
                <w:rFonts w:ascii="Courier New" w:hAnsi="Courier New"/>
                <w:b/>
                <w:color w:val="000080"/>
              </w:rPr>
            </w:pPr>
            <w:r w:rsidRPr="003F3BEC">
              <w:rPr>
                <w:rFonts w:ascii="Courier New" w:hAnsi="Courier New"/>
                <w:b/>
                <w:color w:val="000080"/>
              </w:rPr>
              <w:t xml:space="preserve"> </w:t>
            </w:r>
            <w:r w:rsidRPr="003F3BEC">
              <w:rPr>
                <w:sz w:val="18"/>
              </w:rPr>
              <w:t>(4)</w:t>
            </w:r>
          </w:p>
        </w:tc>
      </w:tr>
    </w:tbl>
    <w:p w14:paraId="1586D24C" w14:textId="77777777" w:rsidR="002E3E59" w:rsidRPr="003F3BEC" w:rsidRDefault="002E3E59" w:rsidP="002E3E59"/>
    <w:p w14:paraId="703E58B1" w14:textId="77777777" w:rsidR="002E3E59" w:rsidRPr="003F3BEC" w:rsidRDefault="002E3E59" w:rsidP="002E3E59">
      <w:pPr>
        <w:pStyle w:val="BodyTextIndent"/>
        <w:ind w:left="0" w:right="484"/>
        <w:jc w:val="right"/>
        <w:rPr>
          <w:sz w:val="16"/>
        </w:rPr>
      </w:pPr>
      <w:r w:rsidRPr="003F3BEC">
        <w:rPr>
          <w:sz w:val="16"/>
        </w:rPr>
        <w:t xml:space="preserve">Ημερομηνία:     </w:t>
      </w:r>
      <w:proofErr w:type="gramStart"/>
      <w:r w:rsidRPr="003F3BEC">
        <w:rPr>
          <w:sz w:val="16"/>
        </w:rPr>
        <w:t xml:space="preserve"> ..</w:t>
      </w:r>
      <w:proofErr w:type="gramEnd"/>
      <w:r w:rsidRPr="003F3BEC">
        <w:rPr>
          <w:sz w:val="16"/>
        </w:rPr>
        <w:t>/../20...</w:t>
      </w:r>
    </w:p>
    <w:p w14:paraId="22DD6927" w14:textId="77777777" w:rsidR="002E3E59" w:rsidRPr="003F3BEC" w:rsidRDefault="002E3E59" w:rsidP="002E3E59">
      <w:pPr>
        <w:pStyle w:val="BodyTextIndent"/>
        <w:ind w:left="0" w:right="484"/>
        <w:jc w:val="right"/>
        <w:rPr>
          <w:sz w:val="16"/>
        </w:rPr>
      </w:pPr>
    </w:p>
    <w:p w14:paraId="2317B18C" w14:textId="77777777" w:rsidR="002E3E59" w:rsidRPr="003F3BEC" w:rsidRDefault="002E3E59" w:rsidP="002E3E59">
      <w:pPr>
        <w:pStyle w:val="BodyTextIndent"/>
        <w:ind w:left="0" w:right="484"/>
        <w:jc w:val="right"/>
        <w:rPr>
          <w:sz w:val="16"/>
        </w:rPr>
      </w:pPr>
      <w:r w:rsidRPr="003F3BEC">
        <w:rPr>
          <w:sz w:val="16"/>
        </w:rPr>
        <w:t>Ο – Η Δηλών</w:t>
      </w:r>
    </w:p>
    <w:p w14:paraId="5F02FA0F" w14:textId="77777777" w:rsidR="002E3E59" w:rsidRPr="003F3BEC" w:rsidRDefault="002E3E59" w:rsidP="002E3E59">
      <w:pPr>
        <w:pStyle w:val="BodyTextIndent"/>
        <w:ind w:left="0"/>
        <w:jc w:val="right"/>
        <w:rPr>
          <w:sz w:val="16"/>
        </w:rPr>
      </w:pPr>
    </w:p>
    <w:p w14:paraId="1040061E" w14:textId="77777777" w:rsidR="002E3E59" w:rsidRPr="003F3BEC" w:rsidRDefault="002E3E59" w:rsidP="002E3E59">
      <w:pPr>
        <w:pStyle w:val="BodyTextIndent"/>
        <w:ind w:left="0" w:right="484"/>
        <w:jc w:val="right"/>
        <w:rPr>
          <w:sz w:val="16"/>
        </w:rPr>
      </w:pPr>
      <w:r w:rsidRPr="003F3BEC">
        <w:rPr>
          <w:sz w:val="16"/>
        </w:rPr>
        <w:t>(Υπογραφή)</w:t>
      </w:r>
    </w:p>
    <w:p w14:paraId="03375943" w14:textId="77777777" w:rsidR="002E3E59" w:rsidRPr="003F3BEC" w:rsidRDefault="002E3E59" w:rsidP="002E3E59">
      <w:pPr>
        <w:jc w:val="both"/>
        <w:rPr>
          <w:sz w:val="18"/>
        </w:rPr>
      </w:pPr>
    </w:p>
    <w:p w14:paraId="5F5B714A" w14:textId="77777777" w:rsidR="002E3E59" w:rsidRPr="003F3BEC" w:rsidRDefault="002E3E59" w:rsidP="002E3E59">
      <w:pPr>
        <w:jc w:val="both"/>
        <w:rPr>
          <w:sz w:val="18"/>
        </w:rPr>
      </w:pPr>
    </w:p>
    <w:p w14:paraId="5216092F" w14:textId="77777777" w:rsidR="002E3E59" w:rsidRPr="002E3E59" w:rsidRDefault="002E3E59" w:rsidP="002E3E59">
      <w:pPr>
        <w:pStyle w:val="BodyTextIndent"/>
        <w:jc w:val="both"/>
        <w:rPr>
          <w:sz w:val="18"/>
          <w:lang w:val="el-GR"/>
        </w:rPr>
      </w:pPr>
      <w:r w:rsidRPr="002E3E59">
        <w:rPr>
          <w:sz w:val="18"/>
          <w:lang w:val="el-GR"/>
        </w:rPr>
        <w:t>(1) Αναγράφεται από τον ενδιαφερόμενο πολίτη ή Αρχή ή η Υπηρεσία του δημόσιου τομέα, που απευθύνεται η αίτηση.</w:t>
      </w:r>
    </w:p>
    <w:p w14:paraId="326B4018" w14:textId="77777777" w:rsidR="002E3E59" w:rsidRPr="002E3E59" w:rsidRDefault="002E3E59" w:rsidP="002E3E59">
      <w:pPr>
        <w:pStyle w:val="BodyTextIndent"/>
        <w:jc w:val="both"/>
        <w:rPr>
          <w:sz w:val="18"/>
          <w:lang w:val="el-GR"/>
        </w:rPr>
      </w:pPr>
      <w:r w:rsidRPr="002E3E59">
        <w:rPr>
          <w:sz w:val="18"/>
          <w:lang w:val="el-GR"/>
        </w:rPr>
        <w:t xml:space="preserve">(2) Αναγράφεται ολογράφως. </w:t>
      </w:r>
    </w:p>
    <w:p w14:paraId="5786A166" w14:textId="77777777" w:rsidR="002E3E59" w:rsidRPr="002E3E59" w:rsidRDefault="002E3E59" w:rsidP="002E3E59">
      <w:pPr>
        <w:pStyle w:val="BodyTextIndent"/>
        <w:jc w:val="both"/>
        <w:rPr>
          <w:sz w:val="18"/>
          <w:lang w:val="el-GR"/>
        </w:rPr>
      </w:pPr>
      <w:r w:rsidRPr="002E3E59">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EAA73C" w14:textId="77777777" w:rsidR="002E3E59" w:rsidRPr="002E3E59" w:rsidRDefault="002E3E59" w:rsidP="002E3E59">
      <w:pPr>
        <w:pStyle w:val="BodyTextIndent"/>
        <w:jc w:val="both"/>
        <w:rPr>
          <w:lang w:val="el-GR"/>
        </w:rPr>
      </w:pPr>
      <w:r w:rsidRPr="002E3E59">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tbl>
      <w:tblPr>
        <w:tblW w:w="8630" w:type="dxa"/>
        <w:tblBorders>
          <w:insideH w:val="dashed" w:sz="4" w:space="0" w:color="auto"/>
        </w:tblBorders>
        <w:tblLayout w:type="fixed"/>
        <w:tblLook w:val="01E0" w:firstRow="1" w:lastRow="1" w:firstColumn="1" w:lastColumn="1" w:noHBand="0" w:noVBand="0"/>
      </w:tblPr>
      <w:tblGrid>
        <w:gridCol w:w="8630"/>
      </w:tblGrid>
      <w:tr w:rsidR="002E3E59" w:rsidRPr="009C1B67" w14:paraId="33E7B1F6" w14:textId="77777777" w:rsidTr="00673D4D">
        <w:trPr>
          <w:trHeight w:val="333"/>
        </w:trPr>
        <w:tc>
          <w:tcPr>
            <w:tcW w:w="8630" w:type="dxa"/>
          </w:tcPr>
          <w:p w14:paraId="5F1E9930" w14:textId="77777777" w:rsidR="002E3E59" w:rsidRPr="00F561E5" w:rsidRDefault="002E3E59" w:rsidP="00673D4D">
            <w:pPr>
              <w:spacing w:before="120"/>
              <w:rPr>
                <w:rFonts w:ascii="Courier New" w:hAnsi="Courier New"/>
                <w:b/>
                <w:color w:val="000080"/>
                <w:lang w:val="el-GR"/>
              </w:rPr>
            </w:pPr>
          </w:p>
        </w:tc>
      </w:tr>
      <w:tr w:rsidR="002E3E59" w:rsidRPr="009C1B67" w14:paraId="38E86DD1" w14:textId="77777777" w:rsidTr="00673D4D">
        <w:trPr>
          <w:trHeight w:val="333"/>
        </w:trPr>
        <w:tc>
          <w:tcPr>
            <w:tcW w:w="8630" w:type="dxa"/>
          </w:tcPr>
          <w:p w14:paraId="5AA2F6F1" w14:textId="77777777" w:rsidR="002E3E59" w:rsidRPr="00F561E5" w:rsidRDefault="002E3E59" w:rsidP="00673D4D">
            <w:pPr>
              <w:spacing w:before="120"/>
              <w:rPr>
                <w:rFonts w:ascii="Courier New" w:hAnsi="Courier New"/>
                <w:b/>
                <w:color w:val="000080"/>
                <w:lang w:val="el-GR"/>
              </w:rPr>
            </w:pPr>
          </w:p>
        </w:tc>
      </w:tr>
      <w:tr w:rsidR="002E3E59" w:rsidRPr="009C1B67" w14:paraId="229144BF" w14:textId="77777777" w:rsidTr="00673D4D">
        <w:trPr>
          <w:trHeight w:val="333"/>
        </w:trPr>
        <w:tc>
          <w:tcPr>
            <w:tcW w:w="8630" w:type="dxa"/>
          </w:tcPr>
          <w:p w14:paraId="47C9C4D7" w14:textId="77777777" w:rsidR="002E3E59" w:rsidRPr="00F561E5" w:rsidRDefault="002E3E59" w:rsidP="00673D4D">
            <w:pPr>
              <w:spacing w:before="120"/>
              <w:rPr>
                <w:rFonts w:ascii="Courier New" w:hAnsi="Courier New"/>
                <w:b/>
                <w:color w:val="000080"/>
                <w:lang w:val="el-GR"/>
              </w:rPr>
            </w:pPr>
          </w:p>
        </w:tc>
      </w:tr>
      <w:tr w:rsidR="002E3E59" w:rsidRPr="009C1B67" w14:paraId="3FAF83A2" w14:textId="77777777" w:rsidTr="00673D4D">
        <w:trPr>
          <w:trHeight w:val="333"/>
        </w:trPr>
        <w:tc>
          <w:tcPr>
            <w:tcW w:w="8630" w:type="dxa"/>
          </w:tcPr>
          <w:p w14:paraId="3A0728A8" w14:textId="77777777" w:rsidR="002E3E59" w:rsidRPr="00F561E5" w:rsidRDefault="002E3E59" w:rsidP="00673D4D">
            <w:pPr>
              <w:spacing w:before="120"/>
              <w:rPr>
                <w:rFonts w:ascii="Courier New" w:hAnsi="Courier New"/>
                <w:b/>
                <w:color w:val="000080"/>
                <w:lang w:val="el-GR"/>
              </w:rPr>
            </w:pPr>
          </w:p>
        </w:tc>
      </w:tr>
      <w:tr w:rsidR="002E3E59" w:rsidRPr="009C1B67" w14:paraId="4945515D" w14:textId="77777777" w:rsidTr="00673D4D">
        <w:trPr>
          <w:trHeight w:val="318"/>
        </w:trPr>
        <w:tc>
          <w:tcPr>
            <w:tcW w:w="8630" w:type="dxa"/>
          </w:tcPr>
          <w:p w14:paraId="4B59A615" w14:textId="77777777" w:rsidR="002E3E59" w:rsidRPr="00F561E5" w:rsidRDefault="002E3E59" w:rsidP="00673D4D">
            <w:pPr>
              <w:spacing w:before="120"/>
              <w:rPr>
                <w:rFonts w:ascii="Courier New" w:hAnsi="Courier New"/>
                <w:b/>
                <w:color w:val="000080"/>
                <w:lang w:val="el-GR"/>
              </w:rPr>
            </w:pPr>
          </w:p>
        </w:tc>
      </w:tr>
      <w:tr w:rsidR="002E3E59" w:rsidRPr="009C1B67" w14:paraId="12457A69" w14:textId="77777777" w:rsidTr="00673D4D">
        <w:trPr>
          <w:trHeight w:val="318"/>
        </w:trPr>
        <w:tc>
          <w:tcPr>
            <w:tcW w:w="8630" w:type="dxa"/>
          </w:tcPr>
          <w:p w14:paraId="034F3F8B" w14:textId="77777777" w:rsidR="002E3E59" w:rsidRPr="00F561E5" w:rsidRDefault="002E3E59" w:rsidP="00673D4D">
            <w:pPr>
              <w:spacing w:before="120"/>
              <w:rPr>
                <w:rFonts w:ascii="Courier New" w:hAnsi="Courier New"/>
                <w:b/>
                <w:color w:val="000080"/>
                <w:lang w:val="el-GR"/>
              </w:rPr>
            </w:pPr>
          </w:p>
        </w:tc>
      </w:tr>
      <w:tr w:rsidR="002E3E59" w:rsidRPr="009C1B67" w14:paraId="57BFABDB" w14:textId="77777777" w:rsidTr="00673D4D">
        <w:trPr>
          <w:trHeight w:val="333"/>
        </w:trPr>
        <w:tc>
          <w:tcPr>
            <w:tcW w:w="8630" w:type="dxa"/>
          </w:tcPr>
          <w:p w14:paraId="0E75C97E" w14:textId="77777777" w:rsidR="002E3E59" w:rsidRPr="00F561E5" w:rsidRDefault="002E3E59" w:rsidP="00673D4D">
            <w:pPr>
              <w:spacing w:before="120"/>
              <w:rPr>
                <w:lang w:val="el-GR"/>
              </w:rPr>
            </w:pPr>
          </w:p>
        </w:tc>
      </w:tr>
    </w:tbl>
    <w:p w14:paraId="6F30DC87" w14:textId="77777777" w:rsidR="002E3E59" w:rsidRPr="00F561E5" w:rsidRDefault="002E3E59" w:rsidP="002E3E59">
      <w:pPr>
        <w:rPr>
          <w:lang w:val="el-GR"/>
        </w:rPr>
      </w:pPr>
      <w:r w:rsidRPr="00F561E5">
        <w:rPr>
          <w:lang w:val="el-GR"/>
        </w:rPr>
        <w:t xml:space="preserve"> </w:t>
      </w:r>
    </w:p>
    <w:p w14:paraId="40891D6E" w14:textId="77777777" w:rsidR="002E3E59" w:rsidRPr="00F561E5" w:rsidRDefault="002E3E59" w:rsidP="002E3E59">
      <w:pPr>
        <w:jc w:val="right"/>
        <w:rPr>
          <w:lang w:val="el-GR"/>
        </w:rPr>
      </w:pPr>
      <w:r w:rsidRPr="00F561E5">
        <w:rPr>
          <w:lang w:val="el-GR"/>
        </w:rPr>
        <w:t>Ο – Η Δηλών</w:t>
      </w:r>
    </w:p>
    <w:p w14:paraId="673ADE80" w14:textId="77777777" w:rsidR="002E3E59" w:rsidRPr="00F561E5" w:rsidRDefault="002E3E59" w:rsidP="002E3E59">
      <w:pPr>
        <w:jc w:val="right"/>
        <w:rPr>
          <w:lang w:val="el-GR"/>
        </w:rPr>
      </w:pPr>
    </w:p>
    <w:p w14:paraId="5876B0A9" w14:textId="77777777" w:rsidR="002E3E59" w:rsidRDefault="002E3E59" w:rsidP="002E3E59">
      <w:pPr>
        <w:jc w:val="right"/>
        <w:rPr>
          <w:lang w:val="el-GR"/>
        </w:rPr>
      </w:pPr>
      <w:r w:rsidRPr="00F561E5">
        <w:rPr>
          <w:lang w:val="el-GR"/>
        </w:rPr>
        <w:t>(Υπογραφή)</w:t>
      </w:r>
    </w:p>
    <w:p w14:paraId="2E1C1378" w14:textId="77777777" w:rsidR="00901B08" w:rsidRPr="006308FB" w:rsidRDefault="007C637B" w:rsidP="007C637B">
      <w:pPr>
        <w:jc w:val="center"/>
        <w:rPr>
          <w:rFonts w:ascii="Calibri" w:hAnsi="Calibri" w:cs="Arial"/>
          <w:b/>
          <w:lang w:val="el-GR"/>
        </w:rPr>
      </w:pPr>
      <w:r w:rsidRPr="006308FB">
        <w:rPr>
          <w:rFonts w:ascii="Calibri" w:hAnsi="Calibri" w:cs="Arial"/>
          <w:b/>
          <w:lang w:val="el-GR"/>
        </w:rPr>
        <w:lastRenderedPageBreak/>
        <w:t xml:space="preserve">ΈΝΤΥΠΟ </w:t>
      </w:r>
      <w:r w:rsidR="00901B08" w:rsidRPr="006308FB">
        <w:rPr>
          <w:rFonts w:ascii="Calibri" w:hAnsi="Calibri" w:cs="Arial"/>
          <w:b/>
          <w:lang w:val="el-GR"/>
        </w:rPr>
        <w:t xml:space="preserve">ΔΗΛΩΣΗΣ ΑΠΟΔΟΧΗΣ ΚΑΛΥΨΗΣ </w:t>
      </w:r>
    </w:p>
    <w:p w14:paraId="25399DC1" w14:textId="281E5127" w:rsidR="007C637B" w:rsidRPr="00CA3921" w:rsidRDefault="00901B08" w:rsidP="007C637B">
      <w:pPr>
        <w:jc w:val="center"/>
        <w:rPr>
          <w:rFonts w:ascii="Calibri" w:hAnsi="Calibri" w:cs="Arial"/>
          <w:b/>
        </w:rPr>
      </w:pPr>
      <w:r w:rsidRPr="006308FB">
        <w:rPr>
          <w:rFonts w:ascii="Calibri" w:hAnsi="Calibri" w:cs="Arial"/>
          <w:b/>
          <w:lang w:val="el-GR"/>
        </w:rPr>
        <w:t>ΑΠΟ</w:t>
      </w:r>
      <w:r w:rsidRPr="00CA3921">
        <w:rPr>
          <w:rFonts w:ascii="Calibri" w:hAnsi="Calibri" w:cs="Arial"/>
          <w:b/>
        </w:rPr>
        <w:t xml:space="preserve"> </w:t>
      </w:r>
      <w:r w:rsidRPr="006308FB">
        <w:rPr>
          <w:rFonts w:ascii="Calibri" w:hAnsi="Calibri" w:cs="Arial"/>
          <w:b/>
          <w:lang w:val="el-GR"/>
        </w:rPr>
        <w:t>ΑΝΤΑΣΦΑΛΙΣΤΙΚΕΣ</w:t>
      </w:r>
      <w:r w:rsidRPr="00CA3921">
        <w:rPr>
          <w:rFonts w:ascii="Calibri" w:hAnsi="Calibri" w:cs="Arial"/>
          <w:b/>
        </w:rPr>
        <w:t xml:space="preserve"> </w:t>
      </w:r>
      <w:r w:rsidRPr="006308FB">
        <w:rPr>
          <w:rFonts w:ascii="Calibri" w:hAnsi="Calibri" w:cs="Arial"/>
          <w:b/>
          <w:lang w:val="el-GR"/>
        </w:rPr>
        <w:t>ΕΤΑΙΡΙΕΣ</w:t>
      </w:r>
      <w:r w:rsidRPr="00CA3921">
        <w:rPr>
          <w:rFonts w:ascii="Calibri" w:hAnsi="Calibri" w:cs="Arial"/>
          <w:b/>
        </w:rPr>
        <w:t xml:space="preserve"> </w:t>
      </w:r>
      <w:r w:rsidR="007C637B" w:rsidRPr="006308FB">
        <w:rPr>
          <w:rFonts w:ascii="Calibri" w:hAnsi="Calibri" w:cs="Arial"/>
          <w:b/>
          <w:lang w:val="el-GR"/>
        </w:rPr>
        <w:t>ΑΡΘΡΟΥ</w:t>
      </w:r>
      <w:r w:rsidR="007C637B" w:rsidRPr="00CA3921">
        <w:rPr>
          <w:rFonts w:ascii="Calibri" w:hAnsi="Calibri" w:cs="Arial"/>
          <w:b/>
        </w:rPr>
        <w:t xml:space="preserve"> 32.1.9</w:t>
      </w:r>
    </w:p>
    <w:p w14:paraId="0BBE6D5D" w14:textId="77777777" w:rsidR="007C637B" w:rsidRPr="00CA3921" w:rsidRDefault="007C637B" w:rsidP="007C637B">
      <w:pPr>
        <w:jc w:val="both"/>
      </w:pPr>
    </w:p>
    <w:p w14:paraId="0BAA743A" w14:textId="77777777" w:rsidR="007C637B" w:rsidRPr="00CA3921" w:rsidRDefault="007C637B" w:rsidP="007C637B">
      <w:pPr>
        <w:jc w:val="both"/>
      </w:pPr>
    </w:p>
    <w:p w14:paraId="10DB6AF5" w14:textId="77777777" w:rsidR="007C637B" w:rsidRPr="006308FB" w:rsidRDefault="007C637B" w:rsidP="007C637B">
      <w:pPr>
        <w:jc w:val="both"/>
      </w:pPr>
    </w:p>
    <w:p w14:paraId="4CA2E908" w14:textId="77777777" w:rsidR="007C637B" w:rsidRPr="006308FB" w:rsidRDefault="007C637B" w:rsidP="007C637B">
      <w:pPr>
        <w:jc w:val="both"/>
      </w:pPr>
      <w:r w:rsidRPr="006308FB">
        <w:t>To Whom it May Concern:</w:t>
      </w:r>
    </w:p>
    <w:p w14:paraId="20D2C24F" w14:textId="77777777" w:rsidR="007C637B" w:rsidRPr="006308FB" w:rsidRDefault="007C637B" w:rsidP="007C637B">
      <w:pPr>
        <w:jc w:val="both"/>
      </w:pPr>
    </w:p>
    <w:p w14:paraId="5075017A" w14:textId="77777777" w:rsidR="007C637B" w:rsidRPr="006308FB" w:rsidRDefault="007C637B" w:rsidP="007C637B">
      <w:pPr>
        <w:jc w:val="both"/>
      </w:pPr>
    </w:p>
    <w:p w14:paraId="33C688AD" w14:textId="77777777" w:rsidR="007C637B" w:rsidRPr="006308FB" w:rsidRDefault="007C637B" w:rsidP="007C637B">
      <w:pPr>
        <w:jc w:val="both"/>
      </w:pPr>
    </w:p>
    <w:p w14:paraId="62762924" w14:textId="7C765109" w:rsidR="007C637B" w:rsidRPr="006308FB" w:rsidRDefault="007C637B" w:rsidP="007C637B">
      <w:pPr>
        <w:jc w:val="both"/>
      </w:pPr>
      <w:r w:rsidRPr="006308FB">
        <w:t xml:space="preserve">In accordance with the requirements of the </w:t>
      </w:r>
      <w:r w:rsidR="00BA60FE" w:rsidRPr="006308FB">
        <w:t>Hellenic Public Properties Co. (HPPC)</w:t>
      </w:r>
      <w:r w:rsidRPr="006308FB">
        <w:t xml:space="preserve"> tender for Directors &amp; Officers Liability Insurance (No ……………………….), we hereby confirm our support exclusively with ……………………………</w:t>
      </w:r>
      <w:proofErr w:type="gramStart"/>
      <w:r w:rsidRPr="006308FB">
        <w:t>…..</w:t>
      </w:r>
      <w:proofErr w:type="gramEnd"/>
      <w:r w:rsidRPr="006308FB">
        <w:t>Insurance Company.</w:t>
      </w:r>
    </w:p>
    <w:p w14:paraId="4A0C8927" w14:textId="77777777" w:rsidR="007C637B" w:rsidRPr="006308FB" w:rsidRDefault="007C637B" w:rsidP="007C637B">
      <w:pPr>
        <w:jc w:val="both"/>
      </w:pPr>
    </w:p>
    <w:p w14:paraId="5DF67608" w14:textId="1EF70272" w:rsidR="007C637B" w:rsidRPr="006308FB" w:rsidRDefault="007C637B" w:rsidP="007C637B">
      <w:pPr>
        <w:jc w:val="both"/>
      </w:pPr>
      <w:r w:rsidRPr="006308FB">
        <w:t>We hereby agree to provide support for our share of …………</w:t>
      </w:r>
      <w:proofErr w:type="gramStart"/>
      <w:r w:rsidRPr="006308FB">
        <w:t>….%</w:t>
      </w:r>
      <w:proofErr w:type="gramEnd"/>
      <w:r w:rsidRPr="006308FB">
        <w:t xml:space="preserve"> of the total loss limit EURO </w:t>
      </w:r>
      <w:r w:rsidR="001107F2" w:rsidRPr="006308FB">
        <w:t>2</w:t>
      </w:r>
      <w:r w:rsidR="00E57DE1" w:rsidRPr="006308FB">
        <w:t>5</w:t>
      </w:r>
      <w:r w:rsidRPr="006308FB">
        <w:t>.000.000 at the terms and conditions as more fully described in the Tender Document, which we fully accept.</w:t>
      </w:r>
    </w:p>
    <w:p w14:paraId="531AFB14" w14:textId="77777777" w:rsidR="007C637B" w:rsidRPr="006308FB" w:rsidRDefault="007C637B" w:rsidP="007C637B">
      <w:pPr>
        <w:jc w:val="both"/>
      </w:pPr>
    </w:p>
    <w:p w14:paraId="4D1F16DD" w14:textId="77777777" w:rsidR="007C637B" w:rsidRPr="006308FB" w:rsidRDefault="007C637B" w:rsidP="007C637B">
      <w:pPr>
        <w:jc w:val="both"/>
      </w:pPr>
    </w:p>
    <w:p w14:paraId="3CBD0C01" w14:textId="77777777" w:rsidR="007C637B" w:rsidRPr="006308FB" w:rsidRDefault="007C637B" w:rsidP="007C637B">
      <w:pPr>
        <w:jc w:val="both"/>
      </w:pPr>
    </w:p>
    <w:p w14:paraId="3B825589" w14:textId="77777777" w:rsidR="007C637B" w:rsidRPr="006308FB" w:rsidRDefault="007C637B" w:rsidP="007C637B">
      <w:pPr>
        <w:jc w:val="both"/>
      </w:pPr>
      <w:r w:rsidRPr="006308FB">
        <w:t>Our (Standard and Poor’s / AM Best) security rating is: ___</w:t>
      </w:r>
    </w:p>
    <w:p w14:paraId="12183413" w14:textId="77777777" w:rsidR="007C637B" w:rsidRPr="006308FB" w:rsidRDefault="007C637B" w:rsidP="007C637B">
      <w:pPr>
        <w:jc w:val="both"/>
      </w:pPr>
    </w:p>
    <w:p w14:paraId="4592856F" w14:textId="77777777" w:rsidR="007C637B" w:rsidRPr="006308FB" w:rsidRDefault="007C637B" w:rsidP="007C637B">
      <w:pPr>
        <w:jc w:val="both"/>
      </w:pPr>
    </w:p>
    <w:p w14:paraId="2115C692" w14:textId="77777777" w:rsidR="007C637B" w:rsidRPr="006308FB" w:rsidRDefault="007C637B" w:rsidP="007C637B">
      <w:pPr>
        <w:jc w:val="both"/>
      </w:pPr>
    </w:p>
    <w:p w14:paraId="5B6FA14F" w14:textId="77777777" w:rsidR="007C637B" w:rsidRPr="006308FB" w:rsidRDefault="007C637B" w:rsidP="007C637B">
      <w:pPr>
        <w:jc w:val="both"/>
      </w:pPr>
    </w:p>
    <w:p w14:paraId="083CD144" w14:textId="648C3E78" w:rsidR="007C637B" w:rsidRPr="006308FB" w:rsidRDefault="007C637B" w:rsidP="007C637B">
      <w:pPr>
        <w:jc w:val="both"/>
        <w:rPr>
          <w:lang w:val="el-GR"/>
        </w:rPr>
      </w:pPr>
      <w:r w:rsidRPr="006308FB">
        <w:rPr>
          <w:lang w:val="el-GR"/>
        </w:rPr>
        <w:t>Signed on Behalf of …………………………………………………………………</w:t>
      </w:r>
    </w:p>
    <w:p w14:paraId="282C6226" w14:textId="77777777" w:rsidR="007C637B" w:rsidRPr="006308FB" w:rsidRDefault="007C637B" w:rsidP="007C637B">
      <w:pPr>
        <w:jc w:val="both"/>
        <w:rPr>
          <w:lang w:val="el-GR"/>
        </w:rPr>
      </w:pPr>
    </w:p>
    <w:p w14:paraId="1B27C59D" w14:textId="77777777" w:rsidR="007C637B" w:rsidRPr="006308FB" w:rsidRDefault="007C637B" w:rsidP="007C637B">
      <w:pPr>
        <w:jc w:val="both"/>
        <w:rPr>
          <w:lang w:val="el-GR"/>
        </w:rPr>
      </w:pPr>
    </w:p>
    <w:p w14:paraId="4F998C6D" w14:textId="77777777" w:rsidR="00E57DE1" w:rsidRPr="006308FB" w:rsidRDefault="00E57DE1" w:rsidP="007C637B">
      <w:pPr>
        <w:jc w:val="both"/>
        <w:rPr>
          <w:lang w:val="el-GR"/>
        </w:rPr>
      </w:pPr>
    </w:p>
    <w:p w14:paraId="19CA974B" w14:textId="77777777" w:rsidR="00E57DE1" w:rsidRPr="006308FB" w:rsidRDefault="00E57DE1" w:rsidP="007C637B">
      <w:pPr>
        <w:jc w:val="both"/>
        <w:rPr>
          <w:lang w:val="el-GR"/>
        </w:rPr>
      </w:pPr>
    </w:p>
    <w:p w14:paraId="7C92F807" w14:textId="77777777" w:rsidR="00E57DE1" w:rsidRPr="006308FB" w:rsidRDefault="00E57DE1" w:rsidP="007C637B">
      <w:pPr>
        <w:jc w:val="both"/>
        <w:rPr>
          <w:lang w:val="el-GR"/>
        </w:rPr>
      </w:pPr>
    </w:p>
    <w:p w14:paraId="5E79FA45" w14:textId="77777777" w:rsidR="00E57DE1" w:rsidRPr="006308FB" w:rsidRDefault="00E57DE1" w:rsidP="007C637B">
      <w:pPr>
        <w:jc w:val="both"/>
        <w:rPr>
          <w:lang w:val="el-GR"/>
        </w:rPr>
      </w:pPr>
    </w:p>
    <w:p w14:paraId="01CC8F8D" w14:textId="77777777" w:rsidR="007C637B" w:rsidRPr="00F561E5" w:rsidRDefault="007C637B" w:rsidP="007C637B">
      <w:pPr>
        <w:jc w:val="both"/>
        <w:rPr>
          <w:lang w:val="el-GR"/>
        </w:rPr>
      </w:pPr>
    </w:p>
    <w:p w14:paraId="5C642D44" w14:textId="77777777" w:rsidR="00117637" w:rsidRPr="00B60905" w:rsidRDefault="00117637" w:rsidP="00CA62AA">
      <w:pPr>
        <w:pStyle w:val="Heading2"/>
        <w:jc w:val="center"/>
        <w:rPr>
          <w:rFonts w:ascii="Verdana" w:eastAsia="Times New Roman" w:hAnsi="Verdana" w:cs="Times New Roman"/>
          <w:b/>
          <w:bCs/>
          <w:color w:val="002060"/>
          <w:kern w:val="3"/>
          <w:sz w:val="22"/>
          <w:szCs w:val="22"/>
          <w:lang w:val="el-GR" w:eastAsia="el-GR"/>
        </w:rPr>
      </w:pPr>
      <w:r w:rsidRPr="00B60905">
        <w:rPr>
          <w:rStyle w:val="Hyperlink"/>
          <w:rFonts w:ascii="Verdana" w:hAnsi="Verdana" w:cstheme="minorHAnsi"/>
          <w:color w:val="2E74B5" w:themeColor="accent1" w:themeShade="BF"/>
          <w:sz w:val="22"/>
          <w:szCs w:val="22"/>
          <w:u w:val="none"/>
          <w:lang w:val="el-GR"/>
        </w:rPr>
        <w:lastRenderedPageBreak/>
        <w:t xml:space="preserve">ΠΑΡΑΡΤΗΜΑ ΙΙΙ – </w:t>
      </w:r>
      <w:r w:rsidRPr="00B60905">
        <w:rPr>
          <w:rStyle w:val="Hyperlink"/>
          <w:rFonts w:ascii="Verdana" w:hAnsi="Verdana" w:cstheme="minorHAnsi"/>
          <w:color w:val="2E74B5" w:themeColor="accent1" w:themeShade="BF"/>
          <w:sz w:val="22"/>
          <w:szCs w:val="22"/>
          <w:u w:val="none"/>
          <w:lang w:val="el-GR"/>
        </w:rPr>
        <w:br/>
        <w:t>Υπόδειγμα Οικονομικής Προσφοράς</w:t>
      </w:r>
      <w:bookmarkEnd w:id="93"/>
    </w:p>
    <w:p w14:paraId="0A297CCC" w14:textId="4B703A54" w:rsidR="004216FA" w:rsidRPr="004216FA" w:rsidRDefault="004216FA" w:rsidP="00F96DF8">
      <w:pPr>
        <w:suppressAutoHyphens/>
        <w:autoSpaceDN w:val="0"/>
        <w:spacing w:before="120" w:after="0" w:line="240" w:lineRule="auto"/>
        <w:ind w:firstLine="720"/>
        <w:jc w:val="both"/>
        <w:textAlignment w:val="baseline"/>
        <w:rPr>
          <w:rFonts w:ascii="Verdana" w:eastAsia="Times New Roman" w:hAnsi="Verdana" w:cs="Calibri"/>
          <w:lang w:val="el-GR" w:eastAsia="zh-CN"/>
        </w:rPr>
      </w:pPr>
      <w:r w:rsidRPr="004216FA">
        <w:rPr>
          <w:rFonts w:ascii="Verdana" w:eastAsia="Times New Roman" w:hAnsi="Verdana" w:cs="Calibri"/>
          <w:lang w:val="el-GR" w:eastAsia="zh-CN"/>
        </w:rPr>
        <w:t>Του οικονομικού φορέα ………………………………………………………………………………………………………………………………………….. με έδρα ………………………............................................................, οδός ………………………………………., αριθμός ……, τηλέφωνο ……………………………….</w:t>
      </w:r>
      <w:r w:rsidR="00DF785C" w:rsidRPr="004216FA" w:rsidDel="00DF785C">
        <w:rPr>
          <w:rFonts w:ascii="Verdana" w:eastAsia="Times New Roman" w:hAnsi="Verdana" w:cs="Calibri"/>
          <w:lang w:val="el-GR" w:eastAsia="zh-CN"/>
        </w:rPr>
        <w:t xml:space="preserve"> </w:t>
      </w:r>
      <w:r w:rsidRPr="004216FA">
        <w:rPr>
          <w:rFonts w:ascii="Verdana" w:eastAsia="Times New Roman" w:hAnsi="Verdana" w:cs="Calibri"/>
          <w:lang w:val="el-GR" w:eastAsia="zh-CN"/>
        </w:rPr>
        <w:t xml:space="preserve">, </w:t>
      </w:r>
      <w:r w:rsidRPr="004216FA">
        <w:rPr>
          <w:rFonts w:ascii="Verdana" w:eastAsia="Times New Roman" w:hAnsi="Verdana" w:cs="Calibri"/>
          <w:lang w:eastAsia="zh-CN"/>
        </w:rPr>
        <w:t>e</w:t>
      </w:r>
      <w:r w:rsidRPr="004216FA">
        <w:rPr>
          <w:rFonts w:ascii="Verdana" w:eastAsia="Times New Roman" w:hAnsi="Verdana" w:cs="Calibri"/>
          <w:lang w:val="el-GR" w:eastAsia="zh-CN"/>
        </w:rPr>
        <w:t>-</w:t>
      </w:r>
      <w:r w:rsidRPr="004216FA">
        <w:rPr>
          <w:rFonts w:ascii="Verdana" w:eastAsia="Times New Roman" w:hAnsi="Verdana" w:cs="Calibri"/>
          <w:lang w:eastAsia="zh-CN"/>
        </w:rPr>
        <w:t>mail</w:t>
      </w:r>
      <w:r w:rsidRPr="004216FA">
        <w:rPr>
          <w:rFonts w:ascii="Verdana" w:eastAsia="Times New Roman" w:hAnsi="Verdana" w:cs="Calibri"/>
          <w:lang w:val="el-GR" w:eastAsia="zh-CN"/>
        </w:rPr>
        <w:t xml:space="preserve"> ……………………………………………………………………</w:t>
      </w:r>
    </w:p>
    <w:p w14:paraId="74A55195" w14:textId="598D6A42" w:rsidR="00AA0469" w:rsidRDefault="00F204D8" w:rsidP="00AA0469">
      <w:pPr>
        <w:suppressAutoHyphens/>
        <w:autoSpaceDN w:val="0"/>
        <w:spacing w:before="120" w:after="0" w:line="276" w:lineRule="auto"/>
        <w:ind w:firstLine="720"/>
        <w:jc w:val="both"/>
        <w:textAlignment w:val="baseline"/>
        <w:rPr>
          <w:rFonts w:ascii="Verdana" w:eastAsia="SimSun" w:hAnsi="Verdana" w:cs="Calibri"/>
          <w:lang w:val="el-GR"/>
        </w:rPr>
      </w:pPr>
      <w:r w:rsidRPr="00F204D8">
        <w:rPr>
          <w:rFonts w:ascii="Verdana" w:eastAsia="Times New Roman" w:hAnsi="Verdana" w:cs="Calibri"/>
          <w:bCs/>
          <w:lang w:val="el-GR" w:eastAsia="zh-CN"/>
        </w:rPr>
        <w:t xml:space="preserve">Για τη συμμετοχή στον Τακτικό Διαγωνισμό με ανοικτή διαδικασία, ο οποίος θα διενεργηθεί κατά την </w:t>
      </w:r>
      <w:r w:rsidR="007426BC">
        <w:rPr>
          <w:rFonts w:ascii="Verdana" w:eastAsia="Times New Roman" w:hAnsi="Verdana" w:cs="Calibri"/>
          <w:bCs/>
          <w:lang w:val="el-GR" w:eastAsia="zh-CN"/>
        </w:rPr>
        <w:t>16</w:t>
      </w:r>
      <w:r w:rsidR="002465B6" w:rsidRPr="002465B6">
        <w:rPr>
          <w:rFonts w:ascii="Verdana" w:eastAsia="Times New Roman" w:hAnsi="Verdana" w:cs="Calibri"/>
          <w:bCs/>
          <w:vertAlign w:val="superscript"/>
          <w:lang w:val="el-GR" w:eastAsia="zh-CN"/>
        </w:rPr>
        <w:t>η</w:t>
      </w:r>
      <w:r w:rsidR="007426BC">
        <w:rPr>
          <w:rFonts w:ascii="Verdana" w:eastAsia="Times New Roman" w:hAnsi="Verdana" w:cs="Calibri"/>
          <w:bCs/>
          <w:lang w:val="el-GR" w:eastAsia="zh-CN"/>
        </w:rPr>
        <w:t>/12/2024</w:t>
      </w:r>
      <w:r w:rsidRPr="00F32D50">
        <w:rPr>
          <w:rFonts w:ascii="Verdana" w:eastAsia="Times New Roman" w:hAnsi="Verdana" w:cs="Calibri"/>
          <w:bCs/>
          <w:lang w:val="el-GR" w:eastAsia="zh-CN"/>
        </w:rPr>
        <w:t>,</w:t>
      </w:r>
      <w:r w:rsidRPr="00F204D8">
        <w:rPr>
          <w:rFonts w:ascii="Verdana" w:eastAsia="Times New Roman" w:hAnsi="Verdana" w:cs="Calibri"/>
          <w:bCs/>
          <w:lang w:val="el-GR" w:eastAsia="zh-CN"/>
        </w:rPr>
        <w:t xml:space="preserve"> σύμφωνα με την  </w:t>
      </w:r>
      <w:r w:rsidR="00116B69">
        <w:rPr>
          <w:rFonts w:ascii="Verdana" w:eastAsia="Times New Roman" w:hAnsi="Verdana" w:cs="Calibri"/>
          <w:bCs/>
          <w:lang w:val="el-GR" w:eastAsia="zh-CN"/>
        </w:rPr>
        <w:t>παρούσα</w:t>
      </w:r>
      <w:r w:rsidRPr="00F204D8">
        <w:rPr>
          <w:rFonts w:ascii="Verdana" w:eastAsia="Times New Roman" w:hAnsi="Verdana" w:cs="Calibri"/>
          <w:bCs/>
          <w:lang w:val="el-GR" w:eastAsia="zh-CN"/>
        </w:rPr>
        <w:t xml:space="preserve"> Διακήρυξη της ΕΤΑΙΡΕΙΑΣ ΑΚΙΝΗΤΩΝ ΔΗΜΟΣΙΟΥ Α.Ε., </w:t>
      </w:r>
      <w:r w:rsidR="00AA0469" w:rsidRPr="00B60905">
        <w:rPr>
          <w:rFonts w:ascii="Verdana" w:eastAsia="Times New Roman" w:hAnsi="Verdana" w:cs="Calibri"/>
          <w:bCs/>
          <w:lang w:val="el-GR" w:eastAsia="zh-CN"/>
        </w:rPr>
        <w:t xml:space="preserve">για την ανάδειξη </w:t>
      </w:r>
      <w:r w:rsidR="00AA0469">
        <w:rPr>
          <w:rFonts w:ascii="Verdana" w:eastAsia="SimSun" w:hAnsi="Verdana" w:cs="Calibri"/>
          <w:lang w:val="el-GR"/>
        </w:rPr>
        <w:t>παρόχου ασφαλιστικών υπηρεσιών</w:t>
      </w:r>
      <w:r w:rsidR="00AA0469" w:rsidRPr="001405D3">
        <w:rPr>
          <w:rFonts w:ascii="Verdana" w:eastAsia="SimSun" w:hAnsi="Verdana" w:cs="Calibri"/>
          <w:lang w:val="el-GR"/>
        </w:rPr>
        <w:t xml:space="preserve">  </w:t>
      </w:r>
      <w:r w:rsidR="00AA0469" w:rsidRPr="00F561E5">
        <w:rPr>
          <w:rFonts w:ascii="Verdana" w:eastAsia="SimSun" w:hAnsi="Verdana" w:cs="Calibri"/>
          <w:lang w:val="el-GR"/>
        </w:rPr>
        <w:t>για την «</w:t>
      </w:r>
      <w:r w:rsidR="00AA0469" w:rsidRPr="00F561E5">
        <w:rPr>
          <w:rFonts w:ascii="Verdana" w:hAnsi="Verdana" w:cs="Arial"/>
          <w:lang w:val="el-GR"/>
        </w:rPr>
        <w:t>Ασφαλιστική Κάλυψη Ευθύνης Στελεχών Διοίκησης (</w:t>
      </w:r>
      <w:r w:rsidR="00AA0469" w:rsidRPr="00F561E5">
        <w:rPr>
          <w:rFonts w:ascii="Verdana" w:hAnsi="Verdana" w:cs="Arial"/>
        </w:rPr>
        <w:t>Directors</w:t>
      </w:r>
      <w:r w:rsidR="00AA0469" w:rsidRPr="00F561E5">
        <w:rPr>
          <w:rFonts w:ascii="Verdana" w:hAnsi="Verdana" w:cs="Arial"/>
          <w:lang w:val="el-GR"/>
        </w:rPr>
        <w:t xml:space="preserve"> &amp; </w:t>
      </w:r>
      <w:r w:rsidR="00AA0469" w:rsidRPr="00F561E5">
        <w:rPr>
          <w:rFonts w:ascii="Verdana" w:hAnsi="Verdana" w:cs="Arial"/>
        </w:rPr>
        <w:t>Officers</w:t>
      </w:r>
      <w:r w:rsidR="00AA0469" w:rsidRPr="00F561E5">
        <w:rPr>
          <w:rFonts w:ascii="Verdana" w:hAnsi="Verdana" w:cs="Arial"/>
          <w:lang w:val="el-GR"/>
        </w:rPr>
        <w:t xml:space="preserve"> </w:t>
      </w:r>
      <w:r w:rsidR="00AA0469" w:rsidRPr="00F561E5">
        <w:rPr>
          <w:rFonts w:ascii="Verdana" w:hAnsi="Verdana" w:cs="Arial"/>
        </w:rPr>
        <w:t>Liability</w:t>
      </w:r>
      <w:r w:rsidR="00AA0469" w:rsidRPr="00F561E5">
        <w:rPr>
          <w:rFonts w:ascii="Verdana" w:hAnsi="Verdana" w:cs="Arial"/>
          <w:lang w:val="el-GR"/>
        </w:rPr>
        <w:t xml:space="preserve"> </w:t>
      </w:r>
      <w:r w:rsidR="00AA0469" w:rsidRPr="00F561E5">
        <w:rPr>
          <w:rFonts w:ascii="Verdana" w:hAnsi="Verdana" w:cs="Arial"/>
        </w:rPr>
        <w:t>Insurance</w:t>
      </w:r>
      <w:r w:rsidR="00AA0469" w:rsidRPr="00F561E5">
        <w:rPr>
          <w:rFonts w:ascii="Verdana" w:hAnsi="Verdana" w:cs="Arial"/>
          <w:lang w:val="el-GR"/>
        </w:rPr>
        <w:t>)</w:t>
      </w:r>
      <w:r w:rsidR="00AA0469" w:rsidRPr="00F561E5">
        <w:rPr>
          <w:rFonts w:ascii="Verdana" w:eastAsia="SimSun" w:hAnsi="Verdana" w:cs="Calibri"/>
          <w:lang w:val="el-GR"/>
        </w:rPr>
        <w:t>» της ΕΤΑΔ Α.Ε.</w:t>
      </w:r>
    </w:p>
    <w:p w14:paraId="0537B92B" w14:textId="77777777" w:rsidR="00AA0469" w:rsidRPr="00BE2F1B" w:rsidRDefault="00AA0469" w:rsidP="00AA0469">
      <w:pPr>
        <w:spacing w:after="120"/>
        <w:ind w:left="2280" w:right="-335" w:firstLine="555"/>
        <w:rPr>
          <w:rFonts w:ascii="Verdana" w:eastAsia="Times New Roman" w:hAnsi="Verdana" w:cs="Calibri"/>
          <w:b/>
          <w:lang w:val="el-GR"/>
        </w:rPr>
      </w:pPr>
      <w:bookmarkStart w:id="94" w:name="_Toc495575598"/>
      <w:bookmarkStart w:id="95" w:name="_Toc495395323"/>
      <w:bookmarkStart w:id="96" w:name="_Toc528155967"/>
      <w:r w:rsidRPr="00B60905">
        <w:rPr>
          <w:rFonts w:ascii="Verdana" w:eastAsia="Times New Roman" w:hAnsi="Verdana" w:cs="Calibri"/>
          <w:b/>
          <w:lang w:val="el-GR"/>
        </w:rPr>
        <w:t>ΟΙΚΟΝΟΜΙΚΗ ΠΡΟΣΦΟΡ</w:t>
      </w:r>
      <w:r>
        <w:rPr>
          <w:rFonts w:ascii="Verdana" w:eastAsia="Times New Roman" w:hAnsi="Verdana" w:cs="Calibri"/>
          <w:b/>
        </w:rPr>
        <w:t>A</w:t>
      </w:r>
    </w:p>
    <w:p w14:paraId="45C759CC" w14:textId="7190D7E0" w:rsidR="00AA0469" w:rsidRPr="00A51311" w:rsidRDefault="00AA0469" w:rsidP="00AA0469">
      <w:pPr>
        <w:spacing w:after="120"/>
        <w:ind w:left="426" w:right="-335"/>
        <w:rPr>
          <w:rFonts w:ascii="Arial" w:hAnsi="Arial" w:cs="Arial"/>
          <w:lang w:val="el-GR"/>
        </w:rPr>
      </w:pPr>
      <w:r w:rsidRPr="00A51311">
        <w:rPr>
          <w:rFonts w:ascii="Arial" w:hAnsi="Arial" w:cs="Arial"/>
          <w:lang w:val="el-GR"/>
        </w:rPr>
        <w:t>ΣΤ = Συνολικά ολικά ασφάλιστρα για την 12μηνη διάρκεια του ασφαλιστηρίου συμβολαίου=……………………………….</w:t>
      </w:r>
    </w:p>
    <w:p w14:paraId="0BCCC346" w14:textId="77777777" w:rsidR="00AA0469" w:rsidRPr="00A51311" w:rsidRDefault="00AA0469" w:rsidP="00AA0469">
      <w:pPr>
        <w:spacing w:after="120"/>
        <w:ind w:left="426" w:right="-335"/>
        <w:rPr>
          <w:rFonts w:ascii="Arial" w:hAnsi="Arial" w:cs="Arial"/>
          <w:lang w:val="el-GR"/>
        </w:rPr>
      </w:pPr>
      <w:r w:rsidRPr="00A51311">
        <w:rPr>
          <w:rFonts w:ascii="Arial" w:hAnsi="Arial" w:cs="Arial"/>
          <w:lang w:val="el-GR"/>
        </w:rPr>
        <w:t>(αριθμητικώς και ολογράφως)</w:t>
      </w:r>
    </w:p>
    <w:p w14:paraId="496C17F1" w14:textId="20B3E716" w:rsidR="00AA0469" w:rsidRPr="00B35E4C" w:rsidRDefault="00DE210C" w:rsidP="00AA0469">
      <w:pPr>
        <w:spacing w:after="120"/>
        <w:ind w:left="426" w:right="-335"/>
        <w:rPr>
          <w:rFonts w:ascii="Arial" w:hAnsi="Arial" w:cs="Arial"/>
          <w:lang w:val="el-GR"/>
        </w:rPr>
      </w:pPr>
      <w:r w:rsidRPr="00336C37">
        <w:rPr>
          <w:rFonts w:ascii="Arial" w:hAnsi="Arial" w:cs="Arial"/>
          <w:lang w:val="el-GR"/>
        </w:rPr>
        <w:t xml:space="preserve"> </w:t>
      </w:r>
    </w:p>
    <w:p w14:paraId="52DF4547" w14:textId="77777777" w:rsidR="00AA0469" w:rsidRPr="00A51311" w:rsidRDefault="00AA0469" w:rsidP="00AA0469">
      <w:pPr>
        <w:spacing w:after="120"/>
        <w:ind w:left="426" w:right="-335"/>
        <w:rPr>
          <w:rFonts w:ascii="Arial" w:hAnsi="Arial" w:cs="Arial"/>
          <w:lang w:val="el-GR"/>
        </w:rPr>
      </w:pPr>
    </w:p>
    <w:p w14:paraId="5A718EA1" w14:textId="48040D4B" w:rsidR="00AA0469" w:rsidRDefault="00AA0469" w:rsidP="00AA0469">
      <w:pPr>
        <w:suppressAutoHyphens/>
        <w:autoSpaceDN w:val="0"/>
        <w:spacing w:before="120" w:after="0" w:line="276" w:lineRule="auto"/>
        <w:ind w:firstLine="720"/>
        <w:jc w:val="both"/>
        <w:textAlignment w:val="baseline"/>
        <w:rPr>
          <w:rFonts w:ascii="Verdana" w:eastAsia="Times New Roman" w:hAnsi="Verdana" w:cs="Calibri"/>
          <w:bCs/>
          <w:lang w:val="el-GR" w:eastAsia="zh-CN"/>
        </w:rPr>
      </w:pPr>
      <w:r w:rsidRPr="00B60905">
        <w:rPr>
          <w:rFonts w:ascii="Verdana" w:eastAsia="Times New Roman" w:hAnsi="Verdana" w:cs="Calibri"/>
          <w:bCs/>
          <w:lang w:val="el-GR" w:eastAsia="zh-CN"/>
        </w:rPr>
        <w:t xml:space="preserve">Στο ποσό αυτό περιλαμβάνονται </w:t>
      </w:r>
      <w:r w:rsidRPr="0081493C">
        <w:rPr>
          <w:rFonts w:ascii="Verdana" w:eastAsia="Times New Roman" w:hAnsi="Verdana" w:cs="Calibri"/>
          <w:bCs/>
          <w:lang w:val="el-GR" w:eastAsia="zh-CN"/>
        </w:rPr>
        <w:t>τα έξοδα δημοσίευσης</w:t>
      </w:r>
      <w:r>
        <w:rPr>
          <w:rFonts w:ascii="Verdana" w:eastAsia="Times New Roman" w:hAnsi="Verdana" w:cs="Calibri"/>
          <w:bCs/>
          <w:lang w:val="el-GR" w:eastAsia="zh-CN"/>
        </w:rPr>
        <w:t xml:space="preserve"> και </w:t>
      </w:r>
      <w:r w:rsidRPr="00B60905">
        <w:rPr>
          <w:rFonts w:ascii="Verdana" w:eastAsia="Times New Roman" w:hAnsi="Verdana" w:cs="Calibri"/>
          <w:bCs/>
          <w:lang w:val="el-GR" w:eastAsia="zh-CN"/>
        </w:rPr>
        <w:t>κάθε άλλη νόμιμη και απαραίτητη δαπάνη.</w:t>
      </w:r>
      <w:r>
        <w:rPr>
          <w:rFonts w:ascii="Verdana" w:eastAsia="Times New Roman" w:hAnsi="Verdana" w:cs="Calibri"/>
          <w:bCs/>
          <w:lang w:val="el-GR" w:eastAsia="zh-CN"/>
        </w:rPr>
        <w:t xml:space="preserve"> Η ισχύς της οικονομικής προσφοράς είναι τουλάχιστον </w:t>
      </w:r>
      <w:r w:rsidR="0057783B">
        <w:rPr>
          <w:rFonts w:ascii="Verdana" w:eastAsia="Times New Roman" w:hAnsi="Verdana" w:cs="Calibri"/>
          <w:bCs/>
          <w:lang w:val="el-GR" w:eastAsia="zh-CN"/>
        </w:rPr>
        <w:t xml:space="preserve"> ενός </w:t>
      </w:r>
      <w:r>
        <w:rPr>
          <w:rFonts w:ascii="Verdana" w:eastAsia="Times New Roman" w:hAnsi="Verdana" w:cs="Calibri"/>
          <w:bCs/>
          <w:lang w:val="el-GR" w:eastAsia="zh-CN"/>
        </w:rPr>
        <w:t>(</w:t>
      </w:r>
      <w:r w:rsidR="0057783B">
        <w:rPr>
          <w:rFonts w:ascii="Verdana" w:eastAsia="Times New Roman" w:hAnsi="Verdana" w:cs="Calibri"/>
          <w:bCs/>
          <w:lang w:val="el-GR" w:eastAsia="zh-CN"/>
        </w:rPr>
        <w:t>1</w:t>
      </w:r>
      <w:r>
        <w:rPr>
          <w:rFonts w:ascii="Verdana" w:eastAsia="Times New Roman" w:hAnsi="Verdana" w:cs="Calibri"/>
          <w:bCs/>
          <w:lang w:val="el-GR" w:eastAsia="zh-CN"/>
        </w:rPr>
        <w:t xml:space="preserve">) </w:t>
      </w:r>
      <w:r w:rsidR="0057783B">
        <w:rPr>
          <w:rFonts w:ascii="Verdana" w:eastAsia="Times New Roman" w:hAnsi="Verdana" w:cs="Calibri"/>
          <w:bCs/>
          <w:lang w:val="el-GR" w:eastAsia="zh-CN"/>
        </w:rPr>
        <w:t>μήνα</w:t>
      </w:r>
      <w:r>
        <w:rPr>
          <w:rFonts w:ascii="Verdana" w:eastAsia="Times New Roman" w:hAnsi="Verdana" w:cs="Calibri"/>
          <w:bCs/>
          <w:lang w:val="el-GR" w:eastAsia="zh-CN"/>
        </w:rPr>
        <w:t>.</w:t>
      </w:r>
    </w:p>
    <w:p w14:paraId="5179AE86" w14:textId="77777777" w:rsidR="00AA0469" w:rsidRPr="0033183E" w:rsidRDefault="00AA0469" w:rsidP="00AA0469">
      <w:pPr>
        <w:suppressAutoHyphens/>
        <w:autoSpaceDN w:val="0"/>
        <w:spacing w:before="120" w:after="0" w:line="276" w:lineRule="auto"/>
        <w:ind w:firstLine="720"/>
        <w:jc w:val="both"/>
        <w:textAlignment w:val="baseline"/>
        <w:rPr>
          <w:rFonts w:ascii="Verdana" w:eastAsia="Times New Roman" w:hAnsi="Verdana" w:cs="Calibri"/>
          <w:bCs/>
          <w:lang w:val="el-GR" w:eastAsia="zh-CN"/>
        </w:rPr>
      </w:pPr>
    </w:p>
    <w:p w14:paraId="44292412" w14:textId="77777777" w:rsidR="00AA0469" w:rsidRPr="00B60905" w:rsidRDefault="00AA0469" w:rsidP="00AA0469">
      <w:pPr>
        <w:suppressAutoHyphens/>
        <w:autoSpaceDN w:val="0"/>
        <w:spacing w:before="100" w:after="600" w:line="240" w:lineRule="auto"/>
        <w:textAlignment w:val="baseline"/>
        <w:rPr>
          <w:rFonts w:ascii="Verdana" w:eastAsia="Times New Roman" w:hAnsi="Verdana" w:cs="Calibri"/>
          <w:b/>
          <w:bCs/>
          <w:lang w:val="el-GR" w:eastAsia="zh-CN"/>
        </w:rPr>
      </w:pPr>
      <w:r w:rsidRPr="00B60905">
        <w:rPr>
          <w:rFonts w:ascii="Verdana" w:eastAsia="Times New Roman" w:hAnsi="Verdana" w:cs="Calibri"/>
          <w:b/>
          <w:bCs/>
          <w:lang w:val="el-GR" w:eastAsia="zh-CN"/>
        </w:rPr>
        <w:t xml:space="preserve">ΤΟΠΟΣ………………………………….                                                    ΗΜΕΡΟΜΗΝΙΑ …………………………                                               </w:t>
      </w:r>
    </w:p>
    <w:p w14:paraId="795994C3" w14:textId="77777777" w:rsidR="00AA0469" w:rsidRDefault="00AA0469" w:rsidP="00AA0469">
      <w:pPr>
        <w:suppressAutoHyphens/>
        <w:autoSpaceDN w:val="0"/>
        <w:spacing w:before="100" w:after="600" w:line="240" w:lineRule="auto"/>
        <w:textAlignment w:val="baseline"/>
        <w:rPr>
          <w:rFonts w:ascii="Verdana" w:eastAsia="Times New Roman" w:hAnsi="Verdana" w:cs="Calibri"/>
          <w:b/>
          <w:lang w:val="el-GR"/>
        </w:rPr>
      </w:pPr>
      <w:r w:rsidRPr="00B60905">
        <w:rPr>
          <w:rFonts w:ascii="Verdana" w:eastAsia="Times New Roman" w:hAnsi="Verdana" w:cs="Calibri"/>
          <w:b/>
          <w:bCs/>
          <w:lang w:val="el-GR" w:eastAsia="zh-CN"/>
        </w:rPr>
        <w:t>Ο</w:t>
      </w:r>
      <w:r>
        <w:rPr>
          <w:rFonts w:ascii="Verdana" w:eastAsia="Times New Roman" w:hAnsi="Verdana" w:cs="Calibri"/>
          <w:b/>
          <w:bCs/>
          <w:lang w:val="el-GR" w:eastAsia="zh-CN"/>
        </w:rPr>
        <w:t>/Η ΠΡΟΣΦΕΡΩΝ/ΟΥΣΑ (Σφραγίδα και Υπογραφή)……</w:t>
      </w:r>
      <w:r w:rsidRPr="009D667A">
        <w:rPr>
          <w:rFonts w:ascii="Verdana" w:eastAsia="Times New Roman" w:hAnsi="Verdana" w:cs="Calibri"/>
          <w:b/>
          <w:bCs/>
          <w:lang w:val="el-GR" w:eastAsia="zh-CN"/>
        </w:rPr>
        <w:t>………………………………………………….</w:t>
      </w:r>
      <w:r>
        <w:rPr>
          <w:rFonts w:ascii="Verdana" w:eastAsia="Times New Roman" w:hAnsi="Verdana" w:cs="Calibri"/>
          <w:b/>
          <w:bCs/>
          <w:lang w:val="el-GR" w:eastAsia="zh-CN"/>
        </w:rPr>
        <w:t>……………</w:t>
      </w:r>
      <w:r w:rsidRPr="00B60905">
        <w:rPr>
          <w:rFonts w:ascii="Verdana" w:eastAsia="Times New Roman" w:hAnsi="Verdana" w:cs="Calibri"/>
          <w:b/>
          <w:bCs/>
          <w:lang w:val="el-GR" w:eastAsia="zh-CN"/>
        </w:rPr>
        <w:t xml:space="preserve">……….  </w:t>
      </w:r>
    </w:p>
    <w:p w14:paraId="7CACEEF4" w14:textId="77777777" w:rsidR="00AA0469" w:rsidRDefault="00AA0469" w:rsidP="00AA0469">
      <w:pPr>
        <w:suppressAutoHyphens/>
        <w:autoSpaceDN w:val="0"/>
        <w:spacing w:before="100" w:after="600" w:line="240" w:lineRule="auto"/>
        <w:jc w:val="center"/>
        <w:textAlignment w:val="baseline"/>
        <w:rPr>
          <w:rFonts w:ascii="Verdana" w:eastAsia="Times New Roman" w:hAnsi="Verdana" w:cs="Calibri"/>
          <w:b/>
          <w:sz w:val="20"/>
          <w:lang w:val="el-GR"/>
        </w:rPr>
      </w:pPr>
    </w:p>
    <w:p w14:paraId="1157F90F" w14:textId="77777777" w:rsidR="00AA0469" w:rsidRDefault="00AA0469" w:rsidP="00AA0469">
      <w:pPr>
        <w:suppressAutoHyphens/>
        <w:autoSpaceDN w:val="0"/>
        <w:spacing w:before="100" w:after="600" w:line="240" w:lineRule="auto"/>
        <w:jc w:val="center"/>
        <w:textAlignment w:val="baseline"/>
        <w:rPr>
          <w:rFonts w:ascii="Verdana" w:eastAsia="Times New Roman" w:hAnsi="Verdana" w:cs="Calibri"/>
          <w:b/>
          <w:sz w:val="20"/>
          <w:lang w:val="el-GR"/>
        </w:rPr>
      </w:pPr>
    </w:p>
    <w:p w14:paraId="76FA7602" w14:textId="77777777" w:rsidR="00AA0469" w:rsidRDefault="00AA0469" w:rsidP="00817C79">
      <w:pPr>
        <w:spacing w:before="100" w:after="0"/>
        <w:ind w:left="2835" w:firstLine="567"/>
        <w:rPr>
          <w:rStyle w:val="Hyperlink"/>
          <w:rFonts w:ascii="Verdana" w:hAnsi="Verdana" w:cstheme="minorHAnsi"/>
          <w:color w:val="2E74B5" w:themeColor="accent1" w:themeShade="BF"/>
          <w:u w:val="none"/>
          <w:lang w:val="el-GR"/>
        </w:rPr>
      </w:pPr>
    </w:p>
    <w:p w14:paraId="018E2876" w14:textId="77777777" w:rsidR="00AA0469" w:rsidRDefault="00AA0469" w:rsidP="00817C79">
      <w:pPr>
        <w:spacing w:before="100" w:after="0"/>
        <w:ind w:left="2835" w:firstLine="567"/>
        <w:rPr>
          <w:rStyle w:val="Hyperlink"/>
          <w:rFonts w:ascii="Verdana" w:hAnsi="Verdana" w:cstheme="minorHAnsi"/>
          <w:color w:val="2E74B5" w:themeColor="accent1" w:themeShade="BF"/>
          <w:u w:val="none"/>
          <w:lang w:val="el-GR"/>
        </w:rPr>
      </w:pPr>
    </w:p>
    <w:p w14:paraId="45B2E28D" w14:textId="77777777" w:rsidR="00A00ED3" w:rsidRDefault="00A00ED3" w:rsidP="00817C79">
      <w:pPr>
        <w:spacing w:before="100" w:after="0"/>
        <w:ind w:left="2835" w:firstLine="567"/>
        <w:rPr>
          <w:rStyle w:val="Hyperlink"/>
          <w:rFonts w:ascii="Verdana" w:hAnsi="Verdana" w:cstheme="minorHAnsi"/>
          <w:color w:val="2E74B5" w:themeColor="accent1" w:themeShade="BF"/>
          <w:u w:val="none"/>
          <w:lang w:val="el-GR"/>
        </w:rPr>
      </w:pPr>
    </w:p>
    <w:p w14:paraId="7AAA1117" w14:textId="77777777" w:rsidR="00A00ED3" w:rsidRDefault="00A00ED3" w:rsidP="00817C79">
      <w:pPr>
        <w:spacing w:before="100" w:after="0"/>
        <w:ind w:left="2835" w:firstLine="567"/>
        <w:rPr>
          <w:rStyle w:val="Hyperlink"/>
          <w:rFonts w:ascii="Verdana" w:hAnsi="Verdana" w:cstheme="minorHAnsi"/>
          <w:color w:val="2E74B5" w:themeColor="accent1" w:themeShade="BF"/>
          <w:u w:val="none"/>
          <w:lang w:val="el-GR"/>
        </w:rPr>
      </w:pPr>
    </w:p>
    <w:p w14:paraId="695E8ACD" w14:textId="77777777" w:rsidR="00AA0469" w:rsidRDefault="00AA0469" w:rsidP="00817C79">
      <w:pPr>
        <w:spacing w:before="100" w:after="0"/>
        <w:ind w:left="2835" w:firstLine="567"/>
        <w:rPr>
          <w:rStyle w:val="Hyperlink"/>
          <w:rFonts w:ascii="Verdana" w:hAnsi="Verdana" w:cstheme="minorHAnsi"/>
          <w:color w:val="2E74B5" w:themeColor="accent1" w:themeShade="BF"/>
          <w:u w:val="none"/>
          <w:lang w:val="el-GR"/>
        </w:rPr>
      </w:pPr>
    </w:p>
    <w:bookmarkEnd w:id="94"/>
    <w:bookmarkEnd w:id="95"/>
    <w:bookmarkEnd w:id="96"/>
    <w:sectPr w:rsidR="00AA0469" w:rsidSect="00F96DF8">
      <w:footerReference w:type="default" r:id="rId13"/>
      <w:pgSz w:w="11906" w:h="16838" w:code="9"/>
      <w:pgMar w:top="1276" w:right="1800" w:bottom="1418" w:left="180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4416" w14:textId="77777777" w:rsidR="00982AF2" w:rsidRDefault="00982AF2" w:rsidP="00BF4C82">
      <w:pPr>
        <w:spacing w:after="0" w:line="240" w:lineRule="auto"/>
      </w:pPr>
      <w:r>
        <w:separator/>
      </w:r>
    </w:p>
  </w:endnote>
  <w:endnote w:type="continuationSeparator" w:id="0">
    <w:p w14:paraId="4AA8C4DC" w14:textId="77777777" w:rsidR="00982AF2" w:rsidRDefault="00982AF2" w:rsidP="00BF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Univers AT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tima">
    <w:altName w:val="Candara"/>
    <w:panose1 w:val="00000000000000000000"/>
    <w:charset w:val="00"/>
    <w:family w:val="swiss"/>
    <w:notTrueType/>
    <w:pitch w:val="variable"/>
    <w:sig w:usb0="00000003" w:usb1="00000000" w:usb2="00000000" w:usb3="00000000" w:csb0="00000001" w:csb1="00000000"/>
  </w:font>
  <w:font w:name="Optimist">
    <w:panose1 w:val="00000000000000000000"/>
    <w:charset w:val="00"/>
    <w:family w:val="auto"/>
    <w:notTrueType/>
    <w:pitch w:val="variable"/>
    <w:sig w:usb0="00000003" w:usb1="00000000" w:usb2="00000000" w:usb3="00000000" w:csb0="00000001" w:csb1="00000000"/>
  </w:font>
  <w:font w:name="Kievit-Book">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Kievit-Medium">
    <w:altName w:val="Century"/>
    <w:charset w:val="00"/>
    <w:family w:val="auto"/>
    <w:pitch w:val="variable"/>
    <w:sig w:usb0="800000AF" w:usb1="4000004A" w:usb2="00000000" w:usb3="00000000" w:csb0="00000001" w:csb1="00000000"/>
  </w:font>
  <w:font w:name="Times">
    <w:panose1 w:val="02020603050405020304"/>
    <w:charset w:val="A1"/>
    <w:family w:val="roman"/>
    <w:pitch w:val="variable"/>
    <w:sig w:usb0="E0002EFF" w:usb1="C000785B" w:usb2="00000009" w:usb3="00000000" w:csb0="000001FF" w:csb1="00000000"/>
  </w:font>
  <w:font w:name="Univers ATT Bold">
    <w:panose1 w:val="00000000000000000000"/>
    <w:charset w:val="00"/>
    <w:family w:val="swiss"/>
    <w:notTrueType/>
    <w:pitch w:val="default"/>
    <w:sig w:usb0="00000003" w:usb1="00000000" w:usb2="00000000" w:usb3="00000000" w:csb0="00000001" w:csb1="00000000"/>
  </w:font>
  <w:font w:name="Futura AIG">
    <w:panose1 w:val="00000000000000000000"/>
    <w:charset w:val="00"/>
    <w:family w:val="modern"/>
    <w:notTrueType/>
    <w:pitch w:val="variable"/>
    <w:sig w:usb0="00000083" w:usb1="00000000" w:usb2="00000000" w:usb3="00000000" w:csb0="00000009" w:csb1="00000000"/>
  </w:font>
  <w:font w:name="GerlingSwif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898187"/>
      <w:docPartObj>
        <w:docPartGallery w:val="Page Numbers (Bottom of Page)"/>
        <w:docPartUnique/>
      </w:docPartObj>
    </w:sdtPr>
    <w:sdtEndPr>
      <w:rPr>
        <w:noProof/>
      </w:rPr>
    </w:sdtEndPr>
    <w:sdtContent>
      <w:p w14:paraId="5C0737A0" w14:textId="2EC1D53C" w:rsidR="00982AF2" w:rsidRDefault="00982AF2">
        <w:pPr>
          <w:pStyle w:val="Footer"/>
          <w:jc w:val="right"/>
        </w:pPr>
        <w:r>
          <w:fldChar w:fldCharType="begin"/>
        </w:r>
        <w:r>
          <w:instrText xml:space="preserve"> PAGE   \* MERGEFORMAT </w:instrText>
        </w:r>
        <w:r>
          <w:fldChar w:fldCharType="separate"/>
        </w:r>
        <w:r w:rsidR="00303BF7">
          <w:rPr>
            <w:noProof/>
          </w:rPr>
          <w:t>51</w:t>
        </w:r>
        <w:r>
          <w:rPr>
            <w:noProof/>
          </w:rPr>
          <w:fldChar w:fldCharType="end"/>
        </w:r>
      </w:p>
    </w:sdtContent>
  </w:sdt>
  <w:p w14:paraId="1BEDCE11" w14:textId="77777777" w:rsidR="00982AF2" w:rsidRDefault="0098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AA6F5" w14:textId="77777777" w:rsidR="00982AF2" w:rsidRDefault="00982AF2" w:rsidP="00BF4C82">
      <w:pPr>
        <w:spacing w:after="0" w:line="240" w:lineRule="auto"/>
      </w:pPr>
      <w:r>
        <w:separator/>
      </w:r>
    </w:p>
  </w:footnote>
  <w:footnote w:type="continuationSeparator" w:id="0">
    <w:p w14:paraId="0FEE6439" w14:textId="77777777" w:rsidR="00982AF2" w:rsidRDefault="00982AF2" w:rsidP="00BF4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7"/>
    <w:lvl w:ilvl="0">
      <w:start w:val="1"/>
      <w:numFmt w:val="bullet"/>
      <w:lvlText w:val="o"/>
      <w:lvlJc w:val="left"/>
      <w:pPr>
        <w:tabs>
          <w:tab w:val="num" w:pos="720"/>
        </w:tabs>
        <w:ind w:left="720" w:hanging="360"/>
      </w:pPr>
      <w:rPr>
        <w:rFonts w:ascii="Courier New" w:hAnsi="Courier New" w:cs="Courier New" w:hint="default"/>
        <w:sz w:val="22"/>
        <w:szCs w:val="22"/>
      </w:rPr>
    </w:lvl>
  </w:abstractNum>
  <w:abstractNum w:abstractNumId="1" w15:restartNumberingAfterBreak="0">
    <w:nsid w:val="00556197"/>
    <w:multiLevelType w:val="hybridMultilevel"/>
    <w:tmpl w:val="6D023EBE"/>
    <w:lvl w:ilvl="0" w:tplc="CB1A38AC">
      <w:start w:val="1"/>
      <w:numFmt w:val="lowerRoman"/>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 w15:restartNumberingAfterBreak="0">
    <w:nsid w:val="01D9084B"/>
    <w:multiLevelType w:val="hybridMultilevel"/>
    <w:tmpl w:val="A5EE3C3E"/>
    <w:lvl w:ilvl="0" w:tplc="0408000F">
      <w:start w:val="1"/>
      <w:numFmt w:val="decimal"/>
      <w:lvlText w:val="%1."/>
      <w:lvlJc w:val="left"/>
      <w:pPr>
        <w:ind w:left="927" w:hanging="360"/>
      </w:pPr>
      <w:rPr>
        <w:rFont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 w15:restartNumberingAfterBreak="0">
    <w:nsid w:val="02145AFA"/>
    <w:multiLevelType w:val="hybridMultilevel"/>
    <w:tmpl w:val="53BCB5FC"/>
    <w:lvl w:ilvl="0" w:tplc="9EC800A0">
      <w:start w:val="1"/>
      <w:numFmt w:val="lowerRoman"/>
      <w:lvlText w:val="(%1)"/>
      <w:lvlJc w:val="left"/>
      <w:pPr>
        <w:tabs>
          <w:tab w:val="num" w:pos="1287"/>
        </w:tabs>
        <w:ind w:left="1287" w:hanging="720"/>
      </w:pPr>
      <w:rPr>
        <w:rFonts w:ascii="Arial" w:hAnsi="Arial" w:cs="Symbol" w:hint="default"/>
        <w:b w:val="0"/>
        <w:sz w:val="18"/>
        <w:szCs w:val="18"/>
      </w:rPr>
    </w:lvl>
    <w:lvl w:ilvl="1" w:tplc="08090019">
      <w:start w:val="1"/>
      <w:numFmt w:val="lowerLetter"/>
      <w:lvlText w:val="%2."/>
      <w:lvlJc w:val="left"/>
      <w:pPr>
        <w:tabs>
          <w:tab w:val="num" w:pos="567"/>
        </w:tabs>
        <w:ind w:left="567" w:hanging="360"/>
      </w:pPr>
    </w:lvl>
    <w:lvl w:ilvl="2" w:tplc="0809001B">
      <w:start w:val="1"/>
      <w:numFmt w:val="lowerRoman"/>
      <w:lvlText w:val="%3."/>
      <w:lvlJc w:val="right"/>
      <w:pPr>
        <w:tabs>
          <w:tab w:val="num" w:pos="1287"/>
        </w:tabs>
        <w:ind w:left="1287" w:hanging="180"/>
      </w:pPr>
    </w:lvl>
    <w:lvl w:ilvl="3" w:tplc="34A4DCB8">
      <w:start w:val="1"/>
      <w:numFmt w:val="lowerLetter"/>
      <w:lvlText w:val="(%4)"/>
      <w:lvlJc w:val="left"/>
      <w:pPr>
        <w:tabs>
          <w:tab w:val="num" w:pos="2007"/>
        </w:tabs>
        <w:ind w:left="2007" w:hanging="360"/>
      </w:pPr>
      <w:rPr>
        <w:rFonts w:hint="default"/>
      </w:rPr>
    </w:lvl>
    <w:lvl w:ilvl="4" w:tplc="08090019" w:tentative="1">
      <w:start w:val="1"/>
      <w:numFmt w:val="lowerLetter"/>
      <w:lvlText w:val="%5."/>
      <w:lvlJc w:val="left"/>
      <w:pPr>
        <w:tabs>
          <w:tab w:val="num" w:pos="2727"/>
        </w:tabs>
        <w:ind w:left="2727" w:hanging="360"/>
      </w:pPr>
    </w:lvl>
    <w:lvl w:ilvl="5" w:tplc="0809001B" w:tentative="1">
      <w:start w:val="1"/>
      <w:numFmt w:val="lowerRoman"/>
      <w:lvlText w:val="%6."/>
      <w:lvlJc w:val="right"/>
      <w:pPr>
        <w:tabs>
          <w:tab w:val="num" w:pos="3447"/>
        </w:tabs>
        <w:ind w:left="3447" w:hanging="180"/>
      </w:pPr>
    </w:lvl>
    <w:lvl w:ilvl="6" w:tplc="0809000F" w:tentative="1">
      <w:start w:val="1"/>
      <w:numFmt w:val="decimal"/>
      <w:lvlText w:val="%7."/>
      <w:lvlJc w:val="left"/>
      <w:pPr>
        <w:tabs>
          <w:tab w:val="num" w:pos="4167"/>
        </w:tabs>
        <w:ind w:left="4167" w:hanging="360"/>
      </w:pPr>
    </w:lvl>
    <w:lvl w:ilvl="7" w:tplc="08090019" w:tentative="1">
      <w:start w:val="1"/>
      <w:numFmt w:val="lowerLetter"/>
      <w:lvlText w:val="%8."/>
      <w:lvlJc w:val="left"/>
      <w:pPr>
        <w:tabs>
          <w:tab w:val="num" w:pos="4887"/>
        </w:tabs>
        <w:ind w:left="4887" w:hanging="360"/>
      </w:pPr>
    </w:lvl>
    <w:lvl w:ilvl="8" w:tplc="0809001B" w:tentative="1">
      <w:start w:val="1"/>
      <w:numFmt w:val="lowerRoman"/>
      <w:lvlText w:val="%9."/>
      <w:lvlJc w:val="right"/>
      <w:pPr>
        <w:tabs>
          <w:tab w:val="num" w:pos="5607"/>
        </w:tabs>
        <w:ind w:left="5607" w:hanging="180"/>
      </w:pPr>
    </w:lvl>
  </w:abstractNum>
  <w:abstractNum w:abstractNumId="4" w15:restartNumberingAfterBreak="0">
    <w:nsid w:val="03A73AAE"/>
    <w:multiLevelType w:val="hybridMultilevel"/>
    <w:tmpl w:val="E6469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EF4AE8"/>
    <w:multiLevelType w:val="hybridMultilevel"/>
    <w:tmpl w:val="D5247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CB7A6C"/>
    <w:multiLevelType w:val="hybridMultilevel"/>
    <w:tmpl w:val="37703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843D3"/>
    <w:multiLevelType w:val="multilevel"/>
    <w:tmpl w:val="5F84D3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285992"/>
    <w:multiLevelType w:val="hybridMultilevel"/>
    <w:tmpl w:val="894A7D76"/>
    <w:lvl w:ilvl="0" w:tplc="BD96A544">
      <w:start w:val="1"/>
      <w:numFmt w:val="lowerRoman"/>
      <w:lvlText w:val="(%1)"/>
      <w:lvlJc w:val="left"/>
      <w:pPr>
        <w:tabs>
          <w:tab w:val="num" w:pos="1320"/>
        </w:tabs>
        <w:ind w:left="1320" w:hanging="720"/>
      </w:pPr>
      <w:rPr>
        <w:rFonts w:hint="default"/>
      </w:rPr>
    </w:lvl>
    <w:lvl w:ilvl="1" w:tplc="08090019">
      <w:start w:val="1"/>
      <w:numFmt w:val="lowerLetter"/>
      <w:lvlText w:val="%2."/>
      <w:lvlJc w:val="left"/>
      <w:pPr>
        <w:tabs>
          <w:tab w:val="num" w:pos="1155"/>
        </w:tabs>
        <w:ind w:left="1155" w:hanging="360"/>
      </w:pPr>
    </w:lvl>
    <w:lvl w:ilvl="2" w:tplc="8CB80956">
      <w:start w:val="1"/>
      <w:numFmt w:val="lowerLetter"/>
      <w:lvlText w:val="(%3)"/>
      <w:lvlJc w:val="left"/>
      <w:pPr>
        <w:tabs>
          <w:tab w:val="num" w:pos="2055"/>
        </w:tabs>
        <w:ind w:left="2055" w:hanging="360"/>
      </w:pPr>
      <w:rPr>
        <w:rFonts w:hint="default"/>
      </w:r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9" w15:restartNumberingAfterBreak="0">
    <w:nsid w:val="0D367DBA"/>
    <w:multiLevelType w:val="hybridMultilevel"/>
    <w:tmpl w:val="A8A66EDC"/>
    <w:lvl w:ilvl="0" w:tplc="4B8CB6D6">
      <w:start w:val="1"/>
      <w:numFmt w:val="decimal"/>
      <w:pStyle w:val="Heading5"/>
      <w:lvlText w:val="(%1)"/>
      <w:lvlJc w:val="left"/>
      <w:pPr>
        <w:ind w:left="1876" w:hanging="360"/>
      </w:pPr>
      <w:rPr>
        <w:rFonts w:hint="default"/>
        <w:i w:val="0"/>
      </w:rPr>
    </w:lvl>
    <w:lvl w:ilvl="1" w:tplc="08090019" w:tentative="1">
      <w:start w:val="1"/>
      <w:numFmt w:val="lowerLetter"/>
      <w:lvlText w:val="%2."/>
      <w:lvlJc w:val="left"/>
      <w:pPr>
        <w:ind w:left="2596" w:hanging="360"/>
      </w:p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10" w15:restartNumberingAfterBreak="0">
    <w:nsid w:val="0FFD10E4"/>
    <w:multiLevelType w:val="hybridMultilevel"/>
    <w:tmpl w:val="6C24203C"/>
    <w:lvl w:ilvl="0" w:tplc="0408000D">
      <w:start w:val="1"/>
      <w:numFmt w:val="bullet"/>
      <w:lvlText w:val=""/>
      <w:lvlJc w:val="left"/>
      <w:pPr>
        <w:ind w:left="1080" w:hanging="360"/>
      </w:pPr>
      <w:rPr>
        <w:rFonts w:ascii="Wingdings" w:hAnsi="Wingdings" w:hint="default"/>
      </w:rPr>
    </w:lvl>
    <w:lvl w:ilvl="1" w:tplc="0408000B">
      <w:start w:val="1"/>
      <w:numFmt w:val="bullet"/>
      <w:lvlText w:val=""/>
      <w:lvlJc w:val="left"/>
      <w:pPr>
        <w:ind w:left="1800" w:hanging="360"/>
      </w:pPr>
      <w:rPr>
        <w:rFonts w:ascii="Wingdings" w:hAnsi="Wingdings"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00A7891"/>
    <w:multiLevelType w:val="hybridMultilevel"/>
    <w:tmpl w:val="54ACAC96"/>
    <w:lvl w:ilvl="0" w:tplc="BD96A544">
      <w:start w:val="1"/>
      <w:numFmt w:val="lowerRoman"/>
      <w:lvlText w:val="(%1)"/>
      <w:lvlJc w:val="left"/>
      <w:pPr>
        <w:tabs>
          <w:tab w:val="num" w:pos="1321"/>
        </w:tabs>
        <w:ind w:left="1321" w:hanging="72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2" w15:restartNumberingAfterBreak="0">
    <w:nsid w:val="136B312B"/>
    <w:multiLevelType w:val="hybridMultilevel"/>
    <w:tmpl w:val="1D4EA9AA"/>
    <w:lvl w:ilvl="0" w:tplc="BD96A544">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13" w15:restartNumberingAfterBreak="0">
    <w:nsid w:val="156159E7"/>
    <w:multiLevelType w:val="hybridMultilevel"/>
    <w:tmpl w:val="97BA3D74"/>
    <w:lvl w:ilvl="0" w:tplc="57B07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04505"/>
    <w:multiLevelType w:val="hybridMultilevel"/>
    <w:tmpl w:val="F3F82DE0"/>
    <w:lvl w:ilvl="0" w:tplc="4DD6A366">
      <w:start w:val="1"/>
      <w:numFmt w:val="lowerRoman"/>
      <w:lvlText w:val="(%1)"/>
      <w:lvlJc w:val="left"/>
      <w:pPr>
        <w:tabs>
          <w:tab w:val="num" w:pos="1710"/>
        </w:tabs>
        <w:ind w:left="1710" w:hanging="720"/>
      </w:pPr>
      <w:rPr>
        <w:rFonts w:hint="default"/>
        <w:b w:val="0"/>
        <w:i w:val="0"/>
      </w:rPr>
    </w:lvl>
    <w:lvl w:ilvl="1" w:tplc="E80A7CA6">
      <w:start w:val="1"/>
      <w:numFmt w:val="lowerLetter"/>
      <w:lvlText w:val="(%2)"/>
      <w:lvlJc w:val="left"/>
      <w:pPr>
        <w:tabs>
          <w:tab w:val="num" w:pos="1647"/>
        </w:tabs>
        <w:ind w:left="1647" w:hanging="360"/>
      </w:pPr>
      <w:rPr>
        <w:rFonts w:ascii="Times New Roman" w:eastAsia="Times New Roman" w:hAnsi="Times New Roman" w:cs="Times New Roman"/>
      </w:rPr>
    </w:lvl>
    <w:lvl w:ilvl="2" w:tplc="91D2C3F2">
      <w:start w:val="1"/>
      <w:numFmt w:val="lowerLetter"/>
      <w:lvlText w:val="(%3)"/>
      <w:lvlJc w:val="left"/>
      <w:pPr>
        <w:tabs>
          <w:tab w:val="num" w:pos="2832"/>
        </w:tabs>
        <w:ind w:left="2832" w:hanging="645"/>
      </w:pPr>
      <w:rPr>
        <w:rFonts w:hint="default"/>
      </w:r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5" w15:restartNumberingAfterBreak="0">
    <w:nsid w:val="17135E8F"/>
    <w:multiLevelType w:val="hybridMultilevel"/>
    <w:tmpl w:val="A46A25B8"/>
    <w:lvl w:ilvl="0" w:tplc="08090019">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7A8315E"/>
    <w:multiLevelType w:val="hybridMultilevel"/>
    <w:tmpl w:val="3412EAFC"/>
    <w:styleLink w:val="ImportedStyle10"/>
    <w:lvl w:ilvl="0" w:tplc="5100D708">
      <w:start w:val="1"/>
      <w:numFmt w:val="bullet"/>
      <w:lvlText w:val="•"/>
      <w:lvlJc w:val="left"/>
      <w:pPr>
        <w:tabs>
          <w:tab w:val="num" w:pos="1140"/>
        </w:tabs>
        <w:ind w:left="420" w:firstLine="300"/>
      </w:pPr>
      <w:rPr>
        <w:rFonts w:hAnsi="Arial Unicode MS"/>
        <w:caps w:val="0"/>
        <w:smallCaps w:val="0"/>
        <w:strike w:val="0"/>
        <w:dstrike w:val="0"/>
        <w:outline w:val="0"/>
        <w:emboss w:val="0"/>
        <w:imprint w:val="0"/>
        <w:spacing w:val="0"/>
        <w:w w:val="100"/>
        <w:kern w:val="0"/>
        <w:position w:val="0"/>
        <w:highlight w:val="none"/>
        <w:vertAlign w:val="baseline"/>
      </w:rPr>
    </w:lvl>
    <w:lvl w:ilvl="1" w:tplc="E954C946">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ED07920">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81CC1C2">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CE42428">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58866684">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FE8E798">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0091C2">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16C2A4A">
      <w:start w:val="1"/>
      <w:numFmt w:val="bullet"/>
      <w:lvlText w:val="•"/>
      <w:lvlJc w:val="left"/>
      <w:pPr>
        <w:tabs>
          <w:tab w:val="num" w:pos="1134"/>
        </w:tabs>
        <w:ind w:left="414" w:firstLine="30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804F8F"/>
    <w:multiLevelType w:val="hybridMultilevel"/>
    <w:tmpl w:val="F140C0E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1ACB235D"/>
    <w:multiLevelType w:val="multilevel"/>
    <w:tmpl w:val="AFC830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BD97B08"/>
    <w:multiLevelType w:val="hybridMultilevel"/>
    <w:tmpl w:val="8BE421CC"/>
    <w:lvl w:ilvl="0" w:tplc="E80A7CA6">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F41149"/>
    <w:multiLevelType w:val="hybridMultilevel"/>
    <w:tmpl w:val="9FC2645A"/>
    <w:lvl w:ilvl="0" w:tplc="E8B057AC">
      <w:numFmt w:val="bullet"/>
      <w:lvlText w:val="-"/>
      <w:lvlJc w:val="left"/>
      <w:pPr>
        <w:ind w:left="720" w:hanging="360"/>
      </w:pPr>
      <w:rPr>
        <w:rFonts w:ascii="Verdana" w:eastAsiaTheme="minorHAnsi" w:hAnsi="Verdan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1D2E1324"/>
    <w:multiLevelType w:val="hybridMultilevel"/>
    <w:tmpl w:val="E2C4F6CA"/>
    <w:lvl w:ilvl="0" w:tplc="3D0421F6">
      <w:start w:val="1"/>
      <w:numFmt w:val="lowerLetter"/>
      <w:lvlText w:val="(%1)"/>
      <w:lvlJc w:val="left"/>
      <w:pPr>
        <w:tabs>
          <w:tab w:val="num" w:pos="961"/>
        </w:tabs>
        <w:ind w:left="961" w:hanging="360"/>
      </w:pPr>
      <w:rPr>
        <w:rFonts w:hint="default"/>
      </w:rPr>
    </w:lvl>
    <w:lvl w:ilvl="1" w:tplc="08090019">
      <w:start w:val="1"/>
      <w:numFmt w:val="lowerLetter"/>
      <w:lvlText w:val="%2."/>
      <w:lvlJc w:val="left"/>
      <w:pPr>
        <w:tabs>
          <w:tab w:val="num" w:pos="2041"/>
        </w:tabs>
        <w:ind w:left="2041" w:hanging="360"/>
      </w:pPr>
    </w:lvl>
    <w:lvl w:ilvl="2" w:tplc="0809001B" w:tentative="1">
      <w:start w:val="1"/>
      <w:numFmt w:val="lowerRoman"/>
      <w:lvlText w:val="%3."/>
      <w:lvlJc w:val="right"/>
      <w:pPr>
        <w:tabs>
          <w:tab w:val="num" w:pos="2761"/>
        </w:tabs>
        <w:ind w:left="2761" w:hanging="180"/>
      </w:pPr>
    </w:lvl>
    <w:lvl w:ilvl="3" w:tplc="0809000F" w:tentative="1">
      <w:start w:val="1"/>
      <w:numFmt w:val="decimal"/>
      <w:lvlText w:val="%4."/>
      <w:lvlJc w:val="left"/>
      <w:pPr>
        <w:tabs>
          <w:tab w:val="num" w:pos="3481"/>
        </w:tabs>
        <w:ind w:left="3481" w:hanging="360"/>
      </w:pPr>
    </w:lvl>
    <w:lvl w:ilvl="4" w:tplc="08090019" w:tentative="1">
      <w:start w:val="1"/>
      <w:numFmt w:val="lowerLetter"/>
      <w:lvlText w:val="%5."/>
      <w:lvlJc w:val="left"/>
      <w:pPr>
        <w:tabs>
          <w:tab w:val="num" w:pos="4201"/>
        </w:tabs>
        <w:ind w:left="4201" w:hanging="360"/>
      </w:pPr>
    </w:lvl>
    <w:lvl w:ilvl="5" w:tplc="0809001B" w:tentative="1">
      <w:start w:val="1"/>
      <w:numFmt w:val="lowerRoman"/>
      <w:lvlText w:val="%6."/>
      <w:lvlJc w:val="right"/>
      <w:pPr>
        <w:tabs>
          <w:tab w:val="num" w:pos="4921"/>
        </w:tabs>
        <w:ind w:left="4921" w:hanging="180"/>
      </w:pPr>
    </w:lvl>
    <w:lvl w:ilvl="6" w:tplc="0809000F" w:tentative="1">
      <w:start w:val="1"/>
      <w:numFmt w:val="decimal"/>
      <w:lvlText w:val="%7."/>
      <w:lvlJc w:val="left"/>
      <w:pPr>
        <w:tabs>
          <w:tab w:val="num" w:pos="5641"/>
        </w:tabs>
        <w:ind w:left="5641" w:hanging="360"/>
      </w:pPr>
    </w:lvl>
    <w:lvl w:ilvl="7" w:tplc="08090019" w:tentative="1">
      <w:start w:val="1"/>
      <w:numFmt w:val="lowerLetter"/>
      <w:lvlText w:val="%8."/>
      <w:lvlJc w:val="left"/>
      <w:pPr>
        <w:tabs>
          <w:tab w:val="num" w:pos="6361"/>
        </w:tabs>
        <w:ind w:left="6361" w:hanging="360"/>
      </w:pPr>
    </w:lvl>
    <w:lvl w:ilvl="8" w:tplc="0809001B" w:tentative="1">
      <w:start w:val="1"/>
      <w:numFmt w:val="lowerRoman"/>
      <w:lvlText w:val="%9."/>
      <w:lvlJc w:val="right"/>
      <w:pPr>
        <w:tabs>
          <w:tab w:val="num" w:pos="7081"/>
        </w:tabs>
        <w:ind w:left="7081" w:hanging="180"/>
      </w:pPr>
    </w:lvl>
  </w:abstractNum>
  <w:abstractNum w:abstractNumId="22" w15:restartNumberingAfterBreak="0">
    <w:nsid w:val="1E920E3D"/>
    <w:multiLevelType w:val="hybridMultilevel"/>
    <w:tmpl w:val="5A840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E93243F"/>
    <w:multiLevelType w:val="hybridMultilevel"/>
    <w:tmpl w:val="5C40683E"/>
    <w:lvl w:ilvl="0" w:tplc="4904A2E0">
      <w:start w:val="1"/>
      <w:numFmt w:val="lowerRoman"/>
      <w:lvlText w:val="(%1)"/>
      <w:lvlJc w:val="left"/>
      <w:pPr>
        <w:tabs>
          <w:tab w:val="num" w:pos="1321"/>
        </w:tabs>
        <w:ind w:left="1321" w:hanging="720"/>
      </w:pPr>
      <w:rPr>
        <w:rFonts w:hint="default"/>
        <w:b w:val="0"/>
      </w:rPr>
    </w:lvl>
    <w:lvl w:ilvl="1" w:tplc="3D346310">
      <w:start w:val="1"/>
      <w:numFmt w:val="lowerLetter"/>
      <w:lvlText w:val="(%2)"/>
      <w:lvlJc w:val="left"/>
      <w:pPr>
        <w:tabs>
          <w:tab w:val="num" w:pos="1801"/>
        </w:tabs>
        <w:ind w:left="1801" w:hanging="360"/>
      </w:pPr>
      <w:rPr>
        <w:rFonts w:hint="default"/>
        <w:b w:val="0"/>
      </w:r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24" w15:restartNumberingAfterBreak="0">
    <w:nsid w:val="20325657"/>
    <w:multiLevelType w:val="hybridMultilevel"/>
    <w:tmpl w:val="1D382C36"/>
    <w:lvl w:ilvl="0" w:tplc="BD96A544">
      <w:start w:val="1"/>
      <w:numFmt w:val="lowerRoman"/>
      <w:lvlText w:val="(%1)"/>
      <w:lvlJc w:val="left"/>
      <w:pPr>
        <w:tabs>
          <w:tab w:val="num" w:pos="1287"/>
        </w:tabs>
        <w:ind w:left="1287" w:hanging="720"/>
      </w:pPr>
      <w:rPr>
        <w:rFonts w:hint="default"/>
      </w:rPr>
    </w:lvl>
    <w:lvl w:ilvl="1" w:tplc="08090019" w:tentative="1">
      <w:start w:val="1"/>
      <w:numFmt w:val="lowerLetter"/>
      <w:lvlText w:val="%2."/>
      <w:lvlJc w:val="left"/>
      <w:pPr>
        <w:tabs>
          <w:tab w:val="num" w:pos="1122"/>
        </w:tabs>
        <w:ind w:left="1122" w:hanging="360"/>
      </w:pPr>
    </w:lvl>
    <w:lvl w:ilvl="2" w:tplc="0809001B" w:tentative="1">
      <w:start w:val="1"/>
      <w:numFmt w:val="lowerRoman"/>
      <w:lvlText w:val="%3."/>
      <w:lvlJc w:val="right"/>
      <w:pPr>
        <w:tabs>
          <w:tab w:val="num" w:pos="1842"/>
        </w:tabs>
        <w:ind w:left="1842" w:hanging="180"/>
      </w:pPr>
    </w:lvl>
    <w:lvl w:ilvl="3" w:tplc="0809000F" w:tentative="1">
      <w:start w:val="1"/>
      <w:numFmt w:val="decimal"/>
      <w:lvlText w:val="%4."/>
      <w:lvlJc w:val="left"/>
      <w:pPr>
        <w:tabs>
          <w:tab w:val="num" w:pos="2562"/>
        </w:tabs>
        <w:ind w:left="2562" w:hanging="360"/>
      </w:pPr>
    </w:lvl>
    <w:lvl w:ilvl="4" w:tplc="08090019" w:tentative="1">
      <w:start w:val="1"/>
      <w:numFmt w:val="lowerLetter"/>
      <w:lvlText w:val="%5."/>
      <w:lvlJc w:val="left"/>
      <w:pPr>
        <w:tabs>
          <w:tab w:val="num" w:pos="3282"/>
        </w:tabs>
        <w:ind w:left="3282" w:hanging="360"/>
      </w:pPr>
    </w:lvl>
    <w:lvl w:ilvl="5" w:tplc="0809001B" w:tentative="1">
      <w:start w:val="1"/>
      <w:numFmt w:val="lowerRoman"/>
      <w:lvlText w:val="%6."/>
      <w:lvlJc w:val="right"/>
      <w:pPr>
        <w:tabs>
          <w:tab w:val="num" w:pos="4002"/>
        </w:tabs>
        <w:ind w:left="4002" w:hanging="180"/>
      </w:pPr>
    </w:lvl>
    <w:lvl w:ilvl="6" w:tplc="0809000F" w:tentative="1">
      <w:start w:val="1"/>
      <w:numFmt w:val="decimal"/>
      <w:lvlText w:val="%7."/>
      <w:lvlJc w:val="left"/>
      <w:pPr>
        <w:tabs>
          <w:tab w:val="num" w:pos="4722"/>
        </w:tabs>
        <w:ind w:left="4722" w:hanging="360"/>
      </w:pPr>
    </w:lvl>
    <w:lvl w:ilvl="7" w:tplc="08090019" w:tentative="1">
      <w:start w:val="1"/>
      <w:numFmt w:val="lowerLetter"/>
      <w:lvlText w:val="%8."/>
      <w:lvlJc w:val="left"/>
      <w:pPr>
        <w:tabs>
          <w:tab w:val="num" w:pos="5442"/>
        </w:tabs>
        <w:ind w:left="5442" w:hanging="360"/>
      </w:pPr>
    </w:lvl>
    <w:lvl w:ilvl="8" w:tplc="0809001B" w:tentative="1">
      <w:start w:val="1"/>
      <w:numFmt w:val="lowerRoman"/>
      <w:lvlText w:val="%9."/>
      <w:lvlJc w:val="right"/>
      <w:pPr>
        <w:tabs>
          <w:tab w:val="num" w:pos="6162"/>
        </w:tabs>
        <w:ind w:left="6162" w:hanging="180"/>
      </w:pPr>
    </w:lvl>
  </w:abstractNum>
  <w:abstractNum w:abstractNumId="25" w15:restartNumberingAfterBreak="0">
    <w:nsid w:val="2AE83957"/>
    <w:multiLevelType w:val="hybridMultilevel"/>
    <w:tmpl w:val="B29CA2D4"/>
    <w:lvl w:ilvl="0" w:tplc="4A284740">
      <w:start w:val="1"/>
      <w:numFmt w:val="lowerRoman"/>
      <w:lvlText w:val="(%1)"/>
      <w:lvlJc w:val="left"/>
      <w:pPr>
        <w:tabs>
          <w:tab w:val="num" w:pos="1287"/>
        </w:tabs>
        <w:ind w:left="1287" w:hanging="720"/>
      </w:pPr>
      <w:rPr>
        <w:rFonts w:hint="default"/>
      </w:rPr>
    </w:lvl>
    <w:lvl w:ilvl="1" w:tplc="08090019" w:tentative="1">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6" w15:restartNumberingAfterBreak="0">
    <w:nsid w:val="2BDD7196"/>
    <w:multiLevelType w:val="hybridMultilevel"/>
    <w:tmpl w:val="8FAE90C6"/>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7" w15:restartNumberingAfterBreak="0">
    <w:nsid w:val="2C296BC0"/>
    <w:multiLevelType w:val="multilevel"/>
    <w:tmpl w:val="F1980C30"/>
    <w:styleLink w:val="LFO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057EB5"/>
    <w:multiLevelType w:val="multilevel"/>
    <w:tmpl w:val="53428F70"/>
    <w:lvl w:ilvl="0">
      <w:start w:val="1"/>
      <w:numFmt w:val="decimal"/>
      <w:lvlText w:val="%1."/>
      <w:lvlJc w:val="left"/>
      <w:pPr>
        <w:tabs>
          <w:tab w:val="num" w:pos="567"/>
        </w:tabs>
        <w:ind w:left="567" w:hanging="567"/>
      </w:pPr>
      <w:rPr>
        <w:rFonts w:ascii="Arial" w:hAnsi="Arial" w:hint="default"/>
        <w:b/>
        <w:i w:val="0"/>
        <w:sz w:val="14"/>
        <w:szCs w:val="14"/>
      </w:rPr>
    </w:lvl>
    <w:lvl w:ilvl="1">
      <w:start w:val="1"/>
      <w:numFmt w:val="decimal"/>
      <w:suff w:val="space"/>
      <w:lvlText w:val="%1.%2."/>
      <w:lvlJc w:val="left"/>
      <w:pPr>
        <w:ind w:left="567" w:hanging="567"/>
      </w:pPr>
      <w:rPr>
        <w:rFonts w:ascii="Arial" w:hAnsi="Arial" w:hint="default"/>
        <w:b/>
        <w:i w:val="0"/>
        <w:sz w:val="22"/>
      </w:rPr>
    </w:lvl>
    <w:lvl w:ilvl="2">
      <w:start w:val="1"/>
      <w:numFmt w:val="lowerRoman"/>
      <w:lvlText w:val="(%3)"/>
      <w:lvlJc w:val="left"/>
      <w:pPr>
        <w:tabs>
          <w:tab w:val="num" w:pos="1287"/>
        </w:tabs>
        <w:ind w:left="1077" w:hanging="510"/>
      </w:pPr>
      <w:rPr>
        <w:rFonts w:ascii="Arial" w:hAnsi="Arial" w:hint="default"/>
        <w:b w:val="0"/>
        <w:i w:val="0"/>
        <w:sz w:val="20"/>
      </w:rPr>
    </w:lvl>
    <w:lvl w:ilvl="3">
      <w:start w:val="1"/>
      <w:numFmt w:val="lowerLetter"/>
      <w:lvlText w:val="%4)"/>
      <w:lvlJc w:val="left"/>
      <w:pPr>
        <w:tabs>
          <w:tab w:val="num" w:pos="1588"/>
        </w:tabs>
        <w:ind w:left="1588" w:hanging="511"/>
      </w:pPr>
      <w:rPr>
        <w:rFonts w:ascii="Arial" w:hAnsi="Arial" w:hint="default"/>
        <w:b w:val="0"/>
        <w:i w:val="0"/>
        <w:sz w:val="20"/>
      </w:rPr>
    </w:lvl>
    <w:lvl w:ilvl="4">
      <w:start w:val="1"/>
      <w:numFmt w:val="lowerRoman"/>
      <w:lvlText w:val="(%5)"/>
      <w:lvlJc w:val="left"/>
      <w:pPr>
        <w:tabs>
          <w:tab w:val="num" w:pos="1948"/>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403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9" w15:restartNumberingAfterBreak="0">
    <w:nsid w:val="30283A50"/>
    <w:multiLevelType w:val="hybridMultilevel"/>
    <w:tmpl w:val="DB98FDB2"/>
    <w:lvl w:ilvl="0" w:tplc="65A8384A">
      <w:start w:val="1"/>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080671D"/>
    <w:multiLevelType w:val="hybridMultilevel"/>
    <w:tmpl w:val="333AAD4A"/>
    <w:lvl w:ilvl="0" w:tplc="8D5C87F4">
      <w:start w:val="1"/>
      <w:numFmt w:val="decimal"/>
      <w:lvlText w:val="%1."/>
      <w:lvlJc w:val="left"/>
      <w:pPr>
        <w:ind w:left="360" w:hanging="360"/>
      </w:pPr>
      <w:rPr>
        <w:rFonts w:cs="Times New Roman"/>
      </w:rPr>
    </w:lvl>
    <w:lvl w:ilvl="1" w:tplc="1D640C7C">
      <w:start w:val="1"/>
      <w:numFmt w:val="lowerLetter"/>
      <w:lvlText w:val="%2."/>
      <w:lvlJc w:val="left"/>
      <w:pPr>
        <w:ind w:left="1080" w:hanging="360"/>
      </w:pPr>
      <w:rPr>
        <w:rFonts w:cs="Times New Roman"/>
      </w:rPr>
    </w:lvl>
    <w:lvl w:ilvl="2" w:tplc="4BBA8B68">
      <w:start w:val="1"/>
      <w:numFmt w:val="lowerRoman"/>
      <w:lvlText w:val="%3."/>
      <w:lvlJc w:val="right"/>
      <w:pPr>
        <w:ind w:left="1800" w:hanging="180"/>
      </w:pPr>
      <w:rPr>
        <w:rFonts w:cs="Times New Roman"/>
      </w:rPr>
    </w:lvl>
    <w:lvl w:ilvl="3" w:tplc="BF98D664">
      <w:start w:val="1"/>
      <w:numFmt w:val="decimal"/>
      <w:lvlText w:val="%4."/>
      <w:lvlJc w:val="left"/>
      <w:pPr>
        <w:ind w:left="2520" w:hanging="360"/>
      </w:pPr>
      <w:rPr>
        <w:rFonts w:cs="Times New Roman"/>
      </w:rPr>
    </w:lvl>
    <w:lvl w:ilvl="4" w:tplc="55227C92">
      <w:start w:val="1"/>
      <w:numFmt w:val="lowerLetter"/>
      <w:lvlText w:val="%5."/>
      <w:lvlJc w:val="left"/>
      <w:pPr>
        <w:ind w:left="3240" w:hanging="360"/>
      </w:pPr>
      <w:rPr>
        <w:rFonts w:cs="Times New Roman"/>
      </w:rPr>
    </w:lvl>
    <w:lvl w:ilvl="5" w:tplc="4D3C5C2A" w:tentative="1">
      <w:start w:val="1"/>
      <w:numFmt w:val="lowerRoman"/>
      <w:lvlText w:val="%6."/>
      <w:lvlJc w:val="right"/>
      <w:pPr>
        <w:ind w:left="3960" w:hanging="180"/>
      </w:pPr>
      <w:rPr>
        <w:rFonts w:cs="Times New Roman"/>
      </w:rPr>
    </w:lvl>
    <w:lvl w:ilvl="6" w:tplc="27CC41F6" w:tentative="1">
      <w:start w:val="1"/>
      <w:numFmt w:val="decimal"/>
      <w:lvlText w:val="%7."/>
      <w:lvlJc w:val="left"/>
      <w:pPr>
        <w:ind w:left="4680" w:hanging="360"/>
      </w:pPr>
      <w:rPr>
        <w:rFonts w:cs="Times New Roman"/>
      </w:rPr>
    </w:lvl>
    <w:lvl w:ilvl="7" w:tplc="FED01FEC" w:tentative="1">
      <w:start w:val="1"/>
      <w:numFmt w:val="lowerLetter"/>
      <w:lvlText w:val="%8."/>
      <w:lvlJc w:val="left"/>
      <w:pPr>
        <w:ind w:left="5400" w:hanging="360"/>
      </w:pPr>
      <w:rPr>
        <w:rFonts w:cs="Times New Roman"/>
      </w:rPr>
    </w:lvl>
    <w:lvl w:ilvl="8" w:tplc="23AABE3A" w:tentative="1">
      <w:start w:val="1"/>
      <w:numFmt w:val="lowerRoman"/>
      <w:lvlText w:val="%9."/>
      <w:lvlJc w:val="right"/>
      <w:pPr>
        <w:ind w:left="6120" w:hanging="180"/>
      </w:pPr>
      <w:rPr>
        <w:rFonts w:cs="Times New Roman"/>
      </w:rPr>
    </w:lvl>
  </w:abstractNum>
  <w:abstractNum w:abstractNumId="31" w15:restartNumberingAfterBreak="0">
    <w:nsid w:val="312C2398"/>
    <w:multiLevelType w:val="hybridMultilevel"/>
    <w:tmpl w:val="2258EFF8"/>
    <w:lvl w:ilvl="0" w:tplc="C30091A0">
      <w:start w:val="5"/>
      <w:numFmt w:val="lowerRoman"/>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6241CF"/>
    <w:multiLevelType w:val="hybridMultilevel"/>
    <w:tmpl w:val="B7C0B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1D20C21"/>
    <w:multiLevelType w:val="hybridMultilevel"/>
    <w:tmpl w:val="109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5A0517"/>
    <w:multiLevelType w:val="hybridMultilevel"/>
    <w:tmpl w:val="E42883AC"/>
    <w:lvl w:ilvl="0" w:tplc="CB1A38AC">
      <w:start w:val="1"/>
      <w:numFmt w:val="lowerRoman"/>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5" w15:restartNumberingAfterBreak="0">
    <w:nsid w:val="35AB0E04"/>
    <w:multiLevelType w:val="hybridMultilevel"/>
    <w:tmpl w:val="90AE02C2"/>
    <w:lvl w:ilvl="0" w:tplc="6646E2C4">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6" w15:restartNumberingAfterBreak="0">
    <w:nsid w:val="37B00DB8"/>
    <w:multiLevelType w:val="hybridMultilevel"/>
    <w:tmpl w:val="1B2E3C4E"/>
    <w:lvl w:ilvl="0" w:tplc="E80A7CA6">
      <w:start w:val="1"/>
      <w:numFmt w:val="lowerLetter"/>
      <w:lvlText w:val="(%1)"/>
      <w:lvlJc w:val="left"/>
      <w:pPr>
        <w:tabs>
          <w:tab w:val="num" w:pos="1080"/>
        </w:tabs>
        <w:ind w:left="1080" w:hanging="72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84C08CA"/>
    <w:multiLevelType w:val="hybridMultilevel"/>
    <w:tmpl w:val="BCB4E0D4"/>
    <w:lvl w:ilvl="0" w:tplc="FFFFFFFF">
      <w:start w:val="1"/>
      <w:numFmt w:val="lowerLetter"/>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3A411C7C"/>
    <w:multiLevelType w:val="hybridMultilevel"/>
    <w:tmpl w:val="0C8464C8"/>
    <w:lvl w:ilvl="0" w:tplc="BD96A544">
      <w:start w:val="1"/>
      <w:numFmt w:val="lowerRoman"/>
      <w:lvlText w:val="(%1)"/>
      <w:lvlJc w:val="left"/>
      <w:pPr>
        <w:tabs>
          <w:tab w:val="num" w:pos="1854"/>
        </w:tabs>
        <w:ind w:left="1854" w:hanging="720"/>
      </w:pPr>
      <w:rPr>
        <w:rFonts w:hint="default"/>
      </w:rPr>
    </w:lvl>
    <w:lvl w:ilvl="1" w:tplc="BD96A544">
      <w:start w:val="1"/>
      <w:numFmt w:val="lowerRoman"/>
      <w:lvlText w:val="(%2)"/>
      <w:lvlJc w:val="left"/>
      <w:pPr>
        <w:tabs>
          <w:tab w:val="num" w:pos="1854"/>
        </w:tabs>
        <w:ind w:left="1854" w:hanging="720"/>
      </w:pPr>
      <w:rPr>
        <w:rFonts w:hint="default"/>
      </w:rPr>
    </w:lvl>
    <w:lvl w:ilvl="2" w:tplc="0809001B">
      <w:start w:val="1"/>
      <w:numFmt w:val="lowerRoman"/>
      <w:lvlText w:val="%3."/>
      <w:lvlJc w:val="right"/>
      <w:pPr>
        <w:tabs>
          <w:tab w:val="num" w:pos="2409"/>
        </w:tabs>
        <w:ind w:left="2409" w:hanging="180"/>
      </w:pPr>
    </w:lvl>
    <w:lvl w:ilvl="3" w:tplc="0809000F" w:tentative="1">
      <w:start w:val="1"/>
      <w:numFmt w:val="decimal"/>
      <w:lvlText w:val="%4."/>
      <w:lvlJc w:val="left"/>
      <w:pPr>
        <w:tabs>
          <w:tab w:val="num" w:pos="3129"/>
        </w:tabs>
        <w:ind w:left="3129" w:hanging="360"/>
      </w:pPr>
    </w:lvl>
    <w:lvl w:ilvl="4" w:tplc="08090019" w:tentative="1">
      <w:start w:val="1"/>
      <w:numFmt w:val="lowerLetter"/>
      <w:lvlText w:val="%5."/>
      <w:lvlJc w:val="left"/>
      <w:pPr>
        <w:tabs>
          <w:tab w:val="num" w:pos="3849"/>
        </w:tabs>
        <w:ind w:left="3849" w:hanging="360"/>
      </w:pPr>
    </w:lvl>
    <w:lvl w:ilvl="5" w:tplc="0809001B" w:tentative="1">
      <w:start w:val="1"/>
      <w:numFmt w:val="lowerRoman"/>
      <w:lvlText w:val="%6."/>
      <w:lvlJc w:val="right"/>
      <w:pPr>
        <w:tabs>
          <w:tab w:val="num" w:pos="4569"/>
        </w:tabs>
        <w:ind w:left="4569" w:hanging="180"/>
      </w:pPr>
    </w:lvl>
    <w:lvl w:ilvl="6" w:tplc="0809000F" w:tentative="1">
      <w:start w:val="1"/>
      <w:numFmt w:val="decimal"/>
      <w:lvlText w:val="%7."/>
      <w:lvlJc w:val="left"/>
      <w:pPr>
        <w:tabs>
          <w:tab w:val="num" w:pos="5289"/>
        </w:tabs>
        <w:ind w:left="5289" w:hanging="360"/>
      </w:pPr>
    </w:lvl>
    <w:lvl w:ilvl="7" w:tplc="08090019" w:tentative="1">
      <w:start w:val="1"/>
      <w:numFmt w:val="lowerLetter"/>
      <w:lvlText w:val="%8."/>
      <w:lvlJc w:val="left"/>
      <w:pPr>
        <w:tabs>
          <w:tab w:val="num" w:pos="6009"/>
        </w:tabs>
        <w:ind w:left="6009" w:hanging="360"/>
      </w:pPr>
    </w:lvl>
    <w:lvl w:ilvl="8" w:tplc="0809001B" w:tentative="1">
      <w:start w:val="1"/>
      <w:numFmt w:val="lowerRoman"/>
      <w:lvlText w:val="%9."/>
      <w:lvlJc w:val="right"/>
      <w:pPr>
        <w:tabs>
          <w:tab w:val="num" w:pos="6729"/>
        </w:tabs>
        <w:ind w:left="6729" w:hanging="180"/>
      </w:pPr>
    </w:lvl>
  </w:abstractNum>
  <w:abstractNum w:abstractNumId="39" w15:restartNumberingAfterBreak="0">
    <w:nsid w:val="3E1912E4"/>
    <w:multiLevelType w:val="multilevel"/>
    <w:tmpl w:val="BCBC0E82"/>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2190D1E"/>
    <w:multiLevelType w:val="hybridMultilevel"/>
    <w:tmpl w:val="FD7880F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1" w15:restartNumberingAfterBreak="0">
    <w:nsid w:val="468A67FD"/>
    <w:multiLevelType w:val="hybridMultilevel"/>
    <w:tmpl w:val="22407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CC02B24"/>
    <w:multiLevelType w:val="multilevel"/>
    <w:tmpl w:val="13DC630E"/>
    <w:lvl w:ilvl="0">
      <w:start w:val="1"/>
      <w:numFmt w:val="decimal"/>
      <w:pStyle w:val="ChartisHeadingI"/>
      <w:lvlText w:val="%1."/>
      <w:lvlJc w:val="left"/>
      <w:pPr>
        <w:tabs>
          <w:tab w:val="num" w:pos="720"/>
        </w:tabs>
        <w:ind w:left="360" w:hanging="360"/>
      </w:pPr>
      <w:rPr>
        <w:rFonts w:ascii="Univers ATT" w:hAnsi="Univers ATT" w:hint="default"/>
        <w:b w:val="0"/>
        <w:i w:val="0"/>
        <w:color w:val="auto"/>
        <w:u w:val="none"/>
      </w:rPr>
    </w:lvl>
    <w:lvl w:ilvl="1">
      <w:start w:val="1"/>
      <w:numFmt w:val="upperLetter"/>
      <w:pStyle w:val="ChartisHeading2"/>
      <w:lvlText w:val="%2."/>
      <w:lvlJc w:val="left"/>
      <w:pPr>
        <w:tabs>
          <w:tab w:val="num" w:pos="360"/>
        </w:tabs>
        <w:ind w:left="360" w:hanging="360"/>
      </w:pPr>
      <w:rPr>
        <w:rFonts w:ascii="Univers ATT" w:hAnsi="Univers ATT" w:hint="default"/>
        <w:b w:val="0"/>
        <w:i/>
      </w:rPr>
    </w:lvl>
    <w:lvl w:ilvl="2">
      <w:start w:val="1"/>
      <w:numFmt w:val="decimal"/>
      <w:pStyle w:val="ChartisHeading3"/>
      <w:lvlText w:val="%3."/>
      <w:lvlJc w:val="left"/>
      <w:pPr>
        <w:tabs>
          <w:tab w:val="num" w:pos="720"/>
        </w:tabs>
        <w:ind w:left="720" w:hanging="360"/>
      </w:pPr>
      <w:rPr>
        <w:rFonts w:ascii="Univers ATT" w:hAnsi="Univers ATT" w:hint="default"/>
        <w:b w:val="0"/>
        <w:i/>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4F5372E5"/>
    <w:multiLevelType w:val="hybridMultilevel"/>
    <w:tmpl w:val="F9D4DD36"/>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44" w15:restartNumberingAfterBreak="0">
    <w:nsid w:val="514631A7"/>
    <w:multiLevelType w:val="hybridMultilevel"/>
    <w:tmpl w:val="3BCEC7E6"/>
    <w:lvl w:ilvl="0" w:tplc="0809000F">
      <w:start w:val="1"/>
      <w:numFmt w:val="decimal"/>
      <w:lvlText w:val="%1."/>
      <w:lvlJc w:val="left"/>
      <w:pPr>
        <w:tabs>
          <w:tab w:val="num" w:pos="1287"/>
        </w:tabs>
        <w:ind w:left="1287" w:hanging="360"/>
      </w:pPr>
      <w:rPr>
        <w:rFonts w:hint="default"/>
      </w:rPr>
    </w:lvl>
    <w:lvl w:ilvl="1" w:tplc="0809000F">
      <w:start w:val="1"/>
      <w:numFmt w:val="decimal"/>
      <w:lvlText w:val="%2."/>
      <w:lvlJc w:val="left"/>
      <w:pPr>
        <w:tabs>
          <w:tab w:val="num" w:pos="2367"/>
        </w:tabs>
        <w:ind w:left="2367" w:hanging="360"/>
      </w:pPr>
    </w:lvl>
    <w:lvl w:ilvl="2" w:tplc="0809001B">
      <w:start w:val="1"/>
      <w:numFmt w:val="lowerRoman"/>
      <w:lvlText w:val="%3."/>
      <w:lvlJc w:val="right"/>
      <w:pPr>
        <w:tabs>
          <w:tab w:val="num" w:pos="3087"/>
        </w:tabs>
        <w:ind w:left="3087" w:hanging="180"/>
      </w:pPr>
    </w:lvl>
    <w:lvl w:ilvl="3" w:tplc="0809000F">
      <w:start w:val="1"/>
      <w:numFmt w:val="decimal"/>
      <w:lvlText w:val="%4."/>
      <w:lvlJc w:val="left"/>
      <w:pPr>
        <w:tabs>
          <w:tab w:val="num" w:pos="3807"/>
        </w:tabs>
        <w:ind w:left="3807" w:hanging="360"/>
      </w:pPr>
    </w:lvl>
    <w:lvl w:ilvl="4" w:tplc="08090019">
      <w:start w:val="1"/>
      <w:numFmt w:val="lowerLetter"/>
      <w:lvlText w:val="%5."/>
      <w:lvlJc w:val="left"/>
      <w:pPr>
        <w:tabs>
          <w:tab w:val="num" w:pos="4527"/>
        </w:tabs>
        <w:ind w:left="4527" w:hanging="360"/>
      </w:pPr>
    </w:lvl>
    <w:lvl w:ilvl="5" w:tplc="0809001B">
      <w:start w:val="1"/>
      <w:numFmt w:val="lowerRoman"/>
      <w:lvlText w:val="%6."/>
      <w:lvlJc w:val="right"/>
      <w:pPr>
        <w:tabs>
          <w:tab w:val="num" w:pos="5247"/>
        </w:tabs>
        <w:ind w:left="5247" w:hanging="180"/>
      </w:pPr>
    </w:lvl>
    <w:lvl w:ilvl="6" w:tplc="0809000F">
      <w:start w:val="1"/>
      <w:numFmt w:val="decimal"/>
      <w:lvlText w:val="%7."/>
      <w:lvlJc w:val="left"/>
      <w:pPr>
        <w:tabs>
          <w:tab w:val="num" w:pos="5967"/>
        </w:tabs>
        <w:ind w:left="5967" w:hanging="360"/>
      </w:pPr>
    </w:lvl>
    <w:lvl w:ilvl="7" w:tplc="08090019" w:tentative="1">
      <w:start w:val="1"/>
      <w:numFmt w:val="lowerLetter"/>
      <w:lvlText w:val="%8."/>
      <w:lvlJc w:val="left"/>
      <w:pPr>
        <w:tabs>
          <w:tab w:val="num" w:pos="6687"/>
        </w:tabs>
        <w:ind w:left="6687" w:hanging="360"/>
      </w:pPr>
    </w:lvl>
    <w:lvl w:ilvl="8" w:tplc="0809001B" w:tentative="1">
      <w:start w:val="1"/>
      <w:numFmt w:val="lowerRoman"/>
      <w:lvlText w:val="%9."/>
      <w:lvlJc w:val="right"/>
      <w:pPr>
        <w:tabs>
          <w:tab w:val="num" w:pos="7407"/>
        </w:tabs>
        <w:ind w:left="7407" w:hanging="180"/>
      </w:pPr>
    </w:lvl>
  </w:abstractNum>
  <w:abstractNum w:abstractNumId="45" w15:restartNumberingAfterBreak="0">
    <w:nsid w:val="527512AA"/>
    <w:multiLevelType w:val="multilevel"/>
    <w:tmpl w:val="CF6AA140"/>
    <w:styleLink w:val="LFO4"/>
    <w:lvl w:ilvl="0">
      <w:start w:val="1"/>
      <w:numFmt w:val="decimal"/>
      <w:pStyle w:val="D9"/>
      <w:lvlText w:val="%1."/>
      <w:lvlJc w:val="left"/>
      <w:pPr>
        <w:ind w:left="644"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46" w:hanging="720"/>
      </w:pPr>
      <w:rPr>
        <w:b w:val="0"/>
        <w:i w:val="0"/>
        <w:color w:val="auto"/>
      </w:rPr>
    </w:lvl>
    <w:lvl w:ilvl="3">
      <w:start w:val="1"/>
      <w:numFmt w:val="none"/>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532B6451"/>
    <w:multiLevelType w:val="multilevel"/>
    <w:tmpl w:val="CF6AA140"/>
    <w:numStyleLink w:val="LFO4"/>
  </w:abstractNum>
  <w:abstractNum w:abstractNumId="47" w15:restartNumberingAfterBreak="0">
    <w:nsid w:val="55C76BEE"/>
    <w:multiLevelType w:val="hybridMultilevel"/>
    <w:tmpl w:val="6C58F9D6"/>
    <w:lvl w:ilvl="0" w:tplc="099CDFF4">
      <w:start w:val="1"/>
      <w:numFmt w:val="decimal"/>
      <w:lvlText w:val="%1."/>
      <w:lvlJc w:val="left"/>
      <w:pPr>
        <w:ind w:left="1287" w:hanging="360"/>
      </w:pPr>
      <w:rPr>
        <w:rFonts w:hint="default"/>
        <w:b w:val="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8" w15:restartNumberingAfterBreak="0">
    <w:nsid w:val="59D86D81"/>
    <w:multiLevelType w:val="hybridMultilevel"/>
    <w:tmpl w:val="3412EAFC"/>
    <w:numStyleLink w:val="ImportedStyle10"/>
  </w:abstractNum>
  <w:abstractNum w:abstractNumId="49" w15:restartNumberingAfterBreak="0">
    <w:nsid w:val="5A2E5AF1"/>
    <w:multiLevelType w:val="hybridMultilevel"/>
    <w:tmpl w:val="10FA947A"/>
    <w:lvl w:ilvl="0" w:tplc="BEE024EE">
      <w:start w:val="1"/>
      <w:numFmt w:val="lowerRoman"/>
      <w:lvlText w:val="(%1)"/>
      <w:lvlJc w:val="left"/>
      <w:pPr>
        <w:tabs>
          <w:tab w:val="num" w:pos="1290"/>
        </w:tabs>
        <w:ind w:left="1290" w:hanging="720"/>
      </w:pPr>
      <w:rPr>
        <w:rFonts w:hint="default"/>
      </w:rPr>
    </w:lvl>
    <w:lvl w:ilvl="1" w:tplc="08090019" w:tentative="1">
      <w:start w:val="1"/>
      <w:numFmt w:val="lowerLetter"/>
      <w:lvlText w:val="%2."/>
      <w:lvlJc w:val="left"/>
      <w:pPr>
        <w:tabs>
          <w:tab w:val="num" w:pos="1650"/>
        </w:tabs>
        <w:ind w:left="1650" w:hanging="360"/>
      </w:p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0" w15:restartNumberingAfterBreak="0">
    <w:nsid w:val="5A5421AB"/>
    <w:multiLevelType w:val="hybridMultilevel"/>
    <w:tmpl w:val="062C05C0"/>
    <w:lvl w:ilvl="0" w:tplc="601C8F50">
      <w:start w:val="1"/>
      <w:numFmt w:val="lowerRoman"/>
      <w:lvlText w:val="(%1i)"/>
      <w:lvlJc w:val="left"/>
      <w:pPr>
        <w:ind w:left="360" w:hanging="360"/>
      </w:pPr>
      <w:rPr>
        <w:rFonts w:hint="default"/>
      </w:rPr>
    </w:lvl>
    <w:lvl w:ilvl="1" w:tplc="6646E2A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B494DCB"/>
    <w:multiLevelType w:val="hybridMultilevel"/>
    <w:tmpl w:val="6FEC3BF0"/>
    <w:lvl w:ilvl="0" w:tplc="57B07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486B91"/>
    <w:multiLevelType w:val="multilevel"/>
    <w:tmpl w:val="E86AD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040FDC"/>
    <w:multiLevelType w:val="hybridMultilevel"/>
    <w:tmpl w:val="01764290"/>
    <w:lvl w:ilvl="0" w:tplc="C8F01752">
      <w:start w:val="1"/>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54" w15:restartNumberingAfterBreak="0">
    <w:nsid w:val="5E582C23"/>
    <w:multiLevelType w:val="hybridMultilevel"/>
    <w:tmpl w:val="244CDBE8"/>
    <w:lvl w:ilvl="0" w:tplc="DB7839FA">
      <w:start w:val="1"/>
      <w:numFmt w:val="lowerRoman"/>
      <w:lvlText w:val="(%1)"/>
      <w:lvlJc w:val="left"/>
      <w:pPr>
        <w:tabs>
          <w:tab w:val="num" w:pos="1320"/>
        </w:tabs>
        <w:ind w:left="1320" w:hanging="720"/>
      </w:pPr>
      <w:rPr>
        <w:rFonts w:hint="default"/>
        <w:strike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5" w15:restartNumberingAfterBreak="0">
    <w:nsid w:val="5E8972C9"/>
    <w:multiLevelType w:val="hybridMultilevel"/>
    <w:tmpl w:val="CE44C15C"/>
    <w:lvl w:ilvl="0" w:tplc="BD96A544">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56" w15:restartNumberingAfterBreak="0">
    <w:nsid w:val="60B53A64"/>
    <w:multiLevelType w:val="hybridMultilevel"/>
    <w:tmpl w:val="B0D435CE"/>
    <w:lvl w:ilvl="0" w:tplc="CB1A38AC">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57" w15:restartNumberingAfterBreak="0">
    <w:nsid w:val="633F233E"/>
    <w:multiLevelType w:val="hybridMultilevel"/>
    <w:tmpl w:val="5DE6BDFC"/>
    <w:lvl w:ilvl="0" w:tplc="CF26969C">
      <w:start w:val="1"/>
      <w:numFmt w:val="lowerRoman"/>
      <w:lvlText w:val="(%1)"/>
      <w:lvlJc w:val="left"/>
      <w:pPr>
        <w:tabs>
          <w:tab w:val="num" w:pos="1321"/>
        </w:tabs>
        <w:ind w:left="1321" w:hanging="720"/>
      </w:pPr>
      <w:rPr>
        <w:rFonts w:hint="default"/>
      </w:rPr>
    </w:lvl>
    <w:lvl w:ilvl="1" w:tplc="08090019" w:tentative="1">
      <w:start w:val="1"/>
      <w:numFmt w:val="lowerLetter"/>
      <w:lvlText w:val="%2."/>
      <w:lvlJc w:val="left"/>
      <w:pPr>
        <w:tabs>
          <w:tab w:val="num" w:pos="1801"/>
        </w:tabs>
        <w:ind w:left="1801" w:hanging="360"/>
      </w:p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58" w15:restartNumberingAfterBreak="0">
    <w:nsid w:val="646A0A7C"/>
    <w:multiLevelType w:val="hybridMultilevel"/>
    <w:tmpl w:val="BD2EFD0A"/>
    <w:lvl w:ilvl="0" w:tplc="BC42B4E0">
      <w:start w:val="2"/>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9" w15:restartNumberingAfterBreak="0">
    <w:nsid w:val="648F03CC"/>
    <w:multiLevelType w:val="hybridMultilevel"/>
    <w:tmpl w:val="9168C174"/>
    <w:lvl w:ilvl="0" w:tplc="34D6766A">
      <w:start w:val="2"/>
      <w:numFmt w:val="lowerRoman"/>
      <w:lvlText w:val="(%1)"/>
      <w:lvlJc w:val="left"/>
      <w:pPr>
        <w:tabs>
          <w:tab w:val="num" w:pos="1287"/>
        </w:tabs>
        <w:ind w:left="1287" w:hanging="720"/>
      </w:pPr>
      <w:rPr>
        <w:rFonts w:hint="default"/>
        <w:i w:val="0"/>
      </w:rPr>
    </w:lvl>
    <w:lvl w:ilvl="1" w:tplc="08090019" w:tentative="1">
      <w:start w:val="1"/>
      <w:numFmt w:val="lowerLetter"/>
      <w:lvlText w:val="%2."/>
      <w:lvlJc w:val="left"/>
      <w:pPr>
        <w:tabs>
          <w:tab w:val="num" w:pos="1767"/>
        </w:tabs>
        <w:ind w:left="1767" w:hanging="360"/>
      </w:pPr>
    </w:lvl>
    <w:lvl w:ilvl="2" w:tplc="0809001B" w:tentative="1">
      <w:start w:val="1"/>
      <w:numFmt w:val="lowerRoman"/>
      <w:lvlText w:val="%3."/>
      <w:lvlJc w:val="right"/>
      <w:pPr>
        <w:tabs>
          <w:tab w:val="num" w:pos="2487"/>
        </w:tabs>
        <w:ind w:left="2487" w:hanging="180"/>
      </w:pPr>
    </w:lvl>
    <w:lvl w:ilvl="3" w:tplc="0809000F" w:tentative="1">
      <w:start w:val="1"/>
      <w:numFmt w:val="decimal"/>
      <w:lvlText w:val="%4."/>
      <w:lvlJc w:val="left"/>
      <w:pPr>
        <w:tabs>
          <w:tab w:val="num" w:pos="3207"/>
        </w:tabs>
        <w:ind w:left="3207" w:hanging="360"/>
      </w:pPr>
    </w:lvl>
    <w:lvl w:ilvl="4" w:tplc="08090019" w:tentative="1">
      <w:start w:val="1"/>
      <w:numFmt w:val="lowerLetter"/>
      <w:lvlText w:val="%5."/>
      <w:lvlJc w:val="left"/>
      <w:pPr>
        <w:tabs>
          <w:tab w:val="num" w:pos="3927"/>
        </w:tabs>
        <w:ind w:left="3927" w:hanging="360"/>
      </w:pPr>
    </w:lvl>
    <w:lvl w:ilvl="5" w:tplc="0809001B" w:tentative="1">
      <w:start w:val="1"/>
      <w:numFmt w:val="lowerRoman"/>
      <w:lvlText w:val="%6."/>
      <w:lvlJc w:val="right"/>
      <w:pPr>
        <w:tabs>
          <w:tab w:val="num" w:pos="4647"/>
        </w:tabs>
        <w:ind w:left="4647" w:hanging="180"/>
      </w:pPr>
    </w:lvl>
    <w:lvl w:ilvl="6" w:tplc="0809000F" w:tentative="1">
      <w:start w:val="1"/>
      <w:numFmt w:val="decimal"/>
      <w:lvlText w:val="%7."/>
      <w:lvlJc w:val="left"/>
      <w:pPr>
        <w:tabs>
          <w:tab w:val="num" w:pos="5367"/>
        </w:tabs>
        <w:ind w:left="5367" w:hanging="360"/>
      </w:pPr>
    </w:lvl>
    <w:lvl w:ilvl="7" w:tplc="08090019" w:tentative="1">
      <w:start w:val="1"/>
      <w:numFmt w:val="lowerLetter"/>
      <w:lvlText w:val="%8."/>
      <w:lvlJc w:val="left"/>
      <w:pPr>
        <w:tabs>
          <w:tab w:val="num" w:pos="6087"/>
        </w:tabs>
        <w:ind w:left="6087" w:hanging="360"/>
      </w:pPr>
    </w:lvl>
    <w:lvl w:ilvl="8" w:tplc="0809001B" w:tentative="1">
      <w:start w:val="1"/>
      <w:numFmt w:val="lowerRoman"/>
      <w:lvlText w:val="%9."/>
      <w:lvlJc w:val="right"/>
      <w:pPr>
        <w:tabs>
          <w:tab w:val="num" w:pos="6807"/>
        </w:tabs>
        <w:ind w:left="6807" w:hanging="180"/>
      </w:pPr>
    </w:lvl>
  </w:abstractNum>
  <w:abstractNum w:abstractNumId="60" w15:restartNumberingAfterBreak="0">
    <w:nsid w:val="672C54B9"/>
    <w:multiLevelType w:val="multilevel"/>
    <w:tmpl w:val="8CFE6116"/>
    <w:lvl w:ilvl="0">
      <w:start w:val="1"/>
      <w:numFmt w:val="decimal"/>
      <w:pStyle w:val="ACG1"/>
      <w:lvlText w:val="%1."/>
      <w:lvlJc w:val="left"/>
      <w:pPr>
        <w:ind w:left="720" w:hanging="720"/>
      </w:pPr>
      <w:rPr>
        <w:rFonts w:cs="Times New Roman" w:hint="default"/>
      </w:rPr>
    </w:lvl>
    <w:lvl w:ilvl="1">
      <w:start w:val="1"/>
      <w:numFmt w:val="decimal"/>
      <w:pStyle w:val="ACG2"/>
      <w:lvlText w:val="%1.%2"/>
      <w:lvlJc w:val="left"/>
      <w:pPr>
        <w:tabs>
          <w:tab w:val="num" w:pos="720"/>
        </w:tabs>
        <w:ind w:left="720" w:hanging="720"/>
      </w:pPr>
      <w:rPr>
        <w:rFonts w:cs="Times New Roman" w:hint="default"/>
      </w:rPr>
    </w:lvl>
    <w:lvl w:ilvl="2">
      <w:start w:val="1"/>
      <w:numFmt w:val="lowerRoman"/>
      <w:pStyle w:val="ACG3"/>
      <w:lvlText w:val="(%3)"/>
      <w:lvlJc w:val="left"/>
      <w:pPr>
        <w:tabs>
          <w:tab w:val="num" w:pos="1077"/>
        </w:tabs>
        <w:ind w:left="1077" w:hanging="357"/>
      </w:pPr>
      <w:rPr>
        <w:rFonts w:cs="Times New Roman" w:hint="default"/>
      </w:rPr>
    </w:lvl>
    <w:lvl w:ilvl="3">
      <w:start w:val="1"/>
      <w:numFmt w:val="lowerLetter"/>
      <w:pStyle w:val="ACG4"/>
      <w:lvlText w:val="(%4)"/>
      <w:lvlJc w:val="left"/>
      <w:pPr>
        <w:tabs>
          <w:tab w:val="num" w:pos="1440"/>
        </w:tabs>
        <w:ind w:left="1440" w:hanging="363"/>
      </w:pPr>
      <w:rPr>
        <w:rFonts w:cs="Times New Roman" w:hint="default"/>
        <w:i w:val="0"/>
      </w:rPr>
    </w:lvl>
    <w:lvl w:ilvl="4">
      <w:start w:val="1"/>
      <w:numFmt w:val="decimal"/>
      <w:pStyle w:val="ACG5"/>
      <w:lvlText w:val="(%5)"/>
      <w:lvlJc w:val="left"/>
      <w:pPr>
        <w:ind w:left="1797" w:hanging="357"/>
      </w:pPr>
      <w:rPr>
        <w:rFonts w:cs="Times New Roman" w:hint="default"/>
      </w:rPr>
    </w:lvl>
    <w:lvl w:ilvl="5">
      <w:start w:val="1"/>
      <w:numFmt w:val="none"/>
      <w:lvlText w:val=""/>
      <w:lvlJc w:val="left"/>
      <w:pPr>
        <w:ind w:left="1440" w:hanging="1080"/>
      </w:pPr>
      <w:rPr>
        <w:rFonts w:cs="Times New Roman" w:hint="default"/>
      </w:rPr>
    </w:lvl>
    <w:lvl w:ilvl="6">
      <w:start w:val="1"/>
      <w:numFmt w:val="none"/>
      <w:lvlText w:val=""/>
      <w:lvlJc w:val="left"/>
      <w:pPr>
        <w:ind w:left="1800" w:hanging="1440"/>
      </w:pPr>
      <w:rPr>
        <w:rFonts w:cs="Times New Roman" w:hint="default"/>
      </w:rPr>
    </w:lvl>
    <w:lvl w:ilvl="7">
      <w:start w:val="1"/>
      <w:numFmt w:val="none"/>
      <w:lvlText w:val=""/>
      <w:lvlJc w:val="left"/>
      <w:pPr>
        <w:ind w:left="1800" w:hanging="1440"/>
      </w:pPr>
      <w:rPr>
        <w:rFonts w:cs="Times New Roman" w:hint="default"/>
      </w:rPr>
    </w:lvl>
    <w:lvl w:ilvl="8">
      <w:start w:val="1"/>
      <w:numFmt w:val="none"/>
      <w:lvlText w:val=""/>
      <w:lvlJc w:val="left"/>
      <w:pPr>
        <w:ind w:left="2160" w:hanging="1800"/>
      </w:pPr>
      <w:rPr>
        <w:rFonts w:cs="Times New Roman" w:hint="default"/>
      </w:rPr>
    </w:lvl>
  </w:abstractNum>
  <w:abstractNum w:abstractNumId="61" w15:restartNumberingAfterBreak="0">
    <w:nsid w:val="674E6597"/>
    <w:multiLevelType w:val="hybridMultilevel"/>
    <w:tmpl w:val="4C6E8386"/>
    <w:lvl w:ilvl="0" w:tplc="0408000F">
      <w:start w:val="1"/>
      <w:numFmt w:val="decimal"/>
      <w:lvlText w:val="%1."/>
      <w:lvlJc w:val="lef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2" w15:restartNumberingAfterBreak="0">
    <w:nsid w:val="68001390"/>
    <w:multiLevelType w:val="hybridMultilevel"/>
    <w:tmpl w:val="C6BCAE00"/>
    <w:lvl w:ilvl="0" w:tplc="ECDC3BD6">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3" w15:restartNumberingAfterBreak="0">
    <w:nsid w:val="69303128"/>
    <w:multiLevelType w:val="hybridMultilevel"/>
    <w:tmpl w:val="258E224E"/>
    <w:lvl w:ilvl="0" w:tplc="CB1A38AC">
      <w:start w:val="1"/>
      <w:numFmt w:val="lowerRoman"/>
      <w:lvlText w:val="(%1)"/>
      <w:lvlJc w:val="left"/>
      <w:pPr>
        <w:tabs>
          <w:tab w:val="num" w:pos="1287"/>
        </w:tabs>
        <w:ind w:left="1287" w:hanging="720"/>
      </w:pPr>
      <w:rPr>
        <w:rFonts w:hint="default"/>
      </w:rPr>
    </w:lvl>
    <w:lvl w:ilvl="1" w:tplc="CB1A38AC">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4" w15:restartNumberingAfterBreak="0">
    <w:nsid w:val="6EFE669F"/>
    <w:multiLevelType w:val="hybridMultilevel"/>
    <w:tmpl w:val="547215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5" w15:restartNumberingAfterBreak="0">
    <w:nsid w:val="72323BA2"/>
    <w:multiLevelType w:val="hybridMultilevel"/>
    <w:tmpl w:val="42063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7CE7AF8"/>
    <w:multiLevelType w:val="hybridMultilevel"/>
    <w:tmpl w:val="4FBA0D26"/>
    <w:lvl w:ilvl="0" w:tplc="7BA61856">
      <w:start w:val="1"/>
      <w:numFmt w:val="lowerRoman"/>
      <w:lvlText w:val="(%1v)"/>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93422A6"/>
    <w:multiLevelType w:val="hybridMultilevel"/>
    <w:tmpl w:val="C0A89446"/>
    <w:lvl w:ilvl="0" w:tplc="D05A85F6">
      <w:start w:val="1"/>
      <w:numFmt w:val="bullet"/>
      <w:lvlText w:val=""/>
      <w:lvlJc w:val="left"/>
      <w:pPr>
        <w:tabs>
          <w:tab w:val="num" w:pos="720"/>
        </w:tabs>
        <w:ind w:left="72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A1B30F7"/>
    <w:multiLevelType w:val="hybridMultilevel"/>
    <w:tmpl w:val="A5402D6E"/>
    <w:lvl w:ilvl="0" w:tplc="1EBA3C6C">
      <w:start w:val="1"/>
      <w:numFmt w:val="upperRoman"/>
      <w:lvlText w:val="%1."/>
      <w:lvlJc w:val="right"/>
      <w:pPr>
        <w:ind w:left="1429" w:hanging="360"/>
      </w:pPr>
      <w:rPr>
        <w:rFonts w:ascii="Calibri" w:hAnsi="Calibri" w:cs="Calibri" w:hint="default"/>
        <w:sz w:val="22"/>
        <w:szCs w:val="22"/>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69" w15:restartNumberingAfterBreak="0">
    <w:nsid w:val="7FD27A7C"/>
    <w:multiLevelType w:val="multilevel"/>
    <w:tmpl w:val="69AA0BDC"/>
    <w:lvl w:ilvl="0">
      <w:numFmt w:val="bullet"/>
      <w:lvlText w:val=""/>
      <w:lvlJc w:val="left"/>
      <w:pPr>
        <w:ind w:left="1267"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910698804">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2061"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2" w16cid:durableId="1989554892">
    <w:abstractNumId w:val="39"/>
  </w:num>
  <w:num w:numId="3" w16cid:durableId="658844867">
    <w:abstractNumId w:val="69"/>
  </w:num>
  <w:num w:numId="4" w16cid:durableId="130831537">
    <w:abstractNumId w:val="7"/>
  </w:num>
  <w:num w:numId="5" w16cid:durableId="711541510">
    <w:abstractNumId w:val="18"/>
  </w:num>
  <w:num w:numId="6" w16cid:durableId="214855901">
    <w:abstractNumId w:val="6"/>
  </w:num>
  <w:num w:numId="7" w16cid:durableId="1222475174">
    <w:abstractNumId w:val="43"/>
  </w:num>
  <w:num w:numId="8" w16cid:durableId="629751348">
    <w:abstractNumId w:val="45"/>
  </w:num>
  <w:num w:numId="9" w16cid:durableId="815996159">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1353"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997" w:hanging="720"/>
        </w:pPr>
        <w:rPr>
          <w:rFonts w:ascii="Verdana" w:hAnsi="Verdana" w:hint="default"/>
          <w:b w:val="0"/>
          <w:i w:val="0"/>
          <w:color w:val="auto"/>
        </w:rPr>
      </w:lvl>
    </w:lvlOverride>
  </w:num>
  <w:num w:numId="10" w16cid:durableId="405151907">
    <w:abstractNumId w:val="2"/>
  </w:num>
  <w:num w:numId="11" w16cid:durableId="2099061537">
    <w:abstractNumId w:val="40"/>
  </w:num>
  <w:num w:numId="12" w16cid:durableId="1524782888">
    <w:abstractNumId w:val="20"/>
  </w:num>
  <w:num w:numId="13" w16cid:durableId="2111929205">
    <w:abstractNumId w:val="61"/>
  </w:num>
  <w:num w:numId="14" w16cid:durableId="1819572648">
    <w:abstractNumId w:val="65"/>
  </w:num>
  <w:num w:numId="15" w16cid:durableId="631062418">
    <w:abstractNumId w:val="47"/>
  </w:num>
  <w:num w:numId="16" w16cid:durableId="1549416647">
    <w:abstractNumId w:val="33"/>
  </w:num>
  <w:num w:numId="17" w16cid:durableId="780226695">
    <w:abstractNumId w:val="22"/>
  </w:num>
  <w:num w:numId="18" w16cid:durableId="606354491">
    <w:abstractNumId w:val="27"/>
  </w:num>
  <w:num w:numId="19" w16cid:durableId="502162595">
    <w:abstractNumId w:val="46"/>
    <w:lvlOverride w:ilvl="0">
      <w:lvl w:ilvl="0">
        <w:start w:val="1"/>
        <w:numFmt w:val="decimal"/>
        <w:lvlText w:val="%1."/>
        <w:lvlJc w:val="left"/>
        <w:pPr>
          <w:ind w:left="851" w:hanging="5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134"/>
          </w:tabs>
          <w:ind w:left="414" w:firstLine="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num" w:pos="993"/>
          </w:tabs>
          <w:ind w:left="273" w:firstLine="4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16cid:durableId="1125126589">
    <w:abstractNumId w:val="16"/>
  </w:num>
  <w:num w:numId="21" w16cid:durableId="883298219">
    <w:abstractNumId w:val="48"/>
  </w:num>
  <w:num w:numId="22" w16cid:durableId="1747150189">
    <w:abstractNumId w:val="13"/>
  </w:num>
  <w:num w:numId="23" w16cid:durableId="1452095802">
    <w:abstractNumId w:val="51"/>
  </w:num>
  <w:num w:numId="24" w16cid:durableId="615328165">
    <w:abstractNumId w:val="45"/>
    <w:lvlOverride w:ilvl="0">
      <w:lvl w:ilvl="0">
        <w:start w:val="1"/>
        <w:numFmt w:val="decimal"/>
        <w:pStyle w:val="D9"/>
        <w:lvlText w:val="%1."/>
        <w:lvlJc w:val="left"/>
        <w:pPr>
          <w:ind w:left="644" w:hanging="36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Override>
    <w:lvlOverride w:ilvl="1">
      <w:lvl w:ilvl="1">
        <w:start w:val="1"/>
        <w:numFmt w:val="decimal"/>
        <w:lvlText w:val="%1.%2"/>
        <w:lvlJc w:val="left"/>
        <w:pPr>
          <w:ind w:left="360" w:hanging="360"/>
        </w:pPr>
        <w:rPr>
          <w:rFonts w:ascii="Verdana" w:hAnsi="Verdana" w:cs="Times New Roman" w:hint="default"/>
          <w:b/>
          <w:bCs w:val="0"/>
          <w:i w:val="0"/>
          <w:iCs w:val="0"/>
          <w:caps w:val="0"/>
          <w:smallCaps w:val="0"/>
          <w:strike w:val="0"/>
          <w:dstrike w:val="0"/>
          <w:outline w:val="0"/>
          <w:emboss w:val="0"/>
          <w:imprint w:val="0"/>
          <w:vanish w:val="0"/>
          <w:color w:val="auto"/>
          <w:spacing w:val="0"/>
          <w:kern w:val="0"/>
          <w:position w:val="0"/>
          <w:sz w:val="22"/>
          <w:szCs w:val="22"/>
          <w:u w:val="none"/>
          <w:vertAlign w:val="baseline"/>
          <w:em w:val="none"/>
        </w:rPr>
      </w:lvl>
    </w:lvlOverride>
    <w:lvlOverride w:ilvl="2">
      <w:lvl w:ilvl="2">
        <w:start w:val="1"/>
        <w:numFmt w:val="decimal"/>
        <w:lvlText w:val="%1.%2.%3"/>
        <w:lvlJc w:val="left"/>
        <w:pPr>
          <w:ind w:left="1146" w:hanging="720"/>
        </w:pPr>
        <w:rPr>
          <w:b w:val="0"/>
          <w:i w:val="0"/>
          <w:color w:val="auto"/>
        </w:rPr>
      </w:lvl>
    </w:lvlOverride>
    <w:lvlOverride w:ilvl="3">
      <w:lvl w:ilvl="3">
        <w:start w:val="1"/>
        <w:numFmt w:val="none"/>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5" w16cid:durableId="903178086">
    <w:abstractNumId w:val="67"/>
  </w:num>
  <w:num w:numId="26" w16cid:durableId="1287197951">
    <w:abstractNumId w:val="32"/>
  </w:num>
  <w:num w:numId="27" w16cid:durableId="1903757274">
    <w:abstractNumId w:val="0"/>
  </w:num>
  <w:num w:numId="28" w16cid:durableId="895552037">
    <w:abstractNumId w:val="45"/>
    <w:lvlOverride w:ilvl="0">
      <w:lvl w:ilvl="0">
        <w:start w:val="1"/>
        <w:numFmt w:val="decimal"/>
        <w:pStyle w:val="D9"/>
        <w:lvlText w:val="%1."/>
        <w:lvlJc w:val="left"/>
        <w:pPr>
          <w:ind w:left="360" w:hanging="360"/>
        </w:pPr>
        <w:rPr>
          <w:rFonts w:ascii="Verdana" w:hAnsi="Verdana" w:cs="Times New Roman" w:hint="default"/>
          <w:b/>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360"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2280" w:hanging="720"/>
        </w:pPr>
        <w:rPr>
          <w:b w:val="0"/>
          <w:i w:val="0"/>
          <w:color w:val="auto"/>
        </w:rPr>
      </w:lvl>
    </w:lvlOverride>
  </w:num>
  <w:num w:numId="29" w16cid:durableId="499664622">
    <w:abstractNumId w:val="5"/>
  </w:num>
  <w:num w:numId="30" w16cid:durableId="632176349">
    <w:abstractNumId w:val="52"/>
    <w:lvlOverride w:ilvl="0">
      <w:lvl w:ilvl="0">
        <w:start w:val="1"/>
        <w:numFmt w:val="bullet"/>
        <w:lvlText w:val="•"/>
        <w:lvlJc w:val="left"/>
        <w:pPr>
          <w:ind w:left="0" w:firstLine="0"/>
        </w:pPr>
        <w:rPr>
          <w:rFonts w:hint="default"/>
          <w:spacing w:val="-20"/>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1" w16cid:durableId="1584531338">
    <w:abstractNumId w:val="41"/>
  </w:num>
  <w:num w:numId="32" w16cid:durableId="1898933643">
    <w:abstractNumId w:val="68"/>
  </w:num>
  <w:num w:numId="33" w16cid:durableId="582686122">
    <w:abstractNumId w:val="30"/>
  </w:num>
  <w:num w:numId="34" w16cid:durableId="1595935583">
    <w:abstractNumId w:val="10"/>
  </w:num>
  <w:num w:numId="35" w16cid:durableId="134298962">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1070" w:hanging="360"/>
        </w:pPr>
        <w:rPr>
          <w:rFonts w:ascii="Verdana" w:hAnsi="Verdana" w:cs="Times New Roman" w:hint="default"/>
          <w:b/>
          <w:bCs w:val="0"/>
          <w:i w:val="0"/>
          <w:iCs w:val="0"/>
          <w:caps w:val="0"/>
          <w:smallCaps w:val="0"/>
          <w:strike w:val="0"/>
          <w:dstrike w:val="0"/>
          <w:outline w:val="0"/>
          <w:emboss w:val="0"/>
          <w:imprint w:val="0"/>
          <w:vanish w:val="0"/>
          <w:color w:val="auto"/>
          <w:spacing w:val="0"/>
          <w:kern w:val="0"/>
          <w:position w:val="0"/>
          <w:sz w:val="22"/>
          <w:szCs w:val="22"/>
          <w:u w:val="none"/>
          <w:vertAlign w:val="baseline"/>
          <w:em w:val="none"/>
        </w:rPr>
      </w:lvl>
    </w:lvlOverride>
    <w:lvlOverride w:ilvl="2">
      <w:lvl w:ilvl="2">
        <w:start w:val="1"/>
        <w:numFmt w:val="decimal"/>
        <w:lvlText w:val="%1.%2.%3"/>
        <w:lvlJc w:val="left"/>
        <w:pPr>
          <w:ind w:left="1712" w:hanging="720"/>
        </w:pPr>
        <w:rPr>
          <w:b w:val="0"/>
          <w:i w:val="0"/>
          <w:color w:val="auto"/>
        </w:rPr>
      </w:lvl>
    </w:lvlOverride>
  </w:num>
  <w:num w:numId="36" w16cid:durableId="1368212462">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1070"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712" w:hanging="720"/>
        </w:pPr>
        <w:rPr>
          <w:rFonts w:ascii="Verdana" w:hAnsi="Verdana" w:hint="default"/>
          <w:b w:val="0"/>
          <w:i w:val="0"/>
          <w:color w:val="auto"/>
        </w:rPr>
      </w:lvl>
    </w:lvlOverride>
  </w:num>
  <w:num w:numId="37" w16cid:durableId="1021400570">
    <w:abstractNumId w:val="45"/>
  </w:num>
  <w:num w:numId="38" w16cid:durableId="1420102626">
    <w:abstractNumId w:val="4"/>
  </w:num>
  <w:num w:numId="39" w16cid:durableId="2042588832">
    <w:abstractNumId w:val="0"/>
    <w:lvlOverride w:ilvl="0">
      <w:lvl w:ilvl="0">
        <w:start w:val="1"/>
        <w:numFmt w:val="decimal"/>
        <w:lvlText w:val="%1."/>
        <w:lvlJc w:val="left"/>
        <w:pPr>
          <w:tabs>
            <w:tab w:val="num" w:pos="360"/>
          </w:tabs>
          <w:ind w:left="360" w:hanging="360"/>
        </w:pPr>
        <w:rPr>
          <w:rFonts w:hint="eastAsia"/>
        </w:rPr>
      </w:lvl>
    </w:lvlOverride>
  </w:num>
  <w:num w:numId="40" w16cid:durableId="467552162">
    <w:abstractNumId w:val="28"/>
  </w:num>
  <w:num w:numId="41" w16cid:durableId="1124273447">
    <w:abstractNumId w:val="9"/>
  </w:num>
  <w:num w:numId="42" w16cid:durableId="334382872">
    <w:abstractNumId w:val="63"/>
  </w:num>
  <w:num w:numId="43" w16cid:durableId="580916481">
    <w:abstractNumId w:val="49"/>
  </w:num>
  <w:num w:numId="44" w16cid:durableId="772749925">
    <w:abstractNumId w:val="14"/>
  </w:num>
  <w:num w:numId="45" w16cid:durableId="571233445">
    <w:abstractNumId w:val="53"/>
  </w:num>
  <w:num w:numId="46" w16cid:durableId="676732977">
    <w:abstractNumId w:val="54"/>
  </w:num>
  <w:num w:numId="47" w16cid:durableId="816990601">
    <w:abstractNumId w:val="42"/>
  </w:num>
  <w:num w:numId="48" w16cid:durableId="1045329465">
    <w:abstractNumId w:val="23"/>
  </w:num>
  <w:num w:numId="49" w16cid:durableId="1194460334">
    <w:abstractNumId w:val="57"/>
  </w:num>
  <w:num w:numId="50" w16cid:durableId="1937596727">
    <w:abstractNumId w:val="59"/>
  </w:num>
  <w:num w:numId="51" w16cid:durableId="1915702407">
    <w:abstractNumId w:val="55"/>
  </w:num>
  <w:num w:numId="52" w16cid:durableId="2009596406">
    <w:abstractNumId w:val="11"/>
  </w:num>
  <w:num w:numId="53" w16cid:durableId="173885424">
    <w:abstractNumId w:val="8"/>
  </w:num>
  <w:num w:numId="54" w16cid:durableId="821656928">
    <w:abstractNumId w:val="21"/>
  </w:num>
  <w:num w:numId="55" w16cid:durableId="1524052644">
    <w:abstractNumId w:val="38"/>
  </w:num>
  <w:num w:numId="56" w16cid:durableId="1042631574">
    <w:abstractNumId w:val="58"/>
  </w:num>
  <w:num w:numId="57" w16cid:durableId="904027903">
    <w:abstractNumId w:val="35"/>
  </w:num>
  <w:num w:numId="58" w16cid:durableId="1972905350">
    <w:abstractNumId w:val="12"/>
  </w:num>
  <w:num w:numId="59" w16cid:durableId="2040622929">
    <w:abstractNumId w:val="24"/>
  </w:num>
  <w:num w:numId="60" w16cid:durableId="1853911366">
    <w:abstractNumId w:val="3"/>
  </w:num>
  <w:num w:numId="61" w16cid:durableId="9170">
    <w:abstractNumId w:val="60"/>
  </w:num>
  <w:num w:numId="62" w16cid:durableId="306325533">
    <w:abstractNumId w:val="25"/>
  </w:num>
  <w:num w:numId="63" w16cid:durableId="659163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2519450">
    <w:abstractNumId w:val="34"/>
  </w:num>
  <w:num w:numId="65" w16cid:durableId="1753359162">
    <w:abstractNumId w:val="62"/>
  </w:num>
  <w:num w:numId="66" w16cid:durableId="794566876">
    <w:abstractNumId w:val="44"/>
  </w:num>
  <w:num w:numId="67" w16cid:durableId="711541317">
    <w:abstractNumId w:val="50"/>
  </w:num>
  <w:num w:numId="68" w16cid:durableId="1273711133">
    <w:abstractNumId w:val="19"/>
  </w:num>
  <w:num w:numId="69" w16cid:durableId="176430203">
    <w:abstractNumId w:val="36"/>
  </w:num>
  <w:num w:numId="70" w16cid:durableId="825515042">
    <w:abstractNumId w:val="66"/>
  </w:num>
  <w:num w:numId="71" w16cid:durableId="821119849">
    <w:abstractNumId w:val="31"/>
  </w:num>
  <w:num w:numId="72" w16cid:durableId="995301080">
    <w:abstractNumId w:val="1"/>
  </w:num>
  <w:num w:numId="73" w16cid:durableId="1518691758">
    <w:abstractNumId w:val="56"/>
  </w:num>
  <w:num w:numId="74" w16cid:durableId="1694304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53508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05019192">
    <w:abstractNumId w:val="64"/>
  </w:num>
  <w:num w:numId="77" w16cid:durableId="2076006727">
    <w:abstractNumId w:val="29"/>
  </w:num>
  <w:num w:numId="78" w16cid:durableId="12897781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36608">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1069"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80" w16cid:durableId="1374188179">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2061"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81" w16cid:durableId="310252009">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2061"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82" w16cid:durableId="401022286">
    <w:abstractNumId w:val="45"/>
    <w:lvlOverride w:ilvl="0">
      <w:lvl w:ilvl="0">
        <w:start w:val="1"/>
        <w:numFmt w:val="decimal"/>
        <w:pStyle w:val="D9"/>
        <w:lvlText w:val="%1."/>
        <w:lvlJc w:val="left"/>
        <w:pPr>
          <w:ind w:left="644"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360" w:hanging="360"/>
        </w:pPr>
        <w:rPr>
          <w:rFonts w:ascii="Verdana" w:hAnsi="Verdana" w:cs="Times New Roman" w:hint="default"/>
          <w:b/>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1146" w:hanging="720"/>
        </w:pPr>
        <w:rPr>
          <w:b w:val="0"/>
          <w:i w:val="0"/>
          <w:color w:val="auto"/>
        </w:rPr>
      </w:lvl>
    </w:lvlOverride>
    <w:lvlOverride w:ilvl="3">
      <w:lvl w:ilvl="3">
        <w:start w:val="1"/>
        <w:numFmt w:val="none"/>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83" w16cid:durableId="270236642">
    <w:abstractNumId w:val="45"/>
    <w:lvlOverride w:ilvl="0">
      <w:startOverride w:val="1"/>
      <w:lvl w:ilvl="0">
        <w:start w:val="1"/>
        <w:numFmt w:val="decimal"/>
        <w:pStyle w:val="D9"/>
        <w:lvlText w:val="%1."/>
        <w:lvlJc w:val="left"/>
        <w:pPr>
          <w:ind w:left="644"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1.%2"/>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1.%2.%3"/>
        <w:lvlJc w:val="left"/>
        <w:pPr>
          <w:ind w:left="1146" w:hanging="720"/>
        </w:pPr>
        <w:rPr>
          <w:b w:val="0"/>
          <w:i w:val="0"/>
          <w:color w:val="auto"/>
        </w:rPr>
      </w:lvl>
    </w:lvlOverride>
    <w:lvlOverride w:ilvl="3">
      <w:startOverride w:val="1"/>
      <w:lvl w:ilvl="3">
        <w:start w:val="1"/>
        <w:numFmt w:val="none"/>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84" w16cid:durableId="1146968479">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1070"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85" w16cid:durableId="2057656542">
    <w:abstractNumId w:val="45"/>
    <w:lvlOverride w:ilvl="0">
      <w:lvl w:ilvl="0">
        <w:start w:val="1"/>
        <w:numFmt w:val="decimal"/>
        <w:pStyle w:val="D9"/>
        <w:lvlText w:val="%1."/>
        <w:lvlJc w:val="left"/>
        <w:pPr>
          <w:ind w:left="644" w:hanging="36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Override>
    <w:lvlOverride w:ilvl="1">
      <w:lvl w:ilvl="1">
        <w:start w:val="1"/>
        <w:numFmt w:val="decimal"/>
        <w:lvlText w:val="%1.%2"/>
        <w:lvlJc w:val="left"/>
        <w:pPr>
          <w:ind w:left="5746" w:hanging="360"/>
        </w:pPr>
        <w:rPr>
          <w:rFonts w:ascii="Verdana" w:hAnsi="Verdana" w:cs="Times New Roman" w:hint="default"/>
          <w:b/>
          <w:bCs w:val="0"/>
          <w:i w:val="0"/>
          <w:iCs w:val="0"/>
          <w:caps w:val="0"/>
          <w:smallCaps w:val="0"/>
          <w:strike w:val="0"/>
          <w:dstrike w:val="0"/>
          <w:outline w:val="0"/>
          <w:emboss w:val="0"/>
          <w:imprint w:val="0"/>
          <w:vanish w:val="0"/>
          <w:color w:val="auto"/>
          <w:spacing w:val="0"/>
          <w:kern w:val="0"/>
          <w:position w:val="0"/>
          <w:sz w:val="22"/>
          <w:szCs w:val="22"/>
          <w:u w:val="none"/>
          <w:vertAlign w:val="baseline"/>
          <w:em w:val="none"/>
        </w:rPr>
      </w:lvl>
    </w:lvlOverride>
    <w:lvlOverride w:ilvl="2">
      <w:lvl w:ilvl="2">
        <w:start w:val="1"/>
        <w:numFmt w:val="decimal"/>
        <w:lvlText w:val="%1.%2.%3"/>
        <w:lvlJc w:val="left"/>
        <w:pPr>
          <w:ind w:left="1146" w:hanging="720"/>
        </w:pPr>
        <w:rPr>
          <w:b w:val="0"/>
          <w:i w:val="0"/>
          <w:color w:val="auto"/>
        </w:rPr>
      </w:lvl>
    </w:lvlOverride>
    <w:lvlOverride w:ilvl="3">
      <w:lvl w:ilvl="3">
        <w:start w:val="1"/>
        <w:numFmt w:val="none"/>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86" w16cid:durableId="1227955939">
    <w:abstractNumId w:val="45"/>
    <w:lvlOverride w:ilvl="0">
      <w:lvl w:ilvl="0">
        <w:start w:val="1"/>
        <w:numFmt w:val="decimal"/>
        <w:pStyle w:val="D9"/>
        <w:lvlText w:val="%1."/>
        <w:lvlJc w:val="left"/>
        <w:pPr>
          <w:ind w:left="644" w:hanging="360"/>
        </w:pPr>
        <w:rPr>
          <w:rFonts w:ascii="Verdana" w:hAnsi="Verdana" w:cs="Times New Roman" w:hint="default"/>
          <w:b w:val="0"/>
          <w:bCs w:val="0"/>
          <w:i w:val="0"/>
          <w:iCs w:val="0"/>
          <w:caps w:val="0"/>
          <w:smallCaps w:val="0"/>
          <w:strike w:val="0"/>
          <w:dstrike w:val="0"/>
          <w:outline w:val="0"/>
          <w:emboss w:val="0"/>
          <w:imprint w:val="0"/>
          <w:vanish w:val="0"/>
          <w:color w:val="2E74B5" w:themeColor="accent1" w:themeShade="BF"/>
          <w:spacing w:val="0"/>
          <w:kern w:val="0"/>
          <w:position w:val="0"/>
          <w:u w:val="none"/>
          <w:vertAlign w:val="baseline"/>
          <w:em w:val="none"/>
        </w:rPr>
      </w:lvl>
    </w:lvlOverride>
    <w:lvlOverride w:ilvl="1">
      <w:lvl w:ilvl="1">
        <w:start w:val="1"/>
        <w:numFmt w:val="decimal"/>
        <w:lvlText w:val="%1.%2"/>
        <w:lvlJc w:val="left"/>
        <w:pPr>
          <w:ind w:left="2487" w:hanging="360"/>
        </w:pPr>
        <w:rPr>
          <w:rFonts w:ascii="Verdana" w:hAnsi="Verdana" w:cs="Times New Roman" w:hint="default"/>
          <w:b/>
          <w:bCs w:val="0"/>
          <w:i w:val="0"/>
          <w:iCs w:val="0"/>
          <w:caps w:val="0"/>
          <w:smallCaps w:val="0"/>
          <w:strike w:val="0"/>
          <w:dstrike w:val="0"/>
          <w:outline w:val="0"/>
          <w:emboss w:val="0"/>
          <w:imprint w:val="0"/>
          <w:vanish w:val="0"/>
          <w:spacing w:val="0"/>
          <w:kern w:val="0"/>
          <w:position w:val="0"/>
          <w:sz w:val="22"/>
          <w:szCs w:val="22"/>
          <w:u w:val="none"/>
          <w:vertAlign w:val="baseline"/>
          <w:em w:val="none"/>
        </w:rPr>
      </w:lvl>
    </w:lvlOverride>
    <w:lvlOverride w:ilvl="2">
      <w:lvl w:ilvl="2">
        <w:start w:val="1"/>
        <w:numFmt w:val="decimal"/>
        <w:lvlText w:val="%1.%2.%3"/>
        <w:lvlJc w:val="left"/>
        <w:pPr>
          <w:ind w:left="1288" w:hanging="720"/>
        </w:pPr>
        <w:rPr>
          <w:b w:val="0"/>
          <w:i w:val="0"/>
          <w:color w:val="auto"/>
        </w:rPr>
      </w:lvl>
    </w:lvlOverride>
  </w:num>
  <w:num w:numId="87" w16cid:durableId="553351680">
    <w:abstractNumId w:val="2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lamaki Marianthi">
    <w15:presenceInfo w15:providerId="AD" w15:userId="S::mkalamaki@etasa.gr::d05f9635-2c1b-424a-b1b9-c1620eeb5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567"/>
  <w:drawingGridHorizontalSpacing w:val="120"/>
  <w:drawingGridVerticalSpacing w:val="163"/>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66"/>
    <w:rsid w:val="0000090A"/>
    <w:rsid w:val="00001558"/>
    <w:rsid w:val="00002322"/>
    <w:rsid w:val="00004134"/>
    <w:rsid w:val="00005E58"/>
    <w:rsid w:val="0000613F"/>
    <w:rsid w:val="000100BA"/>
    <w:rsid w:val="000106AC"/>
    <w:rsid w:val="00010DDF"/>
    <w:rsid w:val="000117DB"/>
    <w:rsid w:val="00011978"/>
    <w:rsid w:val="00011ECB"/>
    <w:rsid w:val="0001227C"/>
    <w:rsid w:val="00013D0A"/>
    <w:rsid w:val="00014919"/>
    <w:rsid w:val="000215D1"/>
    <w:rsid w:val="000234DB"/>
    <w:rsid w:val="00023B64"/>
    <w:rsid w:val="00025509"/>
    <w:rsid w:val="000278C8"/>
    <w:rsid w:val="00027A7E"/>
    <w:rsid w:val="00027A89"/>
    <w:rsid w:val="00031CB8"/>
    <w:rsid w:val="00031FFE"/>
    <w:rsid w:val="00033DBA"/>
    <w:rsid w:val="00034458"/>
    <w:rsid w:val="00035306"/>
    <w:rsid w:val="0003587A"/>
    <w:rsid w:val="00036B18"/>
    <w:rsid w:val="00037F16"/>
    <w:rsid w:val="000408D4"/>
    <w:rsid w:val="00041005"/>
    <w:rsid w:val="00041144"/>
    <w:rsid w:val="000420CF"/>
    <w:rsid w:val="000427AA"/>
    <w:rsid w:val="00042D0E"/>
    <w:rsid w:val="0004327F"/>
    <w:rsid w:val="000433CD"/>
    <w:rsid w:val="00043930"/>
    <w:rsid w:val="000469DD"/>
    <w:rsid w:val="00046D2B"/>
    <w:rsid w:val="0004740F"/>
    <w:rsid w:val="00050B90"/>
    <w:rsid w:val="00052951"/>
    <w:rsid w:val="00053236"/>
    <w:rsid w:val="000536C3"/>
    <w:rsid w:val="00053A24"/>
    <w:rsid w:val="000541FF"/>
    <w:rsid w:val="000548CD"/>
    <w:rsid w:val="0005546C"/>
    <w:rsid w:val="00056AA5"/>
    <w:rsid w:val="000601A8"/>
    <w:rsid w:val="0006154D"/>
    <w:rsid w:val="00063AE1"/>
    <w:rsid w:val="00064CD9"/>
    <w:rsid w:val="00065517"/>
    <w:rsid w:val="00065AB9"/>
    <w:rsid w:val="00067AB0"/>
    <w:rsid w:val="00070C67"/>
    <w:rsid w:val="0007164B"/>
    <w:rsid w:val="00072BC3"/>
    <w:rsid w:val="0007409A"/>
    <w:rsid w:val="0007456B"/>
    <w:rsid w:val="00074F96"/>
    <w:rsid w:val="00080D65"/>
    <w:rsid w:val="00081DCC"/>
    <w:rsid w:val="0008243B"/>
    <w:rsid w:val="00082D09"/>
    <w:rsid w:val="00082D71"/>
    <w:rsid w:val="00083BFA"/>
    <w:rsid w:val="000841AC"/>
    <w:rsid w:val="000864D1"/>
    <w:rsid w:val="00087B1D"/>
    <w:rsid w:val="00091114"/>
    <w:rsid w:val="0009142D"/>
    <w:rsid w:val="0009180A"/>
    <w:rsid w:val="00092FCD"/>
    <w:rsid w:val="00093530"/>
    <w:rsid w:val="000936BA"/>
    <w:rsid w:val="00093F13"/>
    <w:rsid w:val="00094D58"/>
    <w:rsid w:val="00097240"/>
    <w:rsid w:val="000A14FF"/>
    <w:rsid w:val="000A22D9"/>
    <w:rsid w:val="000A2BA2"/>
    <w:rsid w:val="000A2D9D"/>
    <w:rsid w:val="000A3383"/>
    <w:rsid w:val="000A4265"/>
    <w:rsid w:val="000A524C"/>
    <w:rsid w:val="000B2635"/>
    <w:rsid w:val="000B5EEB"/>
    <w:rsid w:val="000B6409"/>
    <w:rsid w:val="000B7666"/>
    <w:rsid w:val="000C07C4"/>
    <w:rsid w:val="000C0AD0"/>
    <w:rsid w:val="000C1CEC"/>
    <w:rsid w:val="000C1E61"/>
    <w:rsid w:val="000C2FE8"/>
    <w:rsid w:val="000C7304"/>
    <w:rsid w:val="000C730A"/>
    <w:rsid w:val="000C76C1"/>
    <w:rsid w:val="000C7FB4"/>
    <w:rsid w:val="000D0B27"/>
    <w:rsid w:val="000D210E"/>
    <w:rsid w:val="000D25B7"/>
    <w:rsid w:val="000D27E6"/>
    <w:rsid w:val="000D2F12"/>
    <w:rsid w:val="000D338B"/>
    <w:rsid w:val="000D40BC"/>
    <w:rsid w:val="000D416C"/>
    <w:rsid w:val="000D4369"/>
    <w:rsid w:val="000D467A"/>
    <w:rsid w:val="000E03C4"/>
    <w:rsid w:val="000E1F01"/>
    <w:rsid w:val="000E2283"/>
    <w:rsid w:val="000E2DD0"/>
    <w:rsid w:val="000E4BC8"/>
    <w:rsid w:val="000E54E4"/>
    <w:rsid w:val="000E7F40"/>
    <w:rsid w:val="000F02B5"/>
    <w:rsid w:val="000F3262"/>
    <w:rsid w:val="000F4CA8"/>
    <w:rsid w:val="000F576F"/>
    <w:rsid w:val="000F60BC"/>
    <w:rsid w:val="000F6F4C"/>
    <w:rsid w:val="000F7226"/>
    <w:rsid w:val="000F7E7F"/>
    <w:rsid w:val="0010061B"/>
    <w:rsid w:val="00101F97"/>
    <w:rsid w:val="0010261E"/>
    <w:rsid w:val="001042CE"/>
    <w:rsid w:val="001044D6"/>
    <w:rsid w:val="00104975"/>
    <w:rsid w:val="00104A2E"/>
    <w:rsid w:val="00106A50"/>
    <w:rsid w:val="00107F0E"/>
    <w:rsid w:val="001107F2"/>
    <w:rsid w:val="00110C8C"/>
    <w:rsid w:val="0011425A"/>
    <w:rsid w:val="001166C4"/>
    <w:rsid w:val="00116B69"/>
    <w:rsid w:val="00117637"/>
    <w:rsid w:val="00117757"/>
    <w:rsid w:val="00117F84"/>
    <w:rsid w:val="001205BF"/>
    <w:rsid w:val="001205E7"/>
    <w:rsid w:val="00122A93"/>
    <w:rsid w:val="00123479"/>
    <w:rsid w:val="00123717"/>
    <w:rsid w:val="00124384"/>
    <w:rsid w:val="0012599D"/>
    <w:rsid w:val="00126BA5"/>
    <w:rsid w:val="00131849"/>
    <w:rsid w:val="00136B24"/>
    <w:rsid w:val="00142675"/>
    <w:rsid w:val="001436E6"/>
    <w:rsid w:val="00144EA2"/>
    <w:rsid w:val="0014507A"/>
    <w:rsid w:val="001461B2"/>
    <w:rsid w:val="00146CB7"/>
    <w:rsid w:val="0014791E"/>
    <w:rsid w:val="00147D65"/>
    <w:rsid w:val="00150E9C"/>
    <w:rsid w:val="001531B0"/>
    <w:rsid w:val="00157014"/>
    <w:rsid w:val="0016012E"/>
    <w:rsid w:val="0016133A"/>
    <w:rsid w:val="00161EDC"/>
    <w:rsid w:val="001633EA"/>
    <w:rsid w:val="00165290"/>
    <w:rsid w:val="00170E05"/>
    <w:rsid w:val="00171552"/>
    <w:rsid w:val="00172A93"/>
    <w:rsid w:val="00172F6B"/>
    <w:rsid w:val="001749D2"/>
    <w:rsid w:val="00174BA9"/>
    <w:rsid w:val="001759ED"/>
    <w:rsid w:val="001759FE"/>
    <w:rsid w:val="001775F5"/>
    <w:rsid w:val="00183A42"/>
    <w:rsid w:val="00183C5F"/>
    <w:rsid w:val="001840EA"/>
    <w:rsid w:val="00190865"/>
    <w:rsid w:val="001928D4"/>
    <w:rsid w:val="00193E6A"/>
    <w:rsid w:val="00195775"/>
    <w:rsid w:val="00195B67"/>
    <w:rsid w:val="00196CA1"/>
    <w:rsid w:val="001A200A"/>
    <w:rsid w:val="001A3A3A"/>
    <w:rsid w:val="001A3CC6"/>
    <w:rsid w:val="001A518C"/>
    <w:rsid w:val="001A6D38"/>
    <w:rsid w:val="001B1A4F"/>
    <w:rsid w:val="001B3819"/>
    <w:rsid w:val="001B39FD"/>
    <w:rsid w:val="001B4A50"/>
    <w:rsid w:val="001B4E4F"/>
    <w:rsid w:val="001B5F51"/>
    <w:rsid w:val="001B671C"/>
    <w:rsid w:val="001B6C80"/>
    <w:rsid w:val="001C4BB2"/>
    <w:rsid w:val="001C51FE"/>
    <w:rsid w:val="001C597B"/>
    <w:rsid w:val="001C6E43"/>
    <w:rsid w:val="001C7752"/>
    <w:rsid w:val="001C7E4D"/>
    <w:rsid w:val="001C7FE5"/>
    <w:rsid w:val="001D07AD"/>
    <w:rsid w:val="001D09DA"/>
    <w:rsid w:val="001D0D53"/>
    <w:rsid w:val="001D1824"/>
    <w:rsid w:val="001D4D09"/>
    <w:rsid w:val="001D64D2"/>
    <w:rsid w:val="001D6C79"/>
    <w:rsid w:val="001D7114"/>
    <w:rsid w:val="001D7919"/>
    <w:rsid w:val="001E4674"/>
    <w:rsid w:val="001E550B"/>
    <w:rsid w:val="001E553A"/>
    <w:rsid w:val="001E5FDC"/>
    <w:rsid w:val="001F2996"/>
    <w:rsid w:val="001F3495"/>
    <w:rsid w:val="001F4001"/>
    <w:rsid w:val="001F4BE0"/>
    <w:rsid w:val="001F67A9"/>
    <w:rsid w:val="00201114"/>
    <w:rsid w:val="002021C7"/>
    <w:rsid w:val="00202319"/>
    <w:rsid w:val="002037B1"/>
    <w:rsid w:val="002039B0"/>
    <w:rsid w:val="002045EA"/>
    <w:rsid w:val="00205385"/>
    <w:rsid w:val="00206563"/>
    <w:rsid w:val="00206C3D"/>
    <w:rsid w:val="002070F1"/>
    <w:rsid w:val="00210879"/>
    <w:rsid w:val="0021296E"/>
    <w:rsid w:val="00212989"/>
    <w:rsid w:val="00213621"/>
    <w:rsid w:val="00213F95"/>
    <w:rsid w:val="00216C98"/>
    <w:rsid w:val="0021738C"/>
    <w:rsid w:val="002210AB"/>
    <w:rsid w:val="00223118"/>
    <w:rsid w:val="00223A11"/>
    <w:rsid w:val="00223B88"/>
    <w:rsid w:val="00223F2D"/>
    <w:rsid w:val="00224DD7"/>
    <w:rsid w:val="00225227"/>
    <w:rsid w:val="00230505"/>
    <w:rsid w:val="002316F1"/>
    <w:rsid w:val="002321E0"/>
    <w:rsid w:val="002328F3"/>
    <w:rsid w:val="00236373"/>
    <w:rsid w:val="00236AAC"/>
    <w:rsid w:val="002374E9"/>
    <w:rsid w:val="00237775"/>
    <w:rsid w:val="00242CB1"/>
    <w:rsid w:val="00243BE0"/>
    <w:rsid w:val="0024536B"/>
    <w:rsid w:val="00245B23"/>
    <w:rsid w:val="002465B6"/>
    <w:rsid w:val="00246C2C"/>
    <w:rsid w:val="0025200E"/>
    <w:rsid w:val="002547D3"/>
    <w:rsid w:val="00264D5E"/>
    <w:rsid w:val="002678B9"/>
    <w:rsid w:val="00270693"/>
    <w:rsid w:val="00272274"/>
    <w:rsid w:val="002755C9"/>
    <w:rsid w:val="00277760"/>
    <w:rsid w:val="002804E8"/>
    <w:rsid w:val="00280DBF"/>
    <w:rsid w:val="00283A1B"/>
    <w:rsid w:val="00283EA1"/>
    <w:rsid w:val="002846CE"/>
    <w:rsid w:val="00285457"/>
    <w:rsid w:val="00286123"/>
    <w:rsid w:val="00287E8F"/>
    <w:rsid w:val="002907EE"/>
    <w:rsid w:val="00293D22"/>
    <w:rsid w:val="0029651B"/>
    <w:rsid w:val="00297825"/>
    <w:rsid w:val="002A127C"/>
    <w:rsid w:val="002A3055"/>
    <w:rsid w:val="002A38CF"/>
    <w:rsid w:val="002A5218"/>
    <w:rsid w:val="002A63E8"/>
    <w:rsid w:val="002B00F7"/>
    <w:rsid w:val="002B09F5"/>
    <w:rsid w:val="002B0C73"/>
    <w:rsid w:val="002B1EA3"/>
    <w:rsid w:val="002B2235"/>
    <w:rsid w:val="002B3FE7"/>
    <w:rsid w:val="002B55A3"/>
    <w:rsid w:val="002B5656"/>
    <w:rsid w:val="002B5760"/>
    <w:rsid w:val="002B609E"/>
    <w:rsid w:val="002B655A"/>
    <w:rsid w:val="002B6F5C"/>
    <w:rsid w:val="002B73B6"/>
    <w:rsid w:val="002C0C0A"/>
    <w:rsid w:val="002C2B71"/>
    <w:rsid w:val="002C3A44"/>
    <w:rsid w:val="002C3B68"/>
    <w:rsid w:val="002C5056"/>
    <w:rsid w:val="002C62EE"/>
    <w:rsid w:val="002C74A2"/>
    <w:rsid w:val="002D10BD"/>
    <w:rsid w:val="002D1415"/>
    <w:rsid w:val="002D1A8B"/>
    <w:rsid w:val="002D44F9"/>
    <w:rsid w:val="002D69DB"/>
    <w:rsid w:val="002D7230"/>
    <w:rsid w:val="002D78CE"/>
    <w:rsid w:val="002E0120"/>
    <w:rsid w:val="002E0333"/>
    <w:rsid w:val="002E07A8"/>
    <w:rsid w:val="002E1891"/>
    <w:rsid w:val="002E2E2D"/>
    <w:rsid w:val="002E3D2C"/>
    <w:rsid w:val="002E3E59"/>
    <w:rsid w:val="002E531F"/>
    <w:rsid w:val="002E540D"/>
    <w:rsid w:val="002E5728"/>
    <w:rsid w:val="002E5A8F"/>
    <w:rsid w:val="002E6890"/>
    <w:rsid w:val="002E7E06"/>
    <w:rsid w:val="002F0416"/>
    <w:rsid w:val="002F0EB2"/>
    <w:rsid w:val="002F0FF0"/>
    <w:rsid w:val="002F3BBF"/>
    <w:rsid w:val="002F3D62"/>
    <w:rsid w:val="0030060E"/>
    <w:rsid w:val="00300F60"/>
    <w:rsid w:val="00301C4A"/>
    <w:rsid w:val="00302A22"/>
    <w:rsid w:val="00303BF7"/>
    <w:rsid w:val="00303C02"/>
    <w:rsid w:val="00303D47"/>
    <w:rsid w:val="003045EE"/>
    <w:rsid w:val="00304DCE"/>
    <w:rsid w:val="0031069B"/>
    <w:rsid w:val="00310C6E"/>
    <w:rsid w:val="00310E3B"/>
    <w:rsid w:val="00313062"/>
    <w:rsid w:val="00313FC1"/>
    <w:rsid w:val="003156B1"/>
    <w:rsid w:val="00315968"/>
    <w:rsid w:val="00316089"/>
    <w:rsid w:val="00316100"/>
    <w:rsid w:val="00317737"/>
    <w:rsid w:val="00320225"/>
    <w:rsid w:val="00321348"/>
    <w:rsid w:val="00321585"/>
    <w:rsid w:val="003232FB"/>
    <w:rsid w:val="00324785"/>
    <w:rsid w:val="00324D71"/>
    <w:rsid w:val="00326BA2"/>
    <w:rsid w:val="0033183E"/>
    <w:rsid w:val="003328A3"/>
    <w:rsid w:val="0033354D"/>
    <w:rsid w:val="00333585"/>
    <w:rsid w:val="00334974"/>
    <w:rsid w:val="00334B34"/>
    <w:rsid w:val="00335957"/>
    <w:rsid w:val="00336C37"/>
    <w:rsid w:val="00343858"/>
    <w:rsid w:val="003454A1"/>
    <w:rsid w:val="00346D32"/>
    <w:rsid w:val="00347AAE"/>
    <w:rsid w:val="00351AD3"/>
    <w:rsid w:val="00353644"/>
    <w:rsid w:val="00353E5A"/>
    <w:rsid w:val="00354E76"/>
    <w:rsid w:val="00355E81"/>
    <w:rsid w:val="0035723C"/>
    <w:rsid w:val="0035784C"/>
    <w:rsid w:val="00357C9F"/>
    <w:rsid w:val="00357FA1"/>
    <w:rsid w:val="00364F4E"/>
    <w:rsid w:val="0036552A"/>
    <w:rsid w:val="00366481"/>
    <w:rsid w:val="00370488"/>
    <w:rsid w:val="00371B5C"/>
    <w:rsid w:val="0037206D"/>
    <w:rsid w:val="003751EE"/>
    <w:rsid w:val="00375DBB"/>
    <w:rsid w:val="00376040"/>
    <w:rsid w:val="00376248"/>
    <w:rsid w:val="00377939"/>
    <w:rsid w:val="0038044D"/>
    <w:rsid w:val="00380BAD"/>
    <w:rsid w:val="00381FA1"/>
    <w:rsid w:val="00385FB8"/>
    <w:rsid w:val="003862B8"/>
    <w:rsid w:val="00387732"/>
    <w:rsid w:val="003904B8"/>
    <w:rsid w:val="00390D15"/>
    <w:rsid w:val="00390EE5"/>
    <w:rsid w:val="00391583"/>
    <w:rsid w:val="00391DFA"/>
    <w:rsid w:val="00391F06"/>
    <w:rsid w:val="00392113"/>
    <w:rsid w:val="00392BB2"/>
    <w:rsid w:val="00396075"/>
    <w:rsid w:val="003A03B5"/>
    <w:rsid w:val="003A0C37"/>
    <w:rsid w:val="003A4BCA"/>
    <w:rsid w:val="003B0292"/>
    <w:rsid w:val="003B04FE"/>
    <w:rsid w:val="003B1633"/>
    <w:rsid w:val="003C030D"/>
    <w:rsid w:val="003C0E18"/>
    <w:rsid w:val="003C1853"/>
    <w:rsid w:val="003C1B98"/>
    <w:rsid w:val="003C1BF3"/>
    <w:rsid w:val="003C3254"/>
    <w:rsid w:val="003C7100"/>
    <w:rsid w:val="003C7DEC"/>
    <w:rsid w:val="003D071A"/>
    <w:rsid w:val="003D0F28"/>
    <w:rsid w:val="003D196E"/>
    <w:rsid w:val="003D2F01"/>
    <w:rsid w:val="003D318B"/>
    <w:rsid w:val="003D3921"/>
    <w:rsid w:val="003E0C91"/>
    <w:rsid w:val="003E0D48"/>
    <w:rsid w:val="003E1147"/>
    <w:rsid w:val="003E1920"/>
    <w:rsid w:val="003E3957"/>
    <w:rsid w:val="003E5030"/>
    <w:rsid w:val="003E5953"/>
    <w:rsid w:val="003E64B4"/>
    <w:rsid w:val="003E66BF"/>
    <w:rsid w:val="003E67F9"/>
    <w:rsid w:val="003E70E2"/>
    <w:rsid w:val="003E768C"/>
    <w:rsid w:val="003E7BE4"/>
    <w:rsid w:val="003F12C8"/>
    <w:rsid w:val="003F17FA"/>
    <w:rsid w:val="003F1A6F"/>
    <w:rsid w:val="003F5B4B"/>
    <w:rsid w:val="003F5DFD"/>
    <w:rsid w:val="003F65DA"/>
    <w:rsid w:val="00400B0E"/>
    <w:rsid w:val="004012C0"/>
    <w:rsid w:val="0040183E"/>
    <w:rsid w:val="0040242F"/>
    <w:rsid w:val="00403F65"/>
    <w:rsid w:val="00406464"/>
    <w:rsid w:val="004124DB"/>
    <w:rsid w:val="00413724"/>
    <w:rsid w:val="00413EBC"/>
    <w:rsid w:val="00415BE5"/>
    <w:rsid w:val="00416608"/>
    <w:rsid w:val="00417F32"/>
    <w:rsid w:val="004216FA"/>
    <w:rsid w:val="00422D2F"/>
    <w:rsid w:val="004232B1"/>
    <w:rsid w:val="00425193"/>
    <w:rsid w:val="00425EF2"/>
    <w:rsid w:val="004269FB"/>
    <w:rsid w:val="00430544"/>
    <w:rsid w:val="004354CD"/>
    <w:rsid w:val="00437E7D"/>
    <w:rsid w:val="00441D04"/>
    <w:rsid w:val="00441E8F"/>
    <w:rsid w:val="004431BE"/>
    <w:rsid w:val="0044407F"/>
    <w:rsid w:val="00444862"/>
    <w:rsid w:val="00445712"/>
    <w:rsid w:val="004513CC"/>
    <w:rsid w:val="00451DFE"/>
    <w:rsid w:val="00453826"/>
    <w:rsid w:val="00454158"/>
    <w:rsid w:val="00455226"/>
    <w:rsid w:val="00456154"/>
    <w:rsid w:val="004565C0"/>
    <w:rsid w:val="00456BE5"/>
    <w:rsid w:val="00456D4E"/>
    <w:rsid w:val="00460056"/>
    <w:rsid w:val="004631F5"/>
    <w:rsid w:val="00463827"/>
    <w:rsid w:val="00463F00"/>
    <w:rsid w:val="004640FB"/>
    <w:rsid w:val="0046456A"/>
    <w:rsid w:val="00466277"/>
    <w:rsid w:val="0046739D"/>
    <w:rsid w:val="00470F41"/>
    <w:rsid w:val="004711C0"/>
    <w:rsid w:val="004728F9"/>
    <w:rsid w:val="00473CC3"/>
    <w:rsid w:val="00473D4D"/>
    <w:rsid w:val="0047484D"/>
    <w:rsid w:val="00474A59"/>
    <w:rsid w:val="00476502"/>
    <w:rsid w:val="00476877"/>
    <w:rsid w:val="00476A6E"/>
    <w:rsid w:val="004770E2"/>
    <w:rsid w:val="004775A1"/>
    <w:rsid w:val="004779FB"/>
    <w:rsid w:val="00481980"/>
    <w:rsid w:val="00483C15"/>
    <w:rsid w:val="004858AD"/>
    <w:rsid w:val="00485D31"/>
    <w:rsid w:val="00485E39"/>
    <w:rsid w:val="00490082"/>
    <w:rsid w:val="004915B9"/>
    <w:rsid w:val="00492147"/>
    <w:rsid w:val="00492304"/>
    <w:rsid w:val="00492639"/>
    <w:rsid w:val="00494011"/>
    <w:rsid w:val="0049421D"/>
    <w:rsid w:val="00494779"/>
    <w:rsid w:val="00495157"/>
    <w:rsid w:val="0049661F"/>
    <w:rsid w:val="004967E3"/>
    <w:rsid w:val="004A18B8"/>
    <w:rsid w:val="004A3892"/>
    <w:rsid w:val="004A504C"/>
    <w:rsid w:val="004B34B8"/>
    <w:rsid w:val="004C1C90"/>
    <w:rsid w:val="004C1EBB"/>
    <w:rsid w:val="004C36DC"/>
    <w:rsid w:val="004C4F3C"/>
    <w:rsid w:val="004C5F02"/>
    <w:rsid w:val="004C68E9"/>
    <w:rsid w:val="004C756D"/>
    <w:rsid w:val="004C7BCC"/>
    <w:rsid w:val="004D02E3"/>
    <w:rsid w:val="004D15A8"/>
    <w:rsid w:val="004D2281"/>
    <w:rsid w:val="004D31B4"/>
    <w:rsid w:val="004D45EA"/>
    <w:rsid w:val="004D4F93"/>
    <w:rsid w:val="004D5AE1"/>
    <w:rsid w:val="004D7AC4"/>
    <w:rsid w:val="004E320A"/>
    <w:rsid w:val="004E367B"/>
    <w:rsid w:val="004E3B21"/>
    <w:rsid w:val="004E528B"/>
    <w:rsid w:val="004E57BE"/>
    <w:rsid w:val="004E64C9"/>
    <w:rsid w:val="004E66F8"/>
    <w:rsid w:val="004F1944"/>
    <w:rsid w:val="004F1B65"/>
    <w:rsid w:val="004F1C60"/>
    <w:rsid w:val="004F1C77"/>
    <w:rsid w:val="004F437C"/>
    <w:rsid w:val="004F535B"/>
    <w:rsid w:val="004F5C0A"/>
    <w:rsid w:val="004F6C1E"/>
    <w:rsid w:val="004F7DCC"/>
    <w:rsid w:val="00501BDE"/>
    <w:rsid w:val="0050364F"/>
    <w:rsid w:val="00506F76"/>
    <w:rsid w:val="005075A7"/>
    <w:rsid w:val="005104C6"/>
    <w:rsid w:val="00510D8F"/>
    <w:rsid w:val="005116EE"/>
    <w:rsid w:val="00511959"/>
    <w:rsid w:val="0051214B"/>
    <w:rsid w:val="0051258E"/>
    <w:rsid w:val="00512E3A"/>
    <w:rsid w:val="00514B60"/>
    <w:rsid w:val="00520879"/>
    <w:rsid w:val="00520E47"/>
    <w:rsid w:val="0052191C"/>
    <w:rsid w:val="005239C7"/>
    <w:rsid w:val="00524149"/>
    <w:rsid w:val="00525734"/>
    <w:rsid w:val="00526845"/>
    <w:rsid w:val="00530C91"/>
    <w:rsid w:val="00531B1A"/>
    <w:rsid w:val="00535716"/>
    <w:rsid w:val="005358AF"/>
    <w:rsid w:val="00537974"/>
    <w:rsid w:val="00537ED1"/>
    <w:rsid w:val="00540B89"/>
    <w:rsid w:val="005421CC"/>
    <w:rsid w:val="00542A8C"/>
    <w:rsid w:val="005433AB"/>
    <w:rsid w:val="00543B6D"/>
    <w:rsid w:val="005455BC"/>
    <w:rsid w:val="0054638C"/>
    <w:rsid w:val="00547B90"/>
    <w:rsid w:val="00550B17"/>
    <w:rsid w:val="00551EE8"/>
    <w:rsid w:val="005539B8"/>
    <w:rsid w:val="00556748"/>
    <w:rsid w:val="005614D0"/>
    <w:rsid w:val="00561B52"/>
    <w:rsid w:val="00562280"/>
    <w:rsid w:val="00563104"/>
    <w:rsid w:val="00570C5A"/>
    <w:rsid w:val="00571874"/>
    <w:rsid w:val="00571E8D"/>
    <w:rsid w:val="005739C0"/>
    <w:rsid w:val="005746BD"/>
    <w:rsid w:val="0057783B"/>
    <w:rsid w:val="00580DB0"/>
    <w:rsid w:val="0058406D"/>
    <w:rsid w:val="00586A7D"/>
    <w:rsid w:val="00587585"/>
    <w:rsid w:val="0059141D"/>
    <w:rsid w:val="00592FA3"/>
    <w:rsid w:val="0059708B"/>
    <w:rsid w:val="00597185"/>
    <w:rsid w:val="005A0C8B"/>
    <w:rsid w:val="005A32E4"/>
    <w:rsid w:val="005A4046"/>
    <w:rsid w:val="005A4842"/>
    <w:rsid w:val="005A6EAB"/>
    <w:rsid w:val="005A7C12"/>
    <w:rsid w:val="005B002E"/>
    <w:rsid w:val="005B25B9"/>
    <w:rsid w:val="005B25C6"/>
    <w:rsid w:val="005B3E2E"/>
    <w:rsid w:val="005B698E"/>
    <w:rsid w:val="005B6ACE"/>
    <w:rsid w:val="005B7FBD"/>
    <w:rsid w:val="005C14CD"/>
    <w:rsid w:val="005C22ED"/>
    <w:rsid w:val="005C369F"/>
    <w:rsid w:val="005C3AA2"/>
    <w:rsid w:val="005C509A"/>
    <w:rsid w:val="005C5621"/>
    <w:rsid w:val="005C5874"/>
    <w:rsid w:val="005D17A1"/>
    <w:rsid w:val="005D27E5"/>
    <w:rsid w:val="005D29A3"/>
    <w:rsid w:val="005D2F26"/>
    <w:rsid w:val="005D7798"/>
    <w:rsid w:val="005E29F1"/>
    <w:rsid w:val="005F0134"/>
    <w:rsid w:val="005F298E"/>
    <w:rsid w:val="005F2A04"/>
    <w:rsid w:val="005F4521"/>
    <w:rsid w:val="005F59BE"/>
    <w:rsid w:val="005F63F8"/>
    <w:rsid w:val="006002C8"/>
    <w:rsid w:val="00601A19"/>
    <w:rsid w:val="00603ADA"/>
    <w:rsid w:val="00604AB2"/>
    <w:rsid w:val="006059C6"/>
    <w:rsid w:val="00605BEA"/>
    <w:rsid w:val="00606055"/>
    <w:rsid w:val="00606EA1"/>
    <w:rsid w:val="006130E5"/>
    <w:rsid w:val="006131D4"/>
    <w:rsid w:val="00613DDC"/>
    <w:rsid w:val="0061421C"/>
    <w:rsid w:val="006158A2"/>
    <w:rsid w:val="0061778A"/>
    <w:rsid w:val="00620D75"/>
    <w:rsid w:val="00620DBB"/>
    <w:rsid w:val="006216DE"/>
    <w:rsid w:val="006245B3"/>
    <w:rsid w:val="00625150"/>
    <w:rsid w:val="00625CD4"/>
    <w:rsid w:val="006308FB"/>
    <w:rsid w:val="0063272C"/>
    <w:rsid w:val="00632846"/>
    <w:rsid w:val="00633E20"/>
    <w:rsid w:val="00636DC0"/>
    <w:rsid w:val="006379B0"/>
    <w:rsid w:val="00642391"/>
    <w:rsid w:val="00643A10"/>
    <w:rsid w:val="0064700D"/>
    <w:rsid w:val="00647D2B"/>
    <w:rsid w:val="00650333"/>
    <w:rsid w:val="0065261D"/>
    <w:rsid w:val="006563BE"/>
    <w:rsid w:val="00656ED8"/>
    <w:rsid w:val="00662D03"/>
    <w:rsid w:val="00663DFE"/>
    <w:rsid w:val="00665911"/>
    <w:rsid w:val="00670C30"/>
    <w:rsid w:val="006718D9"/>
    <w:rsid w:val="006728B5"/>
    <w:rsid w:val="00672A9D"/>
    <w:rsid w:val="00672D27"/>
    <w:rsid w:val="00673D4D"/>
    <w:rsid w:val="0067572A"/>
    <w:rsid w:val="006759A5"/>
    <w:rsid w:val="0067667F"/>
    <w:rsid w:val="00676946"/>
    <w:rsid w:val="00677803"/>
    <w:rsid w:val="00677A21"/>
    <w:rsid w:val="00677F9B"/>
    <w:rsid w:val="00680573"/>
    <w:rsid w:val="0068083E"/>
    <w:rsid w:val="00680CAD"/>
    <w:rsid w:val="0068268E"/>
    <w:rsid w:val="0068469F"/>
    <w:rsid w:val="00685612"/>
    <w:rsid w:val="006859B0"/>
    <w:rsid w:val="00685B9D"/>
    <w:rsid w:val="00687B8C"/>
    <w:rsid w:val="00691964"/>
    <w:rsid w:val="0069346D"/>
    <w:rsid w:val="006953C3"/>
    <w:rsid w:val="00695B29"/>
    <w:rsid w:val="00695E9F"/>
    <w:rsid w:val="0069676F"/>
    <w:rsid w:val="00697FC5"/>
    <w:rsid w:val="006A1A12"/>
    <w:rsid w:val="006A1F1A"/>
    <w:rsid w:val="006A3D28"/>
    <w:rsid w:val="006A4D87"/>
    <w:rsid w:val="006A5D01"/>
    <w:rsid w:val="006B0496"/>
    <w:rsid w:val="006B27B0"/>
    <w:rsid w:val="006B5409"/>
    <w:rsid w:val="006B565B"/>
    <w:rsid w:val="006B59A3"/>
    <w:rsid w:val="006B7274"/>
    <w:rsid w:val="006C0741"/>
    <w:rsid w:val="006C4868"/>
    <w:rsid w:val="006C5A23"/>
    <w:rsid w:val="006C5B84"/>
    <w:rsid w:val="006C7290"/>
    <w:rsid w:val="006C7452"/>
    <w:rsid w:val="006D0D1C"/>
    <w:rsid w:val="006D10A6"/>
    <w:rsid w:val="006D2381"/>
    <w:rsid w:val="006D3CA8"/>
    <w:rsid w:val="006D428A"/>
    <w:rsid w:val="006D73D2"/>
    <w:rsid w:val="006E059E"/>
    <w:rsid w:val="006E1C10"/>
    <w:rsid w:val="006E34BA"/>
    <w:rsid w:val="006E40A5"/>
    <w:rsid w:val="006E5912"/>
    <w:rsid w:val="006E6CD4"/>
    <w:rsid w:val="006E7261"/>
    <w:rsid w:val="006F0469"/>
    <w:rsid w:val="006F24DD"/>
    <w:rsid w:val="006F5AF2"/>
    <w:rsid w:val="006F6FDD"/>
    <w:rsid w:val="006F70CB"/>
    <w:rsid w:val="007019AA"/>
    <w:rsid w:val="00702861"/>
    <w:rsid w:val="00703166"/>
    <w:rsid w:val="00703C2E"/>
    <w:rsid w:val="007041E6"/>
    <w:rsid w:val="0070436D"/>
    <w:rsid w:val="00704901"/>
    <w:rsid w:val="007058FA"/>
    <w:rsid w:val="0070658E"/>
    <w:rsid w:val="0071019A"/>
    <w:rsid w:val="0071056F"/>
    <w:rsid w:val="00711DAC"/>
    <w:rsid w:val="0071436C"/>
    <w:rsid w:val="00714E39"/>
    <w:rsid w:val="00715932"/>
    <w:rsid w:val="007161D9"/>
    <w:rsid w:val="0071657F"/>
    <w:rsid w:val="007169D8"/>
    <w:rsid w:val="00716B80"/>
    <w:rsid w:val="00720A93"/>
    <w:rsid w:val="0072155F"/>
    <w:rsid w:val="007246B8"/>
    <w:rsid w:val="00726CA2"/>
    <w:rsid w:val="00731885"/>
    <w:rsid w:val="007336CB"/>
    <w:rsid w:val="00735B64"/>
    <w:rsid w:val="00735CA7"/>
    <w:rsid w:val="007368FC"/>
    <w:rsid w:val="007407A1"/>
    <w:rsid w:val="00742688"/>
    <w:rsid w:val="007426BC"/>
    <w:rsid w:val="00742BC7"/>
    <w:rsid w:val="00743864"/>
    <w:rsid w:val="00745316"/>
    <w:rsid w:val="00746A50"/>
    <w:rsid w:val="00746F75"/>
    <w:rsid w:val="0075018F"/>
    <w:rsid w:val="0075135D"/>
    <w:rsid w:val="00753214"/>
    <w:rsid w:val="0075392A"/>
    <w:rsid w:val="00753BE1"/>
    <w:rsid w:val="00754A50"/>
    <w:rsid w:val="00755781"/>
    <w:rsid w:val="00755B1F"/>
    <w:rsid w:val="00756DAD"/>
    <w:rsid w:val="007614D4"/>
    <w:rsid w:val="007625BA"/>
    <w:rsid w:val="00763CE4"/>
    <w:rsid w:val="007655AE"/>
    <w:rsid w:val="00765817"/>
    <w:rsid w:val="00765E32"/>
    <w:rsid w:val="00766C4A"/>
    <w:rsid w:val="007678E2"/>
    <w:rsid w:val="00771863"/>
    <w:rsid w:val="00772E27"/>
    <w:rsid w:val="00772F1C"/>
    <w:rsid w:val="007761CF"/>
    <w:rsid w:val="00777728"/>
    <w:rsid w:val="00777D3A"/>
    <w:rsid w:val="007806F4"/>
    <w:rsid w:val="00787307"/>
    <w:rsid w:val="00790736"/>
    <w:rsid w:val="007914AA"/>
    <w:rsid w:val="007924FE"/>
    <w:rsid w:val="007931C2"/>
    <w:rsid w:val="007969D9"/>
    <w:rsid w:val="007A05A7"/>
    <w:rsid w:val="007A0B63"/>
    <w:rsid w:val="007A5E17"/>
    <w:rsid w:val="007A615B"/>
    <w:rsid w:val="007A7D14"/>
    <w:rsid w:val="007B2B8D"/>
    <w:rsid w:val="007B38C7"/>
    <w:rsid w:val="007B4A9C"/>
    <w:rsid w:val="007B4B52"/>
    <w:rsid w:val="007B6932"/>
    <w:rsid w:val="007B69AC"/>
    <w:rsid w:val="007B7920"/>
    <w:rsid w:val="007B7C6A"/>
    <w:rsid w:val="007B7F1D"/>
    <w:rsid w:val="007C10BA"/>
    <w:rsid w:val="007C1179"/>
    <w:rsid w:val="007C187A"/>
    <w:rsid w:val="007C3186"/>
    <w:rsid w:val="007C3629"/>
    <w:rsid w:val="007C3ACB"/>
    <w:rsid w:val="007C5904"/>
    <w:rsid w:val="007C637B"/>
    <w:rsid w:val="007C72DA"/>
    <w:rsid w:val="007C795C"/>
    <w:rsid w:val="007D0239"/>
    <w:rsid w:val="007D0621"/>
    <w:rsid w:val="007D19D9"/>
    <w:rsid w:val="007D2564"/>
    <w:rsid w:val="007D2EC9"/>
    <w:rsid w:val="007D3750"/>
    <w:rsid w:val="007D50FA"/>
    <w:rsid w:val="007D7795"/>
    <w:rsid w:val="007E1164"/>
    <w:rsid w:val="007E212C"/>
    <w:rsid w:val="007E2ABD"/>
    <w:rsid w:val="007E361F"/>
    <w:rsid w:val="007E583F"/>
    <w:rsid w:val="007E592D"/>
    <w:rsid w:val="007F165B"/>
    <w:rsid w:val="007F17CA"/>
    <w:rsid w:val="007F2AF2"/>
    <w:rsid w:val="007F2C20"/>
    <w:rsid w:val="007F3219"/>
    <w:rsid w:val="007F4812"/>
    <w:rsid w:val="007F4B1A"/>
    <w:rsid w:val="007F502C"/>
    <w:rsid w:val="0080474C"/>
    <w:rsid w:val="0080540C"/>
    <w:rsid w:val="00807664"/>
    <w:rsid w:val="00807704"/>
    <w:rsid w:val="00807906"/>
    <w:rsid w:val="00813151"/>
    <w:rsid w:val="0081493C"/>
    <w:rsid w:val="00814EC1"/>
    <w:rsid w:val="00815BCE"/>
    <w:rsid w:val="00815C84"/>
    <w:rsid w:val="00817C79"/>
    <w:rsid w:val="008223FC"/>
    <w:rsid w:val="008229B3"/>
    <w:rsid w:val="00822F8A"/>
    <w:rsid w:val="008251E7"/>
    <w:rsid w:val="0082530A"/>
    <w:rsid w:val="0082578B"/>
    <w:rsid w:val="008259D6"/>
    <w:rsid w:val="00826C0D"/>
    <w:rsid w:val="0083051A"/>
    <w:rsid w:val="008317CB"/>
    <w:rsid w:val="00832DA7"/>
    <w:rsid w:val="00834D68"/>
    <w:rsid w:val="00840850"/>
    <w:rsid w:val="00840866"/>
    <w:rsid w:val="00844007"/>
    <w:rsid w:val="008452B3"/>
    <w:rsid w:val="00845BE1"/>
    <w:rsid w:val="00845E87"/>
    <w:rsid w:val="00846B19"/>
    <w:rsid w:val="00850860"/>
    <w:rsid w:val="0085167C"/>
    <w:rsid w:val="0085175F"/>
    <w:rsid w:val="00854D24"/>
    <w:rsid w:val="00855215"/>
    <w:rsid w:val="00855878"/>
    <w:rsid w:val="00856BA5"/>
    <w:rsid w:val="0085798E"/>
    <w:rsid w:val="00861336"/>
    <w:rsid w:val="0086344F"/>
    <w:rsid w:val="00865EF0"/>
    <w:rsid w:val="00865F31"/>
    <w:rsid w:val="00866D80"/>
    <w:rsid w:val="00867C98"/>
    <w:rsid w:val="0087082B"/>
    <w:rsid w:val="00870FEB"/>
    <w:rsid w:val="0087181C"/>
    <w:rsid w:val="00873168"/>
    <w:rsid w:val="00873FA0"/>
    <w:rsid w:val="008744A9"/>
    <w:rsid w:val="0087477D"/>
    <w:rsid w:val="00874CCB"/>
    <w:rsid w:val="00874F10"/>
    <w:rsid w:val="00875785"/>
    <w:rsid w:val="00875FC4"/>
    <w:rsid w:val="0088246B"/>
    <w:rsid w:val="00882AC5"/>
    <w:rsid w:val="00884086"/>
    <w:rsid w:val="0088488C"/>
    <w:rsid w:val="00884AED"/>
    <w:rsid w:val="00884F79"/>
    <w:rsid w:val="008851D1"/>
    <w:rsid w:val="00886A62"/>
    <w:rsid w:val="00886FD2"/>
    <w:rsid w:val="00887973"/>
    <w:rsid w:val="00890C5F"/>
    <w:rsid w:val="0089311B"/>
    <w:rsid w:val="00897307"/>
    <w:rsid w:val="008A1F7E"/>
    <w:rsid w:val="008A3324"/>
    <w:rsid w:val="008A478C"/>
    <w:rsid w:val="008A57D2"/>
    <w:rsid w:val="008A5DD6"/>
    <w:rsid w:val="008A71AB"/>
    <w:rsid w:val="008B39A6"/>
    <w:rsid w:val="008B4812"/>
    <w:rsid w:val="008B5588"/>
    <w:rsid w:val="008B5A9A"/>
    <w:rsid w:val="008B6708"/>
    <w:rsid w:val="008B7247"/>
    <w:rsid w:val="008B72F1"/>
    <w:rsid w:val="008B7B9A"/>
    <w:rsid w:val="008C204A"/>
    <w:rsid w:val="008C5243"/>
    <w:rsid w:val="008C56AC"/>
    <w:rsid w:val="008C654B"/>
    <w:rsid w:val="008C6A4C"/>
    <w:rsid w:val="008D0D59"/>
    <w:rsid w:val="008D3033"/>
    <w:rsid w:val="008D42AF"/>
    <w:rsid w:val="008D5B7D"/>
    <w:rsid w:val="008D6465"/>
    <w:rsid w:val="008E1FE3"/>
    <w:rsid w:val="008E35EA"/>
    <w:rsid w:val="008E5A53"/>
    <w:rsid w:val="008E79CB"/>
    <w:rsid w:val="008E7E0D"/>
    <w:rsid w:val="008F0385"/>
    <w:rsid w:val="008F2E7B"/>
    <w:rsid w:val="008F462A"/>
    <w:rsid w:val="008F5618"/>
    <w:rsid w:val="008F59DD"/>
    <w:rsid w:val="008F6E57"/>
    <w:rsid w:val="008F75B5"/>
    <w:rsid w:val="008F7EF1"/>
    <w:rsid w:val="00901060"/>
    <w:rsid w:val="009013AE"/>
    <w:rsid w:val="00901B08"/>
    <w:rsid w:val="00902189"/>
    <w:rsid w:val="0090369F"/>
    <w:rsid w:val="00903A6E"/>
    <w:rsid w:val="009053DA"/>
    <w:rsid w:val="00905884"/>
    <w:rsid w:val="00910AAB"/>
    <w:rsid w:val="00911817"/>
    <w:rsid w:val="00912B10"/>
    <w:rsid w:val="009138B9"/>
    <w:rsid w:val="0091409E"/>
    <w:rsid w:val="009158B1"/>
    <w:rsid w:val="00915CFE"/>
    <w:rsid w:val="00917E68"/>
    <w:rsid w:val="00920362"/>
    <w:rsid w:val="00920FA5"/>
    <w:rsid w:val="00923FF6"/>
    <w:rsid w:val="00927A27"/>
    <w:rsid w:val="00927FA4"/>
    <w:rsid w:val="009365DA"/>
    <w:rsid w:val="0093736C"/>
    <w:rsid w:val="0094028F"/>
    <w:rsid w:val="00940708"/>
    <w:rsid w:val="00940D91"/>
    <w:rsid w:val="00941379"/>
    <w:rsid w:val="00942142"/>
    <w:rsid w:val="00944591"/>
    <w:rsid w:val="00945E84"/>
    <w:rsid w:val="0094614C"/>
    <w:rsid w:val="00946BDE"/>
    <w:rsid w:val="00950D1E"/>
    <w:rsid w:val="00954A57"/>
    <w:rsid w:val="00955E41"/>
    <w:rsid w:val="00956AD4"/>
    <w:rsid w:val="0096060D"/>
    <w:rsid w:val="00962543"/>
    <w:rsid w:val="009630FA"/>
    <w:rsid w:val="009637CB"/>
    <w:rsid w:val="00963D58"/>
    <w:rsid w:val="0096497B"/>
    <w:rsid w:val="0096501C"/>
    <w:rsid w:val="009655D8"/>
    <w:rsid w:val="00965CAE"/>
    <w:rsid w:val="009664C4"/>
    <w:rsid w:val="00967A70"/>
    <w:rsid w:val="00975025"/>
    <w:rsid w:val="00975E69"/>
    <w:rsid w:val="0098257A"/>
    <w:rsid w:val="00982AF2"/>
    <w:rsid w:val="00987751"/>
    <w:rsid w:val="00987913"/>
    <w:rsid w:val="00990DE6"/>
    <w:rsid w:val="00991564"/>
    <w:rsid w:val="0099245C"/>
    <w:rsid w:val="009929EA"/>
    <w:rsid w:val="00992B65"/>
    <w:rsid w:val="0099379D"/>
    <w:rsid w:val="00993AB8"/>
    <w:rsid w:val="00994067"/>
    <w:rsid w:val="00995703"/>
    <w:rsid w:val="00995B87"/>
    <w:rsid w:val="009A0438"/>
    <w:rsid w:val="009A1350"/>
    <w:rsid w:val="009A2F3F"/>
    <w:rsid w:val="009A304E"/>
    <w:rsid w:val="009A4857"/>
    <w:rsid w:val="009A5494"/>
    <w:rsid w:val="009A562A"/>
    <w:rsid w:val="009A5F9B"/>
    <w:rsid w:val="009A6978"/>
    <w:rsid w:val="009B05A2"/>
    <w:rsid w:val="009B1C0E"/>
    <w:rsid w:val="009B31B8"/>
    <w:rsid w:val="009B73F2"/>
    <w:rsid w:val="009C0197"/>
    <w:rsid w:val="009C1B67"/>
    <w:rsid w:val="009C2A2A"/>
    <w:rsid w:val="009C35C8"/>
    <w:rsid w:val="009C3C41"/>
    <w:rsid w:val="009C4F45"/>
    <w:rsid w:val="009C51E4"/>
    <w:rsid w:val="009C5BA8"/>
    <w:rsid w:val="009C7423"/>
    <w:rsid w:val="009D160B"/>
    <w:rsid w:val="009D196E"/>
    <w:rsid w:val="009D1DC2"/>
    <w:rsid w:val="009D4E90"/>
    <w:rsid w:val="009D667A"/>
    <w:rsid w:val="009E0A75"/>
    <w:rsid w:val="009E1595"/>
    <w:rsid w:val="009E2E1A"/>
    <w:rsid w:val="009E3258"/>
    <w:rsid w:val="009E6D55"/>
    <w:rsid w:val="009E6E6E"/>
    <w:rsid w:val="009F0841"/>
    <w:rsid w:val="009F0909"/>
    <w:rsid w:val="009F2669"/>
    <w:rsid w:val="009F397F"/>
    <w:rsid w:val="009F52EA"/>
    <w:rsid w:val="009F6053"/>
    <w:rsid w:val="00A00ED3"/>
    <w:rsid w:val="00A0176A"/>
    <w:rsid w:val="00A02569"/>
    <w:rsid w:val="00A038D7"/>
    <w:rsid w:val="00A108ED"/>
    <w:rsid w:val="00A10B26"/>
    <w:rsid w:val="00A12D53"/>
    <w:rsid w:val="00A13036"/>
    <w:rsid w:val="00A14D31"/>
    <w:rsid w:val="00A17D90"/>
    <w:rsid w:val="00A21B82"/>
    <w:rsid w:val="00A21F8F"/>
    <w:rsid w:val="00A222D4"/>
    <w:rsid w:val="00A2336A"/>
    <w:rsid w:val="00A24C3A"/>
    <w:rsid w:val="00A27120"/>
    <w:rsid w:val="00A27277"/>
    <w:rsid w:val="00A30043"/>
    <w:rsid w:val="00A32890"/>
    <w:rsid w:val="00A330DC"/>
    <w:rsid w:val="00A33AA2"/>
    <w:rsid w:val="00A360EB"/>
    <w:rsid w:val="00A36194"/>
    <w:rsid w:val="00A37BC6"/>
    <w:rsid w:val="00A41FFE"/>
    <w:rsid w:val="00A425E0"/>
    <w:rsid w:val="00A42B38"/>
    <w:rsid w:val="00A43753"/>
    <w:rsid w:val="00A44A88"/>
    <w:rsid w:val="00A44F6C"/>
    <w:rsid w:val="00A47C91"/>
    <w:rsid w:val="00A47DAB"/>
    <w:rsid w:val="00A50E53"/>
    <w:rsid w:val="00A528E2"/>
    <w:rsid w:val="00A55D1C"/>
    <w:rsid w:val="00A561EE"/>
    <w:rsid w:val="00A56F6D"/>
    <w:rsid w:val="00A57F51"/>
    <w:rsid w:val="00A603CC"/>
    <w:rsid w:val="00A61219"/>
    <w:rsid w:val="00A653FA"/>
    <w:rsid w:val="00A7024C"/>
    <w:rsid w:val="00A70F8A"/>
    <w:rsid w:val="00A7129A"/>
    <w:rsid w:val="00A71D9D"/>
    <w:rsid w:val="00A73EAB"/>
    <w:rsid w:val="00A7435E"/>
    <w:rsid w:val="00A80719"/>
    <w:rsid w:val="00A819D2"/>
    <w:rsid w:val="00A831A7"/>
    <w:rsid w:val="00A853FD"/>
    <w:rsid w:val="00A86D6E"/>
    <w:rsid w:val="00A90269"/>
    <w:rsid w:val="00A9176F"/>
    <w:rsid w:val="00A9276F"/>
    <w:rsid w:val="00A93818"/>
    <w:rsid w:val="00A93F2D"/>
    <w:rsid w:val="00A94AC5"/>
    <w:rsid w:val="00A9590E"/>
    <w:rsid w:val="00A963BC"/>
    <w:rsid w:val="00A96495"/>
    <w:rsid w:val="00A96C4B"/>
    <w:rsid w:val="00A97D8E"/>
    <w:rsid w:val="00AA014C"/>
    <w:rsid w:val="00AA0469"/>
    <w:rsid w:val="00AA123B"/>
    <w:rsid w:val="00AA12D5"/>
    <w:rsid w:val="00AA15B9"/>
    <w:rsid w:val="00AA1FBF"/>
    <w:rsid w:val="00AA35DD"/>
    <w:rsid w:val="00AA4AAF"/>
    <w:rsid w:val="00AA5D72"/>
    <w:rsid w:val="00AA68A9"/>
    <w:rsid w:val="00AA6FFF"/>
    <w:rsid w:val="00AA7013"/>
    <w:rsid w:val="00AA786C"/>
    <w:rsid w:val="00AB1FDD"/>
    <w:rsid w:val="00AB5080"/>
    <w:rsid w:val="00AB5A57"/>
    <w:rsid w:val="00AB6508"/>
    <w:rsid w:val="00AB6A24"/>
    <w:rsid w:val="00AB6B59"/>
    <w:rsid w:val="00AB6E77"/>
    <w:rsid w:val="00AC09C5"/>
    <w:rsid w:val="00AC1186"/>
    <w:rsid w:val="00AC1EC4"/>
    <w:rsid w:val="00AC3397"/>
    <w:rsid w:val="00AC38CB"/>
    <w:rsid w:val="00AC418B"/>
    <w:rsid w:val="00AD0809"/>
    <w:rsid w:val="00AD0C00"/>
    <w:rsid w:val="00AD0C23"/>
    <w:rsid w:val="00AD2C2B"/>
    <w:rsid w:val="00AD7203"/>
    <w:rsid w:val="00AE1C29"/>
    <w:rsid w:val="00AE401D"/>
    <w:rsid w:val="00AE420C"/>
    <w:rsid w:val="00AE4849"/>
    <w:rsid w:val="00AF2FF6"/>
    <w:rsid w:val="00AF4F5B"/>
    <w:rsid w:val="00B00E5D"/>
    <w:rsid w:val="00B070E7"/>
    <w:rsid w:val="00B10289"/>
    <w:rsid w:val="00B11255"/>
    <w:rsid w:val="00B11CD6"/>
    <w:rsid w:val="00B152EF"/>
    <w:rsid w:val="00B16E94"/>
    <w:rsid w:val="00B222B5"/>
    <w:rsid w:val="00B23ADE"/>
    <w:rsid w:val="00B25DD5"/>
    <w:rsid w:val="00B27431"/>
    <w:rsid w:val="00B3028B"/>
    <w:rsid w:val="00B304D9"/>
    <w:rsid w:val="00B30D8C"/>
    <w:rsid w:val="00B31051"/>
    <w:rsid w:val="00B31608"/>
    <w:rsid w:val="00B3285B"/>
    <w:rsid w:val="00B32EF9"/>
    <w:rsid w:val="00B357FF"/>
    <w:rsid w:val="00B35E4C"/>
    <w:rsid w:val="00B41B45"/>
    <w:rsid w:val="00B42EE6"/>
    <w:rsid w:val="00B43533"/>
    <w:rsid w:val="00B45A52"/>
    <w:rsid w:val="00B45DC0"/>
    <w:rsid w:val="00B47B5E"/>
    <w:rsid w:val="00B50F6A"/>
    <w:rsid w:val="00B52719"/>
    <w:rsid w:val="00B53A37"/>
    <w:rsid w:val="00B60905"/>
    <w:rsid w:val="00B60ECC"/>
    <w:rsid w:val="00B61321"/>
    <w:rsid w:val="00B62586"/>
    <w:rsid w:val="00B63B18"/>
    <w:rsid w:val="00B63E48"/>
    <w:rsid w:val="00B64269"/>
    <w:rsid w:val="00B654BF"/>
    <w:rsid w:val="00B65511"/>
    <w:rsid w:val="00B65EAF"/>
    <w:rsid w:val="00B660F8"/>
    <w:rsid w:val="00B66EC4"/>
    <w:rsid w:val="00B677F2"/>
    <w:rsid w:val="00B67F46"/>
    <w:rsid w:val="00B70209"/>
    <w:rsid w:val="00B7077B"/>
    <w:rsid w:val="00B7340D"/>
    <w:rsid w:val="00B7360F"/>
    <w:rsid w:val="00B744E9"/>
    <w:rsid w:val="00B7470B"/>
    <w:rsid w:val="00B7597A"/>
    <w:rsid w:val="00B75C87"/>
    <w:rsid w:val="00B76000"/>
    <w:rsid w:val="00B769AE"/>
    <w:rsid w:val="00B76D7F"/>
    <w:rsid w:val="00B770A1"/>
    <w:rsid w:val="00B7712D"/>
    <w:rsid w:val="00B77815"/>
    <w:rsid w:val="00B818EA"/>
    <w:rsid w:val="00B81B93"/>
    <w:rsid w:val="00B832D5"/>
    <w:rsid w:val="00B84334"/>
    <w:rsid w:val="00B874CF"/>
    <w:rsid w:val="00B904FE"/>
    <w:rsid w:val="00B90F09"/>
    <w:rsid w:val="00B91811"/>
    <w:rsid w:val="00B9233D"/>
    <w:rsid w:val="00B930F8"/>
    <w:rsid w:val="00B933B3"/>
    <w:rsid w:val="00B9496F"/>
    <w:rsid w:val="00B94B52"/>
    <w:rsid w:val="00B972CE"/>
    <w:rsid w:val="00BA032C"/>
    <w:rsid w:val="00BA03C9"/>
    <w:rsid w:val="00BA087B"/>
    <w:rsid w:val="00BA0F7A"/>
    <w:rsid w:val="00BA1090"/>
    <w:rsid w:val="00BA182A"/>
    <w:rsid w:val="00BA4D88"/>
    <w:rsid w:val="00BA56E1"/>
    <w:rsid w:val="00BA5C18"/>
    <w:rsid w:val="00BA5EF5"/>
    <w:rsid w:val="00BA60FE"/>
    <w:rsid w:val="00BA76FC"/>
    <w:rsid w:val="00BA7D92"/>
    <w:rsid w:val="00BB227D"/>
    <w:rsid w:val="00BB59F0"/>
    <w:rsid w:val="00BB74B8"/>
    <w:rsid w:val="00BC1BE3"/>
    <w:rsid w:val="00BC20E5"/>
    <w:rsid w:val="00BC2804"/>
    <w:rsid w:val="00BC39A0"/>
    <w:rsid w:val="00BC4FE9"/>
    <w:rsid w:val="00BC5447"/>
    <w:rsid w:val="00BC5C10"/>
    <w:rsid w:val="00BC62A0"/>
    <w:rsid w:val="00BC6BF7"/>
    <w:rsid w:val="00BD054C"/>
    <w:rsid w:val="00BD34F8"/>
    <w:rsid w:val="00BD392C"/>
    <w:rsid w:val="00BD4AE2"/>
    <w:rsid w:val="00BD4D9B"/>
    <w:rsid w:val="00BD4EE3"/>
    <w:rsid w:val="00BD503C"/>
    <w:rsid w:val="00BE0DE8"/>
    <w:rsid w:val="00BE2781"/>
    <w:rsid w:val="00BE30B8"/>
    <w:rsid w:val="00BE3AFA"/>
    <w:rsid w:val="00BE3ED0"/>
    <w:rsid w:val="00BE4D1E"/>
    <w:rsid w:val="00BE5132"/>
    <w:rsid w:val="00BE55A3"/>
    <w:rsid w:val="00BE67AA"/>
    <w:rsid w:val="00BE7540"/>
    <w:rsid w:val="00BE7EAD"/>
    <w:rsid w:val="00BF2628"/>
    <w:rsid w:val="00BF4467"/>
    <w:rsid w:val="00BF4C82"/>
    <w:rsid w:val="00BF5E4D"/>
    <w:rsid w:val="00BF7422"/>
    <w:rsid w:val="00C00F8A"/>
    <w:rsid w:val="00C047A2"/>
    <w:rsid w:val="00C04EF3"/>
    <w:rsid w:val="00C05310"/>
    <w:rsid w:val="00C055DA"/>
    <w:rsid w:val="00C05F31"/>
    <w:rsid w:val="00C06209"/>
    <w:rsid w:val="00C12AFA"/>
    <w:rsid w:val="00C1657A"/>
    <w:rsid w:val="00C200AD"/>
    <w:rsid w:val="00C21C2E"/>
    <w:rsid w:val="00C21C8D"/>
    <w:rsid w:val="00C240DA"/>
    <w:rsid w:val="00C25337"/>
    <w:rsid w:val="00C257A7"/>
    <w:rsid w:val="00C26B63"/>
    <w:rsid w:val="00C27A88"/>
    <w:rsid w:val="00C30154"/>
    <w:rsid w:val="00C30C53"/>
    <w:rsid w:val="00C3317F"/>
    <w:rsid w:val="00C376F2"/>
    <w:rsid w:val="00C44122"/>
    <w:rsid w:val="00C45B35"/>
    <w:rsid w:val="00C477CF"/>
    <w:rsid w:val="00C47B09"/>
    <w:rsid w:val="00C47B2E"/>
    <w:rsid w:val="00C51925"/>
    <w:rsid w:val="00C519AA"/>
    <w:rsid w:val="00C52A6A"/>
    <w:rsid w:val="00C52EBE"/>
    <w:rsid w:val="00C55061"/>
    <w:rsid w:val="00C56B79"/>
    <w:rsid w:val="00C61ECC"/>
    <w:rsid w:val="00C62264"/>
    <w:rsid w:val="00C63F51"/>
    <w:rsid w:val="00C65A4F"/>
    <w:rsid w:val="00C67DC2"/>
    <w:rsid w:val="00C67EA8"/>
    <w:rsid w:val="00C702C8"/>
    <w:rsid w:val="00C75039"/>
    <w:rsid w:val="00C76B11"/>
    <w:rsid w:val="00C77F93"/>
    <w:rsid w:val="00C8065F"/>
    <w:rsid w:val="00C8072C"/>
    <w:rsid w:val="00C80A89"/>
    <w:rsid w:val="00C827D1"/>
    <w:rsid w:val="00C83206"/>
    <w:rsid w:val="00C90F3F"/>
    <w:rsid w:val="00C91968"/>
    <w:rsid w:val="00C92FC1"/>
    <w:rsid w:val="00C947E1"/>
    <w:rsid w:val="00C94FEE"/>
    <w:rsid w:val="00C97E8D"/>
    <w:rsid w:val="00CA004B"/>
    <w:rsid w:val="00CA05F1"/>
    <w:rsid w:val="00CA2019"/>
    <w:rsid w:val="00CA2C55"/>
    <w:rsid w:val="00CA3002"/>
    <w:rsid w:val="00CA344F"/>
    <w:rsid w:val="00CA3680"/>
    <w:rsid w:val="00CA3921"/>
    <w:rsid w:val="00CA4BD0"/>
    <w:rsid w:val="00CA62AA"/>
    <w:rsid w:val="00CB191E"/>
    <w:rsid w:val="00CB2C4B"/>
    <w:rsid w:val="00CB3899"/>
    <w:rsid w:val="00CB3FA6"/>
    <w:rsid w:val="00CB415B"/>
    <w:rsid w:val="00CB4A5E"/>
    <w:rsid w:val="00CB65D3"/>
    <w:rsid w:val="00CB7819"/>
    <w:rsid w:val="00CC3230"/>
    <w:rsid w:val="00CC326A"/>
    <w:rsid w:val="00CC3442"/>
    <w:rsid w:val="00CC7E94"/>
    <w:rsid w:val="00CD08D2"/>
    <w:rsid w:val="00CD2C61"/>
    <w:rsid w:val="00CD3E1C"/>
    <w:rsid w:val="00CD49FE"/>
    <w:rsid w:val="00CD56BE"/>
    <w:rsid w:val="00CD7B9C"/>
    <w:rsid w:val="00CD7C7F"/>
    <w:rsid w:val="00CD7EFC"/>
    <w:rsid w:val="00CE06CD"/>
    <w:rsid w:val="00CE0E3A"/>
    <w:rsid w:val="00CE17C7"/>
    <w:rsid w:val="00CE3693"/>
    <w:rsid w:val="00CE5470"/>
    <w:rsid w:val="00CE6441"/>
    <w:rsid w:val="00CE7A05"/>
    <w:rsid w:val="00CF0A43"/>
    <w:rsid w:val="00CF1DB1"/>
    <w:rsid w:val="00D0177C"/>
    <w:rsid w:val="00D024EB"/>
    <w:rsid w:val="00D0637C"/>
    <w:rsid w:val="00D067AB"/>
    <w:rsid w:val="00D06D85"/>
    <w:rsid w:val="00D07597"/>
    <w:rsid w:val="00D10B0C"/>
    <w:rsid w:val="00D13468"/>
    <w:rsid w:val="00D13DD9"/>
    <w:rsid w:val="00D16664"/>
    <w:rsid w:val="00D17C58"/>
    <w:rsid w:val="00D200A7"/>
    <w:rsid w:val="00D26BBE"/>
    <w:rsid w:val="00D277E6"/>
    <w:rsid w:val="00D27911"/>
    <w:rsid w:val="00D30F99"/>
    <w:rsid w:val="00D329A0"/>
    <w:rsid w:val="00D32C60"/>
    <w:rsid w:val="00D33E7A"/>
    <w:rsid w:val="00D346ED"/>
    <w:rsid w:val="00D34D1D"/>
    <w:rsid w:val="00D4014D"/>
    <w:rsid w:val="00D40E19"/>
    <w:rsid w:val="00D418E7"/>
    <w:rsid w:val="00D42A50"/>
    <w:rsid w:val="00D437BF"/>
    <w:rsid w:val="00D45B5E"/>
    <w:rsid w:val="00D4606D"/>
    <w:rsid w:val="00D47374"/>
    <w:rsid w:val="00D47E28"/>
    <w:rsid w:val="00D51C9E"/>
    <w:rsid w:val="00D52E64"/>
    <w:rsid w:val="00D53C4E"/>
    <w:rsid w:val="00D552A1"/>
    <w:rsid w:val="00D55392"/>
    <w:rsid w:val="00D555A4"/>
    <w:rsid w:val="00D57591"/>
    <w:rsid w:val="00D57A6C"/>
    <w:rsid w:val="00D61FF3"/>
    <w:rsid w:val="00D6598F"/>
    <w:rsid w:val="00D66200"/>
    <w:rsid w:val="00D67B82"/>
    <w:rsid w:val="00D730E4"/>
    <w:rsid w:val="00D73BE2"/>
    <w:rsid w:val="00D73F01"/>
    <w:rsid w:val="00D75150"/>
    <w:rsid w:val="00D77ACF"/>
    <w:rsid w:val="00D80FD2"/>
    <w:rsid w:val="00D8185B"/>
    <w:rsid w:val="00D81D3F"/>
    <w:rsid w:val="00D85C28"/>
    <w:rsid w:val="00D87146"/>
    <w:rsid w:val="00D91A08"/>
    <w:rsid w:val="00D92A99"/>
    <w:rsid w:val="00D932D8"/>
    <w:rsid w:val="00D933A3"/>
    <w:rsid w:val="00D939F1"/>
    <w:rsid w:val="00D95154"/>
    <w:rsid w:val="00D965FA"/>
    <w:rsid w:val="00D96930"/>
    <w:rsid w:val="00D96A0A"/>
    <w:rsid w:val="00D96D31"/>
    <w:rsid w:val="00D97236"/>
    <w:rsid w:val="00D9731F"/>
    <w:rsid w:val="00DA026A"/>
    <w:rsid w:val="00DA1A69"/>
    <w:rsid w:val="00DA397A"/>
    <w:rsid w:val="00DA4131"/>
    <w:rsid w:val="00DA4CB9"/>
    <w:rsid w:val="00DA57FB"/>
    <w:rsid w:val="00DB002A"/>
    <w:rsid w:val="00DB1BA7"/>
    <w:rsid w:val="00DB351A"/>
    <w:rsid w:val="00DB3624"/>
    <w:rsid w:val="00DC0737"/>
    <w:rsid w:val="00DC1A9E"/>
    <w:rsid w:val="00DC1E42"/>
    <w:rsid w:val="00DC2A6E"/>
    <w:rsid w:val="00DC3210"/>
    <w:rsid w:val="00DC3D60"/>
    <w:rsid w:val="00DC5D46"/>
    <w:rsid w:val="00DC611F"/>
    <w:rsid w:val="00DC77A3"/>
    <w:rsid w:val="00DC7BCF"/>
    <w:rsid w:val="00DC7DB5"/>
    <w:rsid w:val="00DD1A61"/>
    <w:rsid w:val="00DD479D"/>
    <w:rsid w:val="00DD6B7F"/>
    <w:rsid w:val="00DD72F8"/>
    <w:rsid w:val="00DE0A71"/>
    <w:rsid w:val="00DE139F"/>
    <w:rsid w:val="00DE210C"/>
    <w:rsid w:val="00DE3895"/>
    <w:rsid w:val="00DE3F8D"/>
    <w:rsid w:val="00DE411C"/>
    <w:rsid w:val="00DE51F1"/>
    <w:rsid w:val="00DE7A1F"/>
    <w:rsid w:val="00DF004F"/>
    <w:rsid w:val="00DF1ED8"/>
    <w:rsid w:val="00DF29A5"/>
    <w:rsid w:val="00DF5FA0"/>
    <w:rsid w:val="00DF785C"/>
    <w:rsid w:val="00DF7862"/>
    <w:rsid w:val="00E00F21"/>
    <w:rsid w:val="00E01A7C"/>
    <w:rsid w:val="00E02B84"/>
    <w:rsid w:val="00E0569B"/>
    <w:rsid w:val="00E05804"/>
    <w:rsid w:val="00E07E83"/>
    <w:rsid w:val="00E11BED"/>
    <w:rsid w:val="00E15C72"/>
    <w:rsid w:val="00E16436"/>
    <w:rsid w:val="00E17B04"/>
    <w:rsid w:val="00E22477"/>
    <w:rsid w:val="00E22A2B"/>
    <w:rsid w:val="00E22F00"/>
    <w:rsid w:val="00E23630"/>
    <w:rsid w:val="00E26648"/>
    <w:rsid w:val="00E2682C"/>
    <w:rsid w:val="00E300E2"/>
    <w:rsid w:val="00E32B41"/>
    <w:rsid w:val="00E33B7E"/>
    <w:rsid w:val="00E354C0"/>
    <w:rsid w:val="00E418D3"/>
    <w:rsid w:val="00E42459"/>
    <w:rsid w:val="00E425E8"/>
    <w:rsid w:val="00E43EEE"/>
    <w:rsid w:val="00E44760"/>
    <w:rsid w:val="00E44A8E"/>
    <w:rsid w:val="00E44BD0"/>
    <w:rsid w:val="00E453AA"/>
    <w:rsid w:val="00E4636B"/>
    <w:rsid w:val="00E47D8B"/>
    <w:rsid w:val="00E51B21"/>
    <w:rsid w:val="00E522CD"/>
    <w:rsid w:val="00E53BEE"/>
    <w:rsid w:val="00E54F9B"/>
    <w:rsid w:val="00E561F3"/>
    <w:rsid w:val="00E56B6E"/>
    <w:rsid w:val="00E57DE1"/>
    <w:rsid w:val="00E655D2"/>
    <w:rsid w:val="00E65CF4"/>
    <w:rsid w:val="00E66FF2"/>
    <w:rsid w:val="00E6793E"/>
    <w:rsid w:val="00E72FF6"/>
    <w:rsid w:val="00E74219"/>
    <w:rsid w:val="00E76800"/>
    <w:rsid w:val="00E77419"/>
    <w:rsid w:val="00E81D89"/>
    <w:rsid w:val="00E84C72"/>
    <w:rsid w:val="00E85ABF"/>
    <w:rsid w:val="00E90466"/>
    <w:rsid w:val="00E90EA9"/>
    <w:rsid w:val="00E923C8"/>
    <w:rsid w:val="00E92BE8"/>
    <w:rsid w:val="00E92F9F"/>
    <w:rsid w:val="00E93DCF"/>
    <w:rsid w:val="00E970AE"/>
    <w:rsid w:val="00E97E32"/>
    <w:rsid w:val="00EA198B"/>
    <w:rsid w:val="00EA1F22"/>
    <w:rsid w:val="00EA2271"/>
    <w:rsid w:val="00EA2A64"/>
    <w:rsid w:val="00EA61C0"/>
    <w:rsid w:val="00EA73C5"/>
    <w:rsid w:val="00EB4311"/>
    <w:rsid w:val="00EB4E36"/>
    <w:rsid w:val="00EB50A2"/>
    <w:rsid w:val="00EB5460"/>
    <w:rsid w:val="00EB700C"/>
    <w:rsid w:val="00EB70D5"/>
    <w:rsid w:val="00EB7AD1"/>
    <w:rsid w:val="00EC3E85"/>
    <w:rsid w:val="00EC3FA0"/>
    <w:rsid w:val="00EC4EB9"/>
    <w:rsid w:val="00EC4EE9"/>
    <w:rsid w:val="00EC673D"/>
    <w:rsid w:val="00EC6B76"/>
    <w:rsid w:val="00EC6DFE"/>
    <w:rsid w:val="00ED0C2A"/>
    <w:rsid w:val="00ED12D5"/>
    <w:rsid w:val="00ED149C"/>
    <w:rsid w:val="00ED2137"/>
    <w:rsid w:val="00ED2939"/>
    <w:rsid w:val="00ED38F4"/>
    <w:rsid w:val="00ED3A26"/>
    <w:rsid w:val="00ED6532"/>
    <w:rsid w:val="00EE0C2D"/>
    <w:rsid w:val="00EE1284"/>
    <w:rsid w:val="00EE23D5"/>
    <w:rsid w:val="00EE3E71"/>
    <w:rsid w:val="00EE4BE6"/>
    <w:rsid w:val="00EE5FA0"/>
    <w:rsid w:val="00EF072D"/>
    <w:rsid w:val="00EF2152"/>
    <w:rsid w:val="00EF29CA"/>
    <w:rsid w:val="00EF3E20"/>
    <w:rsid w:val="00EF5BF0"/>
    <w:rsid w:val="00EF6A9B"/>
    <w:rsid w:val="00F0013E"/>
    <w:rsid w:val="00F00DA2"/>
    <w:rsid w:val="00F016D2"/>
    <w:rsid w:val="00F03D2E"/>
    <w:rsid w:val="00F046D2"/>
    <w:rsid w:val="00F04F72"/>
    <w:rsid w:val="00F0622D"/>
    <w:rsid w:val="00F06667"/>
    <w:rsid w:val="00F06D8C"/>
    <w:rsid w:val="00F07CB8"/>
    <w:rsid w:val="00F10297"/>
    <w:rsid w:val="00F107D7"/>
    <w:rsid w:val="00F12538"/>
    <w:rsid w:val="00F12FE8"/>
    <w:rsid w:val="00F1379B"/>
    <w:rsid w:val="00F14671"/>
    <w:rsid w:val="00F15941"/>
    <w:rsid w:val="00F171DB"/>
    <w:rsid w:val="00F204D8"/>
    <w:rsid w:val="00F21663"/>
    <w:rsid w:val="00F22CE0"/>
    <w:rsid w:val="00F24B53"/>
    <w:rsid w:val="00F25031"/>
    <w:rsid w:val="00F25860"/>
    <w:rsid w:val="00F27007"/>
    <w:rsid w:val="00F27654"/>
    <w:rsid w:val="00F27846"/>
    <w:rsid w:val="00F30C47"/>
    <w:rsid w:val="00F32D50"/>
    <w:rsid w:val="00F34AA5"/>
    <w:rsid w:val="00F357D3"/>
    <w:rsid w:val="00F40062"/>
    <w:rsid w:val="00F40FAB"/>
    <w:rsid w:val="00F417A3"/>
    <w:rsid w:val="00F42D90"/>
    <w:rsid w:val="00F44CB6"/>
    <w:rsid w:val="00F459D3"/>
    <w:rsid w:val="00F47AA4"/>
    <w:rsid w:val="00F51FD5"/>
    <w:rsid w:val="00F5225E"/>
    <w:rsid w:val="00F52BBE"/>
    <w:rsid w:val="00F547A9"/>
    <w:rsid w:val="00F54CA3"/>
    <w:rsid w:val="00F550C7"/>
    <w:rsid w:val="00F552CE"/>
    <w:rsid w:val="00F55C1D"/>
    <w:rsid w:val="00F57723"/>
    <w:rsid w:val="00F62B2F"/>
    <w:rsid w:val="00F630D3"/>
    <w:rsid w:val="00F64817"/>
    <w:rsid w:val="00F6625A"/>
    <w:rsid w:val="00F6652A"/>
    <w:rsid w:val="00F666D3"/>
    <w:rsid w:val="00F66C68"/>
    <w:rsid w:val="00F70A38"/>
    <w:rsid w:val="00F71736"/>
    <w:rsid w:val="00F71B40"/>
    <w:rsid w:val="00F71E81"/>
    <w:rsid w:val="00F73889"/>
    <w:rsid w:val="00F740CE"/>
    <w:rsid w:val="00F741C7"/>
    <w:rsid w:val="00F74EB2"/>
    <w:rsid w:val="00F76839"/>
    <w:rsid w:val="00F77EAB"/>
    <w:rsid w:val="00F8069A"/>
    <w:rsid w:val="00F80962"/>
    <w:rsid w:val="00F82E27"/>
    <w:rsid w:val="00F86E7C"/>
    <w:rsid w:val="00F900DC"/>
    <w:rsid w:val="00F90303"/>
    <w:rsid w:val="00F91756"/>
    <w:rsid w:val="00F935CB"/>
    <w:rsid w:val="00F93D3A"/>
    <w:rsid w:val="00F94D50"/>
    <w:rsid w:val="00F95391"/>
    <w:rsid w:val="00F960B9"/>
    <w:rsid w:val="00F96610"/>
    <w:rsid w:val="00F96DF8"/>
    <w:rsid w:val="00F97BB5"/>
    <w:rsid w:val="00FA04A6"/>
    <w:rsid w:val="00FA28BF"/>
    <w:rsid w:val="00FA3187"/>
    <w:rsid w:val="00FA3FF5"/>
    <w:rsid w:val="00FA4DD6"/>
    <w:rsid w:val="00FA75A5"/>
    <w:rsid w:val="00FB03BD"/>
    <w:rsid w:val="00FB2055"/>
    <w:rsid w:val="00FB2F4E"/>
    <w:rsid w:val="00FB55F0"/>
    <w:rsid w:val="00FC17ED"/>
    <w:rsid w:val="00FC26FA"/>
    <w:rsid w:val="00FC3118"/>
    <w:rsid w:val="00FD0BDD"/>
    <w:rsid w:val="00FD189E"/>
    <w:rsid w:val="00FE0480"/>
    <w:rsid w:val="00FE1E94"/>
    <w:rsid w:val="00FE5C66"/>
    <w:rsid w:val="00FF1BCD"/>
    <w:rsid w:val="00FF5A6B"/>
    <w:rsid w:val="00FF5EC6"/>
    <w:rsid w:val="00FF7A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688777"/>
  <w15:docId w15:val="{11C07E60-40D1-4CDA-9E4A-710720B9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F8"/>
  </w:style>
  <w:style w:type="paragraph" w:styleId="Heading1">
    <w:name w:val="heading 1"/>
    <w:aliases w:val="Headline,h1"/>
    <w:basedOn w:val="Normal"/>
    <w:next w:val="Normal"/>
    <w:link w:val="Heading1Char"/>
    <w:uiPriority w:val="9"/>
    <w:qFormat/>
    <w:rsid w:val="000B7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head,Heading 2 Char1,Heading 2 Char Char,Subhead Char Char,Subhead Char1,Subhead Char,h2"/>
    <w:basedOn w:val="Normal"/>
    <w:next w:val="Normal"/>
    <w:link w:val="Heading2Char"/>
    <w:uiPriority w:val="9"/>
    <w:unhideWhenUsed/>
    <w:qFormat/>
    <w:rsid w:val="002C3A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unhideWhenUsed/>
    <w:qFormat/>
    <w:rsid w:val="002E3E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
    <w:next w:val="Normal"/>
    <w:link w:val="Heading4Char"/>
    <w:qFormat/>
    <w:rsid w:val="00DE0A71"/>
    <w:pPr>
      <w:keepLines/>
      <w:tabs>
        <w:tab w:val="num" w:pos="1588"/>
      </w:tabs>
      <w:spacing w:after="120" w:line="240" w:lineRule="auto"/>
      <w:ind w:left="1587" w:hanging="510"/>
      <w:outlineLvl w:val="3"/>
    </w:pPr>
    <w:rPr>
      <w:rFonts w:ascii="Arial" w:eastAsia="Times New Roman" w:hAnsi="Arial" w:cs="Arial"/>
      <w:sz w:val="20"/>
      <w:szCs w:val="20"/>
      <w:lang w:val="en-GB"/>
    </w:rPr>
  </w:style>
  <w:style w:type="paragraph" w:styleId="Heading5">
    <w:name w:val="heading 5"/>
    <w:aliases w:val="h5"/>
    <w:basedOn w:val="Heading4"/>
    <w:next w:val="Normal"/>
    <w:link w:val="Heading5Char"/>
    <w:qFormat/>
    <w:rsid w:val="00DE0A71"/>
    <w:pPr>
      <w:numPr>
        <w:numId w:val="41"/>
      </w:numPr>
      <w:outlineLvl w:val="4"/>
    </w:pPr>
  </w:style>
  <w:style w:type="paragraph" w:styleId="Heading6">
    <w:name w:val="heading 6"/>
    <w:aliases w:val="h6"/>
    <w:basedOn w:val="Heading5"/>
    <w:next w:val="Normal"/>
    <w:link w:val="Heading6Char"/>
    <w:qFormat/>
    <w:rsid w:val="00DE0A71"/>
    <w:pPr>
      <w:numPr>
        <w:numId w:val="0"/>
      </w:numPr>
      <w:tabs>
        <w:tab w:val="num" w:pos="3316"/>
      </w:tabs>
      <w:ind w:left="2452" w:hanging="936"/>
      <w:outlineLvl w:val="5"/>
    </w:pPr>
    <w:rPr>
      <w:i/>
    </w:rPr>
  </w:style>
  <w:style w:type="paragraph" w:styleId="Heading7">
    <w:name w:val="heading 7"/>
    <w:aliases w:val="h7"/>
    <w:basedOn w:val="Heading6"/>
    <w:next w:val="Normal"/>
    <w:link w:val="Heading7Char"/>
    <w:qFormat/>
    <w:rsid w:val="00DE0A71"/>
    <w:pPr>
      <w:tabs>
        <w:tab w:val="clear" w:pos="3316"/>
        <w:tab w:val="num" w:pos="4036"/>
      </w:tabs>
      <w:ind w:left="2956" w:hanging="1080"/>
      <w:outlineLvl w:val="6"/>
    </w:pPr>
  </w:style>
  <w:style w:type="paragraph" w:styleId="Heading8">
    <w:name w:val="heading 8"/>
    <w:aliases w:val="h8"/>
    <w:basedOn w:val="Heading7"/>
    <w:next w:val="Normal"/>
    <w:link w:val="Heading8Char"/>
    <w:qFormat/>
    <w:rsid w:val="00DE0A71"/>
    <w:pPr>
      <w:tabs>
        <w:tab w:val="clear" w:pos="4036"/>
        <w:tab w:val="num" w:pos="4396"/>
      </w:tabs>
      <w:ind w:left="3460" w:hanging="1224"/>
      <w:outlineLvl w:val="7"/>
    </w:pPr>
    <w:rPr>
      <w:i w:val="0"/>
    </w:rPr>
  </w:style>
  <w:style w:type="paragraph" w:styleId="Heading9">
    <w:name w:val="heading 9"/>
    <w:aliases w:val="h9"/>
    <w:basedOn w:val="Heading8"/>
    <w:next w:val="Normal"/>
    <w:link w:val="Heading9Char"/>
    <w:qFormat/>
    <w:rsid w:val="00DE0A71"/>
    <w:pPr>
      <w:tabs>
        <w:tab w:val="clear" w:pos="4396"/>
        <w:tab w:val="num" w:pos="5116"/>
      </w:tabs>
      <w:ind w:left="4036" w:hanging="14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76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666"/>
    <w:rPr>
      <w:rFonts w:asciiTheme="majorHAnsi" w:eastAsiaTheme="majorEastAsia" w:hAnsiTheme="majorHAnsi" w:cstheme="majorBidi"/>
      <w:spacing w:val="-10"/>
      <w:kern w:val="28"/>
      <w:sz w:val="56"/>
      <w:szCs w:val="56"/>
    </w:rPr>
  </w:style>
  <w:style w:type="character" w:customStyle="1" w:styleId="Heading1Char">
    <w:name w:val="Heading 1 Char"/>
    <w:aliases w:val="Headline Char,h1 Char"/>
    <w:basedOn w:val="DefaultParagraphFont"/>
    <w:link w:val="Heading1"/>
    <w:uiPriority w:val="9"/>
    <w:rsid w:val="000B76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C3A44"/>
    <w:pPr>
      <w:outlineLvl w:val="9"/>
    </w:pPr>
  </w:style>
  <w:style w:type="paragraph" w:styleId="TOC1">
    <w:name w:val="toc 1"/>
    <w:aliases w:val="CorporateGuard"/>
    <w:basedOn w:val="Normal"/>
    <w:next w:val="Normal"/>
    <w:autoRedefine/>
    <w:uiPriority w:val="39"/>
    <w:unhideWhenUsed/>
    <w:rsid w:val="002C3A44"/>
    <w:pPr>
      <w:spacing w:after="100"/>
    </w:pPr>
  </w:style>
  <w:style w:type="character" w:styleId="Hyperlink">
    <w:name w:val="Hyperlink"/>
    <w:basedOn w:val="DefaultParagraphFont"/>
    <w:uiPriority w:val="99"/>
    <w:unhideWhenUsed/>
    <w:rsid w:val="002C3A44"/>
    <w:rPr>
      <w:color w:val="0563C1" w:themeColor="hyperlink"/>
      <w:u w:val="single"/>
    </w:rPr>
  </w:style>
  <w:style w:type="character" w:customStyle="1" w:styleId="Heading2Char">
    <w:name w:val="Heading 2 Char"/>
    <w:aliases w:val="Subhead Char2,Heading 2 Char1 Char,Heading 2 Char Char Char,Subhead Char Char Char,Subhead Char1 Char,Subhead Char Char1,h2 Char"/>
    <w:basedOn w:val="DefaultParagraphFont"/>
    <w:link w:val="Heading2"/>
    <w:uiPriority w:val="9"/>
    <w:rsid w:val="002C3A4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6930"/>
    <w:pPr>
      <w:tabs>
        <w:tab w:val="left" w:pos="709"/>
        <w:tab w:val="right" w:leader="dot" w:pos="8296"/>
      </w:tabs>
      <w:spacing w:after="100"/>
    </w:pPr>
  </w:style>
  <w:style w:type="paragraph" w:customStyle="1" w:styleId="D9">
    <w:name w:val="D9"/>
    <w:basedOn w:val="Normal"/>
    <w:rsid w:val="00BF4C82"/>
    <w:pPr>
      <w:keepNext/>
      <w:numPr>
        <w:numId w:val="1"/>
      </w:numPr>
      <w:tabs>
        <w:tab w:val="left" w:pos="31680"/>
        <w:tab w:val="left" w:pos="-31680"/>
      </w:tabs>
      <w:suppressAutoHyphens/>
      <w:autoSpaceDN w:val="0"/>
      <w:spacing w:after="0" w:line="240" w:lineRule="auto"/>
      <w:jc w:val="both"/>
      <w:textAlignment w:val="baseline"/>
      <w:outlineLvl w:val="0"/>
    </w:pPr>
    <w:rPr>
      <w:rFonts w:ascii="Calibri" w:eastAsia="Times New Roman" w:hAnsi="Calibri" w:cs="Times New Roman"/>
      <w:bCs/>
      <w:kern w:val="3"/>
      <w:szCs w:val="20"/>
      <w:lang w:val="el-GR" w:eastAsia="el-GR"/>
    </w:rPr>
  </w:style>
  <w:style w:type="numbering" w:customStyle="1" w:styleId="LFO4">
    <w:name w:val="LFO4"/>
    <w:basedOn w:val="NoList"/>
    <w:rsid w:val="00BF4C82"/>
    <w:pPr>
      <w:numPr>
        <w:numId w:val="8"/>
      </w:numPr>
    </w:pPr>
  </w:style>
  <w:style w:type="paragraph" w:styleId="EndnoteText">
    <w:name w:val="endnote text"/>
    <w:basedOn w:val="Normal"/>
    <w:link w:val="EndnoteTextChar"/>
    <w:uiPriority w:val="99"/>
    <w:unhideWhenUsed/>
    <w:rsid w:val="00BF4C82"/>
    <w:pPr>
      <w:spacing w:after="0" w:line="240" w:lineRule="auto"/>
    </w:pPr>
    <w:rPr>
      <w:sz w:val="20"/>
      <w:szCs w:val="20"/>
    </w:rPr>
  </w:style>
  <w:style w:type="character" w:customStyle="1" w:styleId="EndnoteTextChar">
    <w:name w:val="Endnote Text Char"/>
    <w:basedOn w:val="DefaultParagraphFont"/>
    <w:link w:val="EndnoteText"/>
    <w:uiPriority w:val="99"/>
    <w:rsid w:val="00BF4C82"/>
    <w:rPr>
      <w:sz w:val="20"/>
      <w:szCs w:val="20"/>
    </w:rPr>
  </w:style>
  <w:style w:type="character" w:styleId="EndnoteReference">
    <w:name w:val="endnote reference"/>
    <w:rsid w:val="00BF4C82"/>
    <w:rPr>
      <w:position w:val="0"/>
      <w:vertAlign w:val="superscript"/>
    </w:rPr>
  </w:style>
  <w:style w:type="character" w:customStyle="1" w:styleId="a">
    <w:name w:val="Σύμβολο υποσημείωσης"/>
    <w:rsid w:val="00BF4C82"/>
    <w:rPr>
      <w:position w:val="0"/>
      <w:vertAlign w:val="superscript"/>
    </w:rPr>
  </w:style>
  <w:style w:type="character" w:customStyle="1" w:styleId="DeltaViewInsertion">
    <w:name w:val="DeltaView Insertion"/>
    <w:rsid w:val="00BF4C82"/>
    <w:rPr>
      <w:b/>
      <w:i/>
      <w:spacing w:val="0"/>
      <w:lang w:val="el-GR"/>
    </w:rPr>
  </w:style>
  <w:style w:type="paragraph" w:customStyle="1" w:styleId="D1">
    <w:name w:val="D1"/>
    <w:basedOn w:val="Heading1"/>
    <w:qFormat/>
    <w:rsid w:val="00772F1C"/>
    <w:pPr>
      <w:keepLines w:val="0"/>
      <w:suppressAutoHyphens/>
      <w:autoSpaceDN w:val="0"/>
      <w:spacing w:before="360" w:after="360" w:line="240" w:lineRule="auto"/>
      <w:jc w:val="both"/>
      <w:textAlignment w:val="baseline"/>
    </w:pPr>
    <w:rPr>
      <w:rFonts w:ascii="Calibri" w:eastAsia="Times New Roman" w:hAnsi="Calibri" w:cs="Times New Roman"/>
      <w:b/>
      <w:bCs/>
      <w:color w:val="002060"/>
      <w:kern w:val="3"/>
      <w:sz w:val="24"/>
      <w:szCs w:val="20"/>
      <w:u w:val="single"/>
      <w:lang w:val="el-GR" w:eastAsia="el-GR"/>
    </w:rPr>
  </w:style>
  <w:style w:type="paragraph" w:styleId="Header">
    <w:name w:val="header"/>
    <w:basedOn w:val="Normal"/>
    <w:link w:val="HeaderChar"/>
    <w:unhideWhenUsed/>
    <w:qFormat/>
    <w:rsid w:val="00915CFE"/>
    <w:pPr>
      <w:tabs>
        <w:tab w:val="center" w:pos="4320"/>
        <w:tab w:val="right" w:pos="8640"/>
      </w:tabs>
      <w:spacing w:after="0" w:line="240" w:lineRule="auto"/>
    </w:pPr>
  </w:style>
  <w:style w:type="character" w:customStyle="1" w:styleId="HeaderChar">
    <w:name w:val="Header Char"/>
    <w:basedOn w:val="DefaultParagraphFont"/>
    <w:link w:val="Header"/>
    <w:rsid w:val="00915CFE"/>
  </w:style>
  <w:style w:type="paragraph" w:styleId="Footer">
    <w:name w:val="footer"/>
    <w:basedOn w:val="Normal"/>
    <w:link w:val="FooterChar"/>
    <w:unhideWhenUsed/>
    <w:qFormat/>
    <w:rsid w:val="00915CFE"/>
    <w:pPr>
      <w:tabs>
        <w:tab w:val="center" w:pos="4320"/>
        <w:tab w:val="right" w:pos="8640"/>
      </w:tabs>
      <w:spacing w:after="0" w:line="240" w:lineRule="auto"/>
    </w:pPr>
  </w:style>
  <w:style w:type="character" w:customStyle="1" w:styleId="FooterChar">
    <w:name w:val="Footer Char"/>
    <w:basedOn w:val="DefaultParagraphFont"/>
    <w:link w:val="Footer"/>
    <w:rsid w:val="00915CFE"/>
  </w:style>
  <w:style w:type="paragraph" w:styleId="ListParagraph">
    <w:name w:val="List Paragraph"/>
    <w:basedOn w:val="Normal"/>
    <w:uiPriority w:val="34"/>
    <w:qFormat/>
    <w:rsid w:val="00FF7AEA"/>
    <w:pPr>
      <w:ind w:left="720"/>
      <w:contextualSpacing/>
    </w:pPr>
  </w:style>
  <w:style w:type="paragraph" w:styleId="TOC3">
    <w:name w:val="toc 3"/>
    <w:basedOn w:val="Normal"/>
    <w:next w:val="Normal"/>
    <w:autoRedefine/>
    <w:uiPriority w:val="39"/>
    <w:unhideWhenUsed/>
    <w:rsid w:val="00A21B82"/>
    <w:pPr>
      <w:spacing w:after="100"/>
      <w:ind w:left="440"/>
    </w:pPr>
    <w:rPr>
      <w:rFonts w:eastAsiaTheme="minorEastAsia"/>
    </w:rPr>
  </w:style>
  <w:style w:type="paragraph" w:styleId="TOC4">
    <w:name w:val="toc 4"/>
    <w:basedOn w:val="Normal"/>
    <w:next w:val="Normal"/>
    <w:autoRedefine/>
    <w:uiPriority w:val="39"/>
    <w:unhideWhenUsed/>
    <w:rsid w:val="00A21B82"/>
    <w:pPr>
      <w:spacing w:after="100"/>
      <w:ind w:left="660"/>
    </w:pPr>
    <w:rPr>
      <w:rFonts w:eastAsiaTheme="minorEastAsia"/>
    </w:rPr>
  </w:style>
  <w:style w:type="paragraph" w:styleId="TOC5">
    <w:name w:val="toc 5"/>
    <w:basedOn w:val="Normal"/>
    <w:next w:val="Normal"/>
    <w:autoRedefine/>
    <w:uiPriority w:val="39"/>
    <w:unhideWhenUsed/>
    <w:rsid w:val="00A21B82"/>
    <w:pPr>
      <w:spacing w:after="100"/>
      <w:ind w:left="880"/>
    </w:pPr>
    <w:rPr>
      <w:rFonts w:eastAsiaTheme="minorEastAsia"/>
    </w:rPr>
  </w:style>
  <w:style w:type="paragraph" w:styleId="TOC6">
    <w:name w:val="toc 6"/>
    <w:basedOn w:val="Normal"/>
    <w:next w:val="Normal"/>
    <w:autoRedefine/>
    <w:uiPriority w:val="39"/>
    <w:unhideWhenUsed/>
    <w:rsid w:val="00A21B82"/>
    <w:pPr>
      <w:spacing w:after="100"/>
      <w:ind w:left="1100"/>
    </w:pPr>
    <w:rPr>
      <w:rFonts w:eastAsiaTheme="minorEastAsia"/>
    </w:rPr>
  </w:style>
  <w:style w:type="paragraph" w:styleId="TOC7">
    <w:name w:val="toc 7"/>
    <w:basedOn w:val="Normal"/>
    <w:next w:val="Normal"/>
    <w:autoRedefine/>
    <w:uiPriority w:val="39"/>
    <w:unhideWhenUsed/>
    <w:rsid w:val="00A21B82"/>
    <w:pPr>
      <w:spacing w:after="100"/>
      <w:ind w:left="1320"/>
    </w:pPr>
    <w:rPr>
      <w:rFonts w:eastAsiaTheme="minorEastAsia"/>
    </w:rPr>
  </w:style>
  <w:style w:type="paragraph" w:styleId="TOC8">
    <w:name w:val="toc 8"/>
    <w:basedOn w:val="Normal"/>
    <w:next w:val="Normal"/>
    <w:autoRedefine/>
    <w:uiPriority w:val="39"/>
    <w:unhideWhenUsed/>
    <w:rsid w:val="00A21B82"/>
    <w:pPr>
      <w:spacing w:after="100"/>
      <w:ind w:left="1540"/>
    </w:pPr>
    <w:rPr>
      <w:rFonts w:eastAsiaTheme="minorEastAsia"/>
    </w:rPr>
  </w:style>
  <w:style w:type="paragraph" w:styleId="TOC9">
    <w:name w:val="toc 9"/>
    <w:basedOn w:val="Normal"/>
    <w:next w:val="Normal"/>
    <w:autoRedefine/>
    <w:uiPriority w:val="39"/>
    <w:unhideWhenUsed/>
    <w:rsid w:val="00A21B82"/>
    <w:pPr>
      <w:spacing w:after="100"/>
      <w:ind w:left="1760"/>
    </w:pPr>
    <w:rPr>
      <w:rFonts w:eastAsiaTheme="minorEastAsia"/>
    </w:rPr>
  </w:style>
  <w:style w:type="paragraph" w:styleId="FootnoteText">
    <w:name w:val="footnote text"/>
    <w:aliases w:val="Car"/>
    <w:basedOn w:val="Normal"/>
    <w:link w:val="FootnoteTextChar"/>
    <w:unhideWhenUsed/>
    <w:rsid w:val="006D10A6"/>
    <w:pPr>
      <w:spacing w:after="0" w:line="240" w:lineRule="auto"/>
    </w:pPr>
    <w:rPr>
      <w:sz w:val="20"/>
      <w:szCs w:val="20"/>
    </w:rPr>
  </w:style>
  <w:style w:type="character" w:customStyle="1" w:styleId="FootnoteTextChar">
    <w:name w:val="Footnote Text Char"/>
    <w:aliases w:val="Car Char"/>
    <w:basedOn w:val="DefaultParagraphFont"/>
    <w:link w:val="FootnoteText"/>
    <w:rsid w:val="006D10A6"/>
    <w:rPr>
      <w:sz w:val="20"/>
      <w:szCs w:val="20"/>
    </w:rPr>
  </w:style>
  <w:style w:type="character" w:styleId="FootnoteReference">
    <w:name w:val="footnote reference"/>
    <w:basedOn w:val="DefaultParagraphFont"/>
    <w:unhideWhenUsed/>
    <w:rsid w:val="006D10A6"/>
    <w:rPr>
      <w:vertAlign w:val="superscript"/>
    </w:rPr>
  </w:style>
  <w:style w:type="character" w:styleId="FollowedHyperlink">
    <w:name w:val="FollowedHyperlink"/>
    <w:basedOn w:val="DefaultParagraphFont"/>
    <w:unhideWhenUsed/>
    <w:rsid w:val="00F40062"/>
    <w:rPr>
      <w:color w:val="954F72" w:themeColor="followedHyperlink"/>
      <w:u w:val="single"/>
    </w:rPr>
  </w:style>
  <w:style w:type="table" w:styleId="TableGrid">
    <w:name w:val="Table Grid"/>
    <w:basedOn w:val="TableNormal"/>
    <w:uiPriority w:val="59"/>
    <w:rsid w:val="00335957"/>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04975"/>
    <w:pPr>
      <w:spacing w:after="120"/>
    </w:pPr>
  </w:style>
  <w:style w:type="character" w:customStyle="1" w:styleId="BodyTextChar">
    <w:name w:val="Body Text Char"/>
    <w:basedOn w:val="DefaultParagraphFont"/>
    <w:link w:val="BodyText"/>
    <w:rsid w:val="00104975"/>
  </w:style>
  <w:style w:type="character" w:styleId="CommentReference">
    <w:name w:val="annotation reference"/>
    <w:basedOn w:val="DefaultParagraphFont"/>
    <w:uiPriority w:val="99"/>
    <w:semiHidden/>
    <w:qFormat/>
    <w:rsid w:val="00104975"/>
    <w:rPr>
      <w:sz w:val="16"/>
      <w:szCs w:val="16"/>
    </w:rPr>
  </w:style>
  <w:style w:type="paragraph" w:styleId="CommentText">
    <w:name w:val="annotation text"/>
    <w:basedOn w:val="Normal"/>
    <w:link w:val="CommentTextChar"/>
    <w:semiHidden/>
    <w:rsid w:val="00104975"/>
    <w:pPr>
      <w:spacing w:after="0" w:line="240" w:lineRule="auto"/>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104975"/>
    <w:rPr>
      <w:rFonts w:ascii="Arial" w:eastAsia="Times New Roman" w:hAnsi="Arial" w:cs="Times New Roman"/>
      <w:sz w:val="20"/>
      <w:szCs w:val="20"/>
      <w:lang w:val="el-GR" w:eastAsia="el-GR"/>
    </w:rPr>
  </w:style>
  <w:style w:type="paragraph" w:styleId="BalloonText">
    <w:name w:val="Balloon Text"/>
    <w:basedOn w:val="Normal"/>
    <w:link w:val="BalloonTextChar"/>
    <w:semiHidden/>
    <w:unhideWhenUsed/>
    <w:rsid w:val="00104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04975"/>
    <w:rPr>
      <w:rFonts w:ascii="Segoe UI" w:hAnsi="Segoe UI" w:cs="Segoe UI"/>
      <w:sz w:val="18"/>
      <w:szCs w:val="18"/>
    </w:rPr>
  </w:style>
  <w:style w:type="paragraph" w:styleId="BodyText2">
    <w:name w:val="Body Text 2"/>
    <w:aliases w:val="bt2"/>
    <w:basedOn w:val="Normal"/>
    <w:link w:val="BodyText2Char"/>
    <w:unhideWhenUsed/>
    <w:rsid w:val="00104975"/>
    <w:pPr>
      <w:spacing w:after="120" w:line="480" w:lineRule="auto"/>
    </w:pPr>
  </w:style>
  <w:style w:type="character" w:customStyle="1" w:styleId="BodyText2Char">
    <w:name w:val="Body Text 2 Char"/>
    <w:aliases w:val="bt2 Char"/>
    <w:basedOn w:val="DefaultParagraphFont"/>
    <w:link w:val="BodyText2"/>
    <w:rsid w:val="00104975"/>
  </w:style>
  <w:style w:type="paragraph" w:styleId="BodyTextIndent3">
    <w:name w:val="Body Text Indent 3"/>
    <w:aliases w:val="bti3"/>
    <w:basedOn w:val="Normal"/>
    <w:link w:val="BodyTextIndent3Char"/>
    <w:unhideWhenUsed/>
    <w:rsid w:val="00104975"/>
    <w:pPr>
      <w:spacing w:after="120"/>
      <w:ind w:left="283"/>
    </w:pPr>
    <w:rPr>
      <w:sz w:val="16"/>
      <w:szCs w:val="16"/>
    </w:rPr>
  </w:style>
  <w:style w:type="character" w:customStyle="1" w:styleId="BodyTextIndent3Char">
    <w:name w:val="Body Text Indent 3 Char"/>
    <w:aliases w:val="bti3 Char"/>
    <w:basedOn w:val="DefaultParagraphFont"/>
    <w:link w:val="BodyTextIndent3"/>
    <w:rsid w:val="00104975"/>
    <w:rPr>
      <w:sz w:val="16"/>
      <w:szCs w:val="16"/>
    </w:rPr>
  </w:style>
  <w:style w:type="table" w:customStyle="1" w:styleId="TableGrid1">
    <w:name w:val="Table Grid1"/>
    <w:basedOn w:val="TableNormal"/>
    <w:next w:val="TableGrid"/>
    <w:uiPriority w:val="59"/>
    <w:rsid w:val="00EE3E7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603AD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semiHidden/>
    <w:rsid w:val="00603ADA"/>
    <w:rPr>
      <w:rFonts w:ascii="Arial" w:eastAsia="Times New Roman" w:hAnsi="Arial" w:cs="Times New Roman"/>
      <w:b/>
      <w:bCs/>
      <w:sz w:val="20"/>
      <w:szCs w:val="20"/>
      <w:lang w:val="el-GR" w:eastAsia="el-GR"/>
    </w:rPr>
  </w:style>
  <w:style w:type="paragraph" w:customStyle="1" w:styleId="D2">
    <w:name w:val="D2"/>
    <w:basedOn w:val="D1"/>
    <w:rsid w:val="00485E39"/>
    <w:pPr>
      <w:tabs>
        <w:tab w:val="num" w:pos="786"/>
      </w:tabs>
      <w:suppressAutoHyphens w:val="0"/>
      <w:autoSpaceDN/>
      <w:ind w:left="786" w:hanging="360"/>
      <w:textAlignment w:val="auto"/>
    </w:pPr>
    <w:rPr>
      <w:b w:val="0"/>
      <w:kern w:val="32"/>
      <w:sz w:val="20"/>
    </w:rPr>
  </w:style>
  <w:style w:type="paragraph" w:customStyle="1" w:styleId="D3">
    <w:name w:val="D3"/>
    <w:basedOn w:val="D2"/>
    <w:qFormat/>
    <w:rsid w:val="00485E39"/>
    <w:pPr>
      <w:keepNext w:val="0"/>
      <w:widowControl w:val="0"/>
      <w:spacing w:before="240" w:after="240"/>
    </w:pPr>
    <w:rPr>
      <w:color w:val="auto"/>
      <w:sz w:val="22"/>
      <w:u w:val="none"/>
    </w:rPr>
  </w:style>
  <w:style w:type="paragraph" w:customStyle="1" w:styleId="D4">
    <w:name w:val="D4"/>
    <w:basedOn w:val="D3"/>
    <w:qFormat/>
    <w:rsid w:val="00485E39"/>
    <w:pPr>
      <w:tabs>
        <w:tab w:val="clear" w:pos="786"/>
        <w:tab w:val="num" w:pos="4405"/>
      </w:tabs>
      <w:ind w:left="4405" w:hanging="720"/>
    </w:pPr>
  </w:style>
  <w:style w:type="paragraph" w:customStyle="1" w:styleId="D5">
    <w:name w:val="D5"/>
    <w:basedOn w:val="D4"/>
    <w:qFormat/>
    <w:rsid w:val="00485E39"/>
    <w:pPr>
      <w:tabs>
        <w:tab w:val="clear" w:pos="4405"/>
        <w:tab w:val="num" w:pos="360"/>
      </w:tabs>
    </w:pPr>
  </w:style>
  <w:style w:type="paragraph" w:styleId="NormalWeb">
    <w:name w:val="Normal (Web)"/>
    <w:basedOn w:val="Normal"/>
    <w:unhideWhenUsed/>
    <w:rsid w:val="00035306"/>
    <w:pPr>
      <w:spacing w:after="0" w:line="240" w:lineRule="auto"/>
    </w:pPr>
    <w:rPr>
      <w:rFonts w:ascii="Times New Roman" w:hAnsi="Times New Roman" w:cs="Times New Roman"/>
      <w:sz w:val="24"/>
      <w:szCs w:val="24"/>
      <w:lang w:val="el-GR" w:eastAsia="el-GR"/>
    </w:rPr>
  </w:style>
  <w:style w:type="paragraph" w:styleId="Revision">
    <w:name w:val="Revision"/>
    <w:hidden/>
    <w:uiPriority w:val="99"/>
    <w:semiHidden/>
    <w:rsid w:val="00B10289"/>
    <w:pPr>
      <w:spacing w:after="0" w:line="240" w:lineRule="auto"/>
    </w:pPr>
  </w:style>
  <w:style w:type="numbering" w:customStyle="1" w:styleId="LFO41">
    <w:name w:val="LFO41"/>
    <w:basedOn w:val="NoList"/>
    <w:rsid w:val="00B64269"/>
  </w:style>
  <w:style w:type="character" w:customStyle="1" w:styleId="1">
    <w:name w:val="Ανεπίλυτη αναφορά1"/>
    <w:basedOn w:val="DefaultParagraphFont"/>
    <w:uiPriority w:val="99"/>
    <w:semiHidden/>
    <w:unhideWhenUsed/>
    <w:rsid w:val="000117DB"/>
    <w:rPr>
      <w:color w:val="605E5C"/>
      <w:shd w:val="clear" w:color="auto" w:fill="E1DFDD"/>
    </w:rPr>
  </w:style>
  <w:style w:type="paragraph" w:customStyle="1" w:styleId="TableParagraph">
    <w:name w:val="Table Paragraph"/>
    <w:basedOn w:val="Normal"/>
    <w:uiPriority w:val="1"/>
    <w:qFormat/>
    <w:rsid w:val="002E7E06"/>
    <w:pPr>
      <w:widowControl w:val="0"/>
      <w:autoSpaceDE w:val="0"/>
      <w:autoSpaceDN w:val="0"/>
      <w:spacing w:after="0" w:line="240" w:lineRule="auto"/>
      <w:ind w:left="107"/>
    </w:pPr>
    <w:rPr>
      <w:rFonts w:ascii="Verdana" w:eastAsia="Verdana" w:hAnsi="Verdana" w:cs="Verdana"/>
      <w:lang w:val="el-GR" w:eastAsia="el-GR" w:bidi="el-GR"/>
    </w:rPr>
  </w:style>
  <w:style w:type="numbering" w:customStyle="1" w:styleId="LFO42">
    <w:name w:val="LFO42"/>
    <w:basedOn w:val="NoList"/>
    <w:rsid w:val="0009180A"/>
    <w:pPr>
      <w:numPr>
        <w:numId w:val="18"/>
      </w:numPr>
    </w:pPr>
  </w:style>
  <w:style w:type="character" w:customStyle="1" w:styleId="FontStyle81">
    <w:name w:val="Font Style81"/>
    <w:basedOn w:val="DefaultParagraphFont"/>
    <w:uiPriority w:val="99"/>
    <w:rsid w:val="0009180A"/>
    <w:rPr>
      <w:rFonts w:ascii="Times New Roman" w:hAnsi="Times New Roman" w:cs="Times New Roman"/>
      <w:sz w:val="22"/>
      <w:szCs w:val="22"/>
    </w:rPr>
  </w:style>
  <w:style w:type="table" w:customStyle="1" w:styleId="TableGrid0">
    <w:name w:val="TableGrid"/>
    <w:rsid w:val="0009180A"/>
    <w:pPr>
      <w:spacing w:after="0" w:line="240" w:lineRule="auto"/>
    </w:pPr>
    <w:rPr>
      <w:rFonts w:eastAsiaTheme="minorEastAsia"/>
      <w:lang w:val="el-GR" w:eastAsia="el-GR"/>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091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09180A"/>
    <w:rPr>
      <w:rFonts w:ascii="Courier New" w:eastAsia="Times New Roman" w:hAnsi="Courier New" w:cs="Courier New"/>
      <w:sz w:val="20"/>
      <w:szCs w:val="20"/>
      <w:lang w:val="el-GR" w:eastAsia="el-GR"/>
    </w:rPr>
  </w:style>
  <w:style w:type="paragraph" w:customStyle="1" w:styleId="Body">
    <w:name w:val="Body"/>
    <w:rsid w:val="003454A1"/>
    <w:pPr>
      <w:pBdr>
        <w:top w:val="nil"/>
        <w:left w:val="nil"/>
        <w:bottom w:val="nil"/>
        <w:right w:val="nil"/>
        <w:between w:val="nil"/>
        <w:bar w:val="nil"/>
      </w:pBdr>
    </w:pPr>
    <w:rPr>
      <w:rFonts w:ascii="Calibri" w:eastAsia="Calibri" w:hAnsi="Calibri" w:cs="Calibri"/>
      <w:color w:val="000000"/>
      <w:u w:color="000000"/>
      <w:bdr w:val="nil"/>
      <w:lang w:val="el-GR" w:eastAsia="el-GR"/>
    </w:rPr>
  </w:style>
  <w:style w:type="numbering" w:customStyle="1" w:styleId="ImportedStyle10">
    <w:name w:val="Imported Style 1.0"/>
    <w:rsid w:val="003454A1"/>
    <w:pPr>
      <w:numPr>
        <w:numId w:val="20"/>
      </w:numPr>
    </w:pPr>
  </w:style>
  <w:style w:type="numbering" w:customStyle="1" w:styleId="LFO43">
    <w:name w:val="LFO43"/>
    <w:basedOn w:val="NoList"/>
    <w:rsid w:val="00F204D8"/>
  </w:style>
  <w:style w:type="character" w:customStyle="1" w:styleId="NoneA">
    <w:name w:val="None A"/>
    <w:rsid w:val="0090369F"/>
  </w:style>
  <w:style w:type="paragraph" w:customStyle="1" w:styleId="BodyA">
    <w:name w:val="Body A"/>
    <w:rsid w:val="00174BA9"/>
    <w:pPr>
      <w:pBdr>
        <w:top w:val="nil"/>
        <w:left w:val="nil"/>
        <w:bottom w:val="nil"/>
        <w:right w:val="nil"/>
        <w:between w:val="nil"/>
        <w:bar w:val="nil"/>
      </w:pBdr>
      <w:spacing w:after="0" w:line="360" w:lineRule="auto"/>
    </w:pPr>
    <w:rPr>
      <w:rFonts w:ascii="Verdana" w:eastAsia="Arial Unicode MS" w:hAnsi="Verdana" w:cs="Arial Unicode MS"/>
      <w:color w:val="000000"/>
      <w:u w:color="000000"/>
      <w:bdr w:val="nil"/>
      <w:lang w:val="el-GR" w:eastAsia="el-GR"/>
    </w:rPr>
  </w:style>
  <w:style w:type="paragraph" w:customStyle="1" w:styleId="Default">
    <w:name w:val="Default"/>
    <w:rsid w:val="00DC7BCF"/>
    <w:pPr>
      <w:widowControl w:val="0"/>
      <w:suppressAutoHyphens/>
      <w:spacing w:after="0" w:line="240" w:lineRule="auto"/>
    </w:pPr>
    <w:rPr>
      <w:rFonts w:ascii="Cambria" w:eastAsia="SimSun" w:hAnsi="Cambria" w:cs="Mangal"/>
      <w:color w:val="000000"/>
      <w:sz w:val="24"/>
      <w:szCs w:val="24"/>
      <w:lang w:val="el-GR" w:eastAsia="zh-CN" w:bidi="hi-IN"/>
    </w:rPr>
  </w:style>
  <w:style w:type="character" w:customStyle="1" w:styleId="Hyperlink0">
    <w:name w:val="Hyperlink.0"/>
    <w:basedOn w:val="NoneA"/>
    <w:rsid w:val="00320225"/>
    <w:rPr>
      <w:rFonts w:ascii="Verdana" w:eastAsia="Verdana" w:hAnsi="Verdana" w:cs="Verdana"/>
      <w:color w:val="0563C1"/>
      <w:u w:val="single" w:color="0563C1"/>
      <w:lang w:val="en-US"/>
    </w:rPr>
  </w:style>
  <w:style w:type="character" w:customStyle="1" w:styleId="Hyperlink8">
    <w:name w:val="Hyperlink.8"/>
    <w:basedOn w:val="NoneA"/>
    <w:rsid w:val="00BE3ED0"/>
    <w:rPr>
      <w:rFonts w:ascii="Verdana" w:eastAsia="Verdana" w:hAnsi="Verdana" w:cs="Verdana"/>
    </w:rPr>
  </w:style>
  <w:style w:type="paragraph" w:styleId="BodyTextIndent">
    <w:name w:val="Body Text Indent"/>
    <w:aliases w:val="bti"/>
    <w:basedOn w:val="Normal"/>
    <w:link w:val="BodyTextIndentChar"/>
    <w:unhideWhenUsed/>
    <w:rsid w:val="002E3E59"/>
    <w:pPr>
      <w:spacing w:after="120"/>
      <w:ind w:left="283"/>
    </w:pPr>
  </w:style>
  <w:style w:type="character" w:customStyle="1" w:styleId="BodyTextIndentChar">
    <w:name w:val="Body Text Indent Char"/>
    <w:aliases w:val="bti Char"/>
    <w:basedOn w:val="DefaultParagraphFont"/>
    <w:link w:val="BodyTextIndent"/>
    <w:rsid w:val="002E3E59"/>
  </w:style>
  <w:style w:type="character" w:customStyle="1" w:styleId="Heading3Char">
    <w:name w:val="Heading 3 Char"/>
    <w:aliases w:val="h3 Char"/>
    <w:basedOn w:val="DefaultParagraphFont"/>
    <w:link w:val="Heading3"/>
    <w:rsid w:val="002E3E5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h4 Char"/>
    <w:basedOn w:val="DefaultParagraphFont"/>
    <w:link w:val="Heading4"/>
    <w:rsid w:val="00DE0A71"/>
    <w:rPr>
      <w:rFonts w:ascii="Arial" w:eastAsia="Times New Roman" w:hAnsi="Arial" w:cs="Arial"/>
      <w:sz w:val="20"/>
      <w:szCs w:val="20"/>
      <w:lang w:val="en-GB"/>
    </w:rPr>
  </w:style>
  <w:style w:type="character" w:customStyle="1" w:styleId="Heading5Char">
    <w:name w:val="Heading 5 Char"/>
    <w:aliases w:val="h5 Char"/>
    <w:basedOn w:val="DefaultParagraphFont"/>
    <w:link w:val="Heading5"/>
    <w:rsid w:val="00DE0A71"/>
    <w:rPr>
      <w:rFonts w:ascii="Arial" w:eastAsia="Times New Roman" w:hAnsi="Arial" w:cs="Arial"/>
      <w:sz w:val="20"/>
      <w:szCs w:val="20"/>
      <w:lang w:val="en-GB"/>
    </w:rPr>
  </w:style>
  <w:style w:type="character" w:customStyle="1" w:styleId="Heading6Char">
    <w:name w:val="Heading 6 Char"/>
    <w:aliases w:val="h6 Char"/>
    <w:basedOn w:val="DefaultParagraphFont"/>
    <w:link w:val="Heading6"/>
    <w:rsid w:val="00DE0A71"/>
    <w:rPr>
      <w:rFonts w:ascii="Arial" w:eastAsia="Times New Roman" w:hAnsi="Arial" w:cs="Arial"/>
      <w:i/>
      <w:sz w:val="20"/>
      <w:szCs w:val="20"/>
      <w:lang w:val="en-GB"/>
    </w:rPr>
  </w:style>
  <w:style w:type="character" w:customStyle="1" w:styleId="Heading7Char">
    <w:name w:val="Heading 7 Char"/>
    <w:aliases w:val="h7 Char"/>
    <w:basedOn w:val="DefaultParagraphFont"/>
    <w:link w:val="Heading7"/>
    <w:rsid w:val="00DE0A71"/>
    <w:rPr>
      <w:rFonts w:ascii="Arial" w:eastAsia="Times New Roman" w:hAnsi="Arial" w:cs="Arial"/>
      <w:i/>
      <w:sz w:val="20"/>
      <w:szCs w:val="20"/>
      <w:lang w:val="en-GB"/>
    </w:rPr>
  </w:style>
  <w:style w:type="character" w:customStyle="1" w:styleId="Heading8Char">
    <w:name w:val="Heading 8 Char"/>
    <w:aliases w:val="h8 Char"/>
    <w:basedOn w:val="DefaultParagraphFont"/>
    <w:link w:val="Heading8"/>
    <w:rsid w:val="00DE0A71"/>
    <w:rPr>
      <w:rFonts w:ascii="Arial" w:eastAsia="Times New Roman" w:hAnsi="Arial" w:cs="Arial"/>
      <w:sz w:val="20"/>
      <w:szCs w:val="20"/>
      <w:lang w:val="en-GB"/>
    </w:rPr>
  </w:style>
  <w:style w:type="character" w:customStyle="1" w:styleId="Heading9Char">
    <w:name w:val="Heading 9 Char"/>
    <w:aliases w:val="h9 Char"/>
    <w:basedOn w:val="DefaultParagraphFont"/>
    <w:link w:val="Heading9"/>
    <w:rsid w:val="00DE0A71"/>
    <w:rPr>
      <w:rFonts w:ascii="Arial" w:eastAsia="Times New Roman" w:hAnsi="Arial" w:cs="Arial"/>
      <w:i/>
      <w:sz w:val="18"/>
      <w:szCs w:val="20"/>
      <w:lang w:val="en-GB"/>
    </w:rPr>
  </w:style>
  <w:style w:type="paragraph" w:customStyle="1" w:styleId="H1BodyText">
    <w:name w:val="H1 BodyText"/>
    <w:qFormat/>
    <w:rsid w:val="00DE0A71"/>
    <w:pPr>
      <w:widowControl w:val="0"/>
      <w:spacing w:before="60" w:after="120" w:line="260" w:lineRule="exact"/>
    </w:pPr>
    <w:rPr>
      <w:rFonts w:ascii="Arial" w:eastAsia="Times New Roman" w:hAnsi="Arial" w:cs="Arial"/>
      <w:sz w:val="20"/>
      <w:szCs w:val="24"/>
      <w:lang w:val="en-GB" w:eastAsia="en-GB"/>
    </w:rPr>
  </w:style>
  <w:style w:type="paragraph" w:customStyle="1" w:styleId="H2BodyText">
    <w:name w:val="H2 BodyText"/>
    <w:qFormat/>
    <w:rsid w:val="00DE0A71"/>
    <w:pPr>
      <w:spacing w:after="120" w:line="260" w:lineRule="exact"/>
      <w:ind w:left="567"/>
    </w:pPr>
    <w:rPr>
      <w:rFonts w:ascii="Arial" w:eastAsia="Times New Roman" w:hAnsi="Arial" w:cs="Arial"/>
      <w:sz w:val="20"/>
      <w:szCs w:val="20"/>
      <w:lang w:val="en-GB"/>
    </w:rPr>
  </w:style>
  <w:style w:type="paragraph" w:customStyle="1" w:styleId="H3BodyText">
    <w:name w:val="H3 BodyText"/>
    <w:qFormat/>
    <w:rsid w:val="00DE0A71"/>
    <w:pPr>
      <w:spacing w:after="120" w:line="260" w:lineRule="exact"/>
      <w:ind w:left="1080"/>
    </w:pPr>
    <w:rPr>
      <w:rFonts w:ascii="Arial" w:eastAsia="Times New Roman" w:hAnsi="Arial" w:cs="Arial"/>
      <w:sz w:val="20"/>
      <w:szCs w:val="24"/>
      <w:lang w:val="en-GB" w:eastAsia="en-GB"/>
    </w:rPr>
  </w:style>
  <w:style w:type="paragraph" w:customStyle="1" w:styleId="Callout">
    <w:name w:val="Callout"/>
    <w:basedOn w:val="Normal"/>
    <w:rsid w:val="00DE0A71"/>
    <w:pPr>
      <w:spacing w:after="0" w:line="180" w:lineRule="exact"/>
      <w:ind w:right="57"/>
    </w:pPr>
    <w:rPr>
      <w:rFonts w:ascii="Times New Roman" w:eastAsia="Times New Roman" w:hAnsi="Times New Roman" w:cs="Times New Roman"/>
      <w:sz w:val="16"/>
      <w:szCs w:val="16"/>
      <w:lang w:val="en-GB" w:eastAsia="en-GB"/>
    </w:rPr>
  </w:style>
  <w:style w:type="paragraph" w:customStyle="1" w:styleId="Extd">
    <w:name w:val="Extd"/>
    <w:basedOn w:val="Normal"/>
    <w:rsid w:val="00DE0A71"/>
    <w:pPr>
      <w:tabs>
        <w:tab w:val="right" w:leader="dot" w:pos="7371"/>
      </w:tabs>
      <w:spacing w:before="720" w:after="0" w:line="240" w:lineRule="auto"/>
      <w:ind w:firstLine="5330"/>
    </w:pPr>
    <w:rPr>
      <w:rFonts w:ascii="Times New Roman" w:eastAsia="Times New Roman" w:hAnsi="Times New Roman" w:cs="Times New Roman"/>
      <w:sz w:val="24"/>
      <w:szCs w:val="24"/>
      <w:lang w:val="en-GB" w:eastAsia="en-GB"/>
    </w:rPr>
  </w:style>
  <w:style w:type="paragraph" w:customStyle="1" w:styleId="Headlevel1">
    <w:name w:val="Headlevel1"/>
    <w:basedOn w:val="Normal"/>
    <w:rsid w:val="00DE0A71"/>
    <w:pPr>
      <w:keepNext/>
      <w:pBdr>
        <w:bottom w:val="single" w:sz="6" w:space="1" w:color="auto"/>
      </w:pBdr>
      <w:tabs>
        <w:tab w:val="right" w:pos="8496"/>
      </w:tabs>
      <w:spacing w:before="360" w:after="120" w:line="320" w:lineRule="exact"/>
    </w:pPr>
    <w:rPr>
      <w:rFonts w:ascii="Times New Roman" w:eastAsia="Times New Roman" w:hAnsi="Times New Roman" w:cs="Times New Roman"/>
      <w:b/>
      <w:bCs/>
      <w:sz w:val="32"/>
      <w:szCs w:val="32"/>
      <w:lang w:val="en-GB" w:eastAsia="en-GB"/>
    </w:rPr>
  </w:style>
  <w:style w:type="paragraph" w:customStyle="1" w:styleId="Headlevel2">
    <w:name w:val="Headlevel2"/>
    <w:basedOn w:val="Headlevel1"/>
    <w:rsid w:val="00DE0A71"/>
    <w:pPr>
      <w:pBdr>
        <w:bottom w:val="none" w:sz="0" w:space="0" w:color="auto"/>
      </w:pBdr>
      <w:tabs>
        <w:tab w:val="clear" w:pos="8496"/>
        <w:tab w:val="left" w:pos="340"/>
      </w:tabs>
      <w:spacing w:before="240" w:after="60" w:line="240" w:lineRule="auto"/>
    </w:pPr>
    <w:rPr>
      <w:caps/>
      <w:sz w:val="22"/>
      <w:szCs w:val="22"/>
    </w:rPr>
  </w:style>
  <w:style w:type="paragraph" w:customStyle="1" w:styleId="Headlevel3">
    <w:name w:val="Headlevel3"/>
    <w:basedOn w:val="Headlevel2"/>
    <w:rsid w:val="00DE0A71"/>
    <w:pPr>
      <w:tabs>
        <w:tab w:val="clear" w:pos="340"/>
      </w:tabs>
      <w:spacing w:after="0"/>
    </w:pPr>
    <w:rPr>
      <w:i/>
      <w:iCs/>
      <w:caps w:val="0"/>
    </w:rPr>
  </w:style>
  <w:style w:type="paragraph" w:customStyle="1" w:styleId="Indent1CharCharCharChar">
    <w:name w:val="Indent1 Char Char Char Char"/>
    <w:basedOn w:val="Normal"/>
    <w:rsid w:val="00DE0A71"/>
    <w:pPr>
      <w:spacing w:after="0" w:line="240" w:lineRule="auto"/>
      <w:ind w:left="567" w:hanging="567"/>
    </w:pPr>
    <w:rPr>
      <w:rFonts w:ascii="Times New Roman" w:eastAsia="Times New Roman" w:hAnsi="Times New Roman" w:cs="Times New Roman"/>
      <w:sz w:val="24"/>
      <w:szCs w:val="24"/>
      <w:lang w:val="en-GB" w:eastAsia="en-GB"/>
    </w:rPr>
  </w:style>
  <w:style w:type="paragraph" w:customStyle="1" w:styleId="MainTitle">
    <w:name w:val="Main Title"/>
    <w:basedOn w:val="Normal"/>
    <w:rsid w:val="00DE0A71"/>
    <w:pPr>
      <w:keepNext/>
      <w:tabs>
        <w:tab w:val="center" w:pos="4513"/>
      </w:tabs>
      <w:spacing w:after="480" w:line="600" w:lineRule="exact"/>
    </w:pPr>
    <w:rPr>
      <w:rFonts w:ascii="Times New Roman" w:eastAsia="Times New Roman" w:hAnsi="Times New Roman" w:cs="Times New Roman"/>
      <w:b/>
      <w:bCs/>
      <w:i/>
      <w:iCs/>
      <w:sz w:val="60"/>
      <w:szCs w:val="60"/>
      <w:lang w:val="en-GB" w:eastAsia="en-GB"/>
    </w:rPr>
  </w:style>
  <w:style w:type="character" w:styleId="PageNumber">
    <w:name w:val="page number"/>
    <w:qFormat/>
    <w:rsid w:val="00DE0A71"/>
    <w:rPr>
      <w:i/>
      <w:sz w:val="18"/>
      <w:szCs w:val="18"/>
    </w:rPr>
  </w:style>
  <w:style w:type="paragraph" w:customStyle="1" w:styleId="P1broker">
    <w:name w:val="P1broker"/>
    <w:basedOn w:val="Normal"/>
    <w:rsid w:val="00DE0A71"/>
    <w:pPr>
      <w:keepNext/>
      <w:spacing w:after="0" w:line="240" w:lineRule="auto"/>
    </w:pPr>
    <w:rPr>
      <w:rFonts w:ascii="Times New Roman" w:eastAsia="Times New Roman" w:hAnsi="Times New Roman" w:cs="Times New Roman"/>
      <w:b/>
      <w:bCs/>
      <w:i/>
      <w:iCs/>
      <w:caps/>
      <w:sz w:val="40"/>
      <w:szCs w:val="40"/>
      <w:lang w:val="en-GB" w:eastAsia="en-GB"/>
    </w:rPr>
  </w:style>
  <w:style w:type="paragraph" w:customStyle="1" w:styleId="Page1Head">
    <w:name w:val="Page1Head"/>
    <w:rsid w:val="00DE0A71"/>
    <w:pPr>
      <w:pageBreakBefore/>
      <w:autoSpaceDE w:val="0"/>
      <w:autoSpaceDN w:val="0"/>
      <w:adjustRightInd w:val="0"/>
      <w:spacing w:before="1320" w:after="240" w:line="240" w:lineRule="auto"/>
      <w:ind w:left="2835" w:right="567"/>
    </w:pPr>
    <w:rPr>
      <w:rFonts w:ascii="Optima" w:eastAsia="Times New Roman" w:hAnsi="Optima" w:cs="Optima"/>
      <w:i/>
      <w:iCs/>
      <w:caps/>
      <w:noProof/>
      <w:sz w:val="28"/>
      <w:szCs w:val="28"/>
      <w:lang w:val="en-GB" w:eastAsia="en-GB"/>
    </w:rPr>
  </w:style>
  <w:style w:type="paragraph" w:customStyle="1" w:styleId="Page1Name">
    <w:name w:val="Page1Name"/>
    <w:rsid w:val="00DE0A71"/>
    <w:pPr>
      <w:autoSpaceDE w:val="0"/>
      <w:autoSpaceDN w:val="0"/>
      <w:adjustRightInd w:val="0"/>
      <w:spacing w:after="240" w:line="480" w:lineRule="exact"/>
      <w:ind w:left="2835" w:right="567"/>
    </w:pPr>
    <w:rPr>
      <w:rFonts w:ascii="Optima" w:eastAsia="Times New Roman" w:hAnsi="Optima" w:cs="Optima"/>
      <w:b/>
      <w:bCs/>
      <w:i/>
      <w:iCs/>
      <w:caps/>
      <w:noProof/>
      <w:sz w:val="40"/>
      <w:szCs w:val="40"/>
      <w:lang w:val="en-GB" w:eastAsia="en-GB"/>
    </w:rPr>
  </w:style>
  <w:style w:type="paragraph" w:customStyle="1" w:styleId="Page1PolicyNo">
    <w:name w:val="Page1PolicyNo"/>
    <w:next w:val="Normal"/>
    <w:rsid w:val="00DE0A71"/>
    <w:pPr>
      <w:autoSpaceDE w:val="0"/>
      <w:autoSpaceDN w:val="0"/>
      <w:adjustRightInd w:val="0"/>
      <w:spacing w:after="0" w:line="240" w:lineRule="auto"/>
      <w:ind w:left="2835"/>
    </w:pPr>
    <w:rPr>
      <w:rFonts w:ascii="Optima" w:eastAsia="Times New Roman" w:hAnsi="Optima" w:cs="Optima"/>
      <w:i/>
      <w:iCs/>
      <w:caps/>
      <w:noProof/>
      <w:sz w:val="28"/>
      <w:szCs w:val="28"/>
      <w:lang w:val="en-GB" w:eastAsia="en-GB"/>
    </w:rPr>
  </w:style>
  <w:style w:type="paragraph" w:customStyle="1" w:styleId="Page1Smallname">
    <w:name w:val="Page1Smallname"/>
    <w:rsid w:val="00DE0A71"/>
    <w:pPr>
      <w:autoSpaceDE w:val="0"/>
      <w:autoSpaceDN w:val="0"/>
      <w:adjustRightInd w:val="0"/>
      <w:spacing w:after="240" w:line="320" w:lineRule="exact"/>
      <w:ind w:left="2835" w:right="567"/>
    </w:pPr>
    <w:rPr>
      <w:rFonts w:ascii="Optima" w:eastAsia="Times New Roman" w:hAnsi="Optima" w:cs="Optima"/>
      <w:b/>
      <w:bCs/>
      <w:i/>
      <w:iCs/>
      <w:caps/>
      <w:noProof/>
      <w:sz w:val="28"/>
      <w:szCs w:val="28"/>
      <w:lang w:val="en-GB" w:eastAsia="en-GB"/>
    </w:rPr>
  </w:style>
  <w:style w:type="paragraph" w:customStyle="1" w:styleId="Secthead">
    <w:name w:val="Secthead"/>
    <w:rsid w:val="00DE0A71"/>
    <w:pPr>
      <w:keepNext/>
      <w:pageBreakBefore/>
      <w:pBdr>
        <w:bottom w:val="double" w:sz="6" w:space="1" w:color="auto"/>
      </w:pBdr>
      <w:autoSpaceDE w:val="0"/>
      <w:autoSpaceDN w:val="0"/>
      <w:adjustRightInd w:val="0"/>
      <w:spacing w:after="0" w:line="240" w:lineRule="auto"/>
    </w:pPr>
    <w:rPr>
      <w:rFonts w:ascii="Optimist" w:eastAsia="Times New Roman" w:hAnsi="Optimist" w:cs="Optimist"/>
      <w:caps/>
      <w:noProof/>
      <w:sz w:val="28"/>
      <w:szCs w:val="28"/>
      <w:lang w:val="en-GB" w:eastAsia="en-GB"/>
    </w:rPr>
  </w:style>
  <w:style w:type="paragraph" w:customStyle="1" w:styleId="Style1">
    <w:name w:val="Style1"/>
    <w:basedOn w:val="Normal"/>
    <w:rsid w:val="00DE0A71"/>
    <w:pPr>
      <w:spacing w:after="280" w:line="240" w:lineRule="auto"/>
      <w:ind w:left="284" w:hanging="284"/>
    </w:pPr>
    <w:rPr>
      <w:rFonts w:ascii="Times New Roman" w:eastAsia="Times New Roman" w:hAnsi="Times New Roman" w:cs="Times New Roman"/>
      <w:b/>
      <w:bCs/>
      <w:sz w:val="28"/>
      <w:szCs w:val="28"/>
      <w:lang w:val="en-GB" w:eastAsia="en-GB"/>
    </w:rPr>
  </w:style>
  <w:style w:type="paragraph" w:customStyle="1" w:styleId="Style2">
    <w:name w:val="Style2"/>
    <w:basedOn w:val="Normal"/>
    <w:next w:val="Style1"/>
    <w:rsid w:val="00DE0A71"/>
    <w:pPr>
      <w:tabs>
        <w:tab w:val="left" w:pos="6663"/>
      </w:tabs>
      <w:spacing w:after="280" w:line="240" w:lineRule="auto"/>
      <w:ind w:left="993" w:hanging="284"/>
    </w:pPr>
    <w:rPr>
      <w:rFonts w:ascii="Times New Roman" w:eastAsia="Times New Roman" w:hAnsi="Times New Roman" w:cs="Times New Roman"/>
      <w:b/>
      <w:bCs/>
      <w:sz w:val="28"/>
      <w:szCs w:val="28"/>
      <w:lang w:val="en-GB" w:eastAsia="en-GB"/>
    </w:rPr>
  </w:style>
  <w:style w:type="paragraph" w:customStyle="1" w:styleId="SUBHEAD">
    <w:name w:val="SUBHEAD"/>
    <w:basedOn w:val="Normal"/>
    <w:rsid w:val="00DE0A71"/>
    <w:pPr>
      <w:spacing w:after="120" w:line="320" w:lineRule="atLeast"/>
    </w:pPr>
    <w:rPr>
      <w:rFonts w:ascii="Times New Roman" w:eastAsia="Times New Roman" w:hAnsi="Times New Roman" w:cs="Times New Roman"/>
      <w:b/>
      <w:bCs/>
      <w:i/>
      <w:iCs/>
      <w:caps/>
      <w:sz w:val="24"/>
      <w:szCs w:val="24"/>
      <w:lang w:val="en-GB" w:eastAsia="en-GB"/>
    </w:rPr>
  </w:style>
  <w:style w:type="paragraph" w:customStyle="1" w:styleId="Subsect">
    <w:name w:val="Subsect"/>
    <w:rsid w:val="00DE0A71"/>
    <w:pPr>
      <w:keepNext/>
      <w:autoSpaceDE w:val="0"/>
      <w:autoSpaceDN w:val="0"/>
      <w:adjustRightInd w:val="0"/>
      <w:spacing w:before="120" w:after="0" w:line="240" w:lineRule="auto"/>
    </w:pPr>
    <w:rPr>
      <w:rFonts w:ascii="Optimist" w:eastAsia="Times New Roman" w:hAnsi="Optimist" w:cs="Optimist"/>
      <w:b/>
      <w:bCs/>
      <w:i/>
      <w:iCs/>
      <w:noProof/>
      <w:sz w:val="32"/>
      <w:szCs w:val="32"/>
      <w:lang w:val="en-GB" w:eastAsia="en-GB"/>
    </w:rPr>
  </w:style>
  <w:style w:type="paragraph" w:customStyle="1" w:styleId="SubsectExtn">
    <w:name w:val="Subsect Extn"/>
    <w:basedOn w:val="Subsect"/>
    <w:rsid w:val="00DE0A71"/>
    <w:pPr>
      <w:spacing w:before="0"/>
    </w:pPr>
    <w:rPr>
      <w:b w:val="0"/>
      <w:bCs w:val="0"/>
      <w:sz w:val="24"/>
      <w:szCs w:val="24"/>
    </w:rPr>
  </w:style>
  <w:style w:type="paragraph" w:customStyle="1" w:styleId="Subsecthead">
    <w:name w:val="Subsecthead"/>
    <w:basedOn w:val="Secthead"/>
    <w:rsid w:val="00DE0A71"/>
    <w:rPr>
      <w:i/>
      <w:iCs/>
    </w:rPr>
  </w:style>
  <w:style w:type="paragraph" w:customStyle="1" w:styleId="Indent2">
    <w:name w:val="Indent2"/>
    <w:basedOn w:val="Normal"/>
    <w:next w:val="Normal"/>
    <w:rsid w:val="00DE0A71"/>
    <w:pPr>
      <w:spacing w:after="0" w:line="240" w:lineRule="auto"/>
      <w:ind w:left="454" w:hanging="454"/>
    </w:pPr>
    <w:rPr>
      <w:rFonts w:ascii="Times New Roman" w:eastAsia="Times New Roman" w:hAnsi="Times New Roman" w:cs="Times New Roman"/>
      <w:sz w:val="24"/>
      <w:szCs w:val="24"/>
      <w:lang w:val="en-GB" w:eastAsia="en-GB"/>
    </w:rPr>
  </w:style>
  <w:style w:type="paragraph" w:styleId="MessageHeader">
    <w:name w:val="Message Header"/>
    <w:basedOn w:val="BodyText"/>
    <w:link w:val="MessageHeaderChar"/>
    <w:rsid w:val="00DE0A71"/>
    <w:pPr>
      <w:keepLines/>
      <w:tabs>
        <w:tab w:val="left" w:pos="3600"/>
        <w:tab w:val="left" w:pos="4680"/>
      </w:tabs>
      <w:spacing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DE0A71"/>
    <w:rPr>
      <w:rFonts w:ascii="Arial" w:eastAsia="Times New Roman" w:hAnsi="Arial" w:cs="Arial"/>
      <w:sz w:val="24"/>
      <w:szCs w:val="24"/>
      <w:lang w:val="en-GB" w:eastAsia="en-GB"/>
    </w:rPr>
  </w:style>
  <w:style w:type="paragraph" w:customStyle="1" w:styleId="Pages">
    <w:name w:val="Pages"/>
    <w:basedOn w:val="BodyText"/>
    <w:next w:val="Heading1"/>
    <w:rsid w:val="00DE0A71"/>
    <w:pPr>
      <w:spacing w:line="240" w:lineRule="auto"/>
    </w:pPr>
    <w:rPr>
      <w:rFonts w:ascii="Arial" w:eastAsia="Times New Roman" w:hAnsi="Arial" w:cs="Arial"/>
      <w:sz w:val="24"/>
      <w:szCs w:val="24"/>
      <w:lang w:val="en-GB" w:eastAsia="en-GB"/>
    </w:rPr>
  </w:style>
  <w:style w:type="paragraph" w:customStyle="1" w:styleId="DocumentLabel">
    <w:name w:val="Document Label"/>
    <w:basedOn w:val="Normal"/>
    <w:next w:val="BodyText"/>
    <w:rsid w:val="00DE0A71"/>
    <w:pPr>
      <w:keepNext/>
      <w:keepLines/>
      <w:spacing w:before="360" w:after="480" w:line="240" w:lineRule="auto"/>
    </w:pPr>
    <w:rPr>
      <w:rFonts w:ascii="Times New Roman" w:eastAsia="Times New Roman" w:hAnsi="Times New Roman" w:cs="Times New Roman"/>
      <w:caps/>
      <w:spacing w:val="180"/>
      <w:kern w:val="28"/>
      <w:sz w:val="32"/>
      <w:szCs w:val="32"/>
      <w:lang w:val="en-GB" w:eastAsia="en-GB"/>
    </w:rPr>
  </w:style>
  <w:style w:type="paragraph" w:customStyle="1" w:styleId="ReturnAddress">
    <w:name w:val="Return Address"/>
    <w:basedOn w:val="Normal"/>
    <w:rsid w:val="00DE0A71"/>
    <w:pPr>
      <w:keepLines/>
      <w:spacing w:after="0" w:line="240" w:lineRule="auto"/>
      <w:ind w:right="4320"/>
    </w:pPr>
    <w:rPr>
      <w:rFonts w:ascii="Times New Roman" w:eastAsia="Times New Roman" w:hAnsi="Times New Roman" w:cs="Times New Roman"/>
      <w:sz w:val="24"/>
      <w:szCs w:val="24"/>
      <w:lang w:val="en-GB" w:eastAsia="en-GB"/>
    </w:rPr>
  </w:style>
  <w:style w:type="paragraph" w:customStyle="1" w:styleId="CompanyName">
    <w:name w:val="Company Name"/>
    <w:basedOn w:val="BodyText"/>
    <w:next w:val="Normal"/>
    <w:rsid w:val="00DE0A71"/>
    <w:pPr>
      <w:keepNext/>
      <w:keepLines/>
      <w:spacing w:after="0" w:line="240" w:lineRule="auto"/>
    </w:pPr>
    <w:rPr>
      <w:rFonts w:ascii="Arial" w:eastAsia="Times New Roman" w:hAnsi="Arial" w:cs="Arial"/>
      <w:b/>
      <w:bCs/>
      <w:caps/>
      <w:sz w:val="24"/>
      <w:szCs w:val="24"/>
      <w:lang w:val="en-GB" w:eastAsia="en-GB"/>
    </w:rPr>
  </w:style>
  <w:style w:type="paragraph" w:customStyle="1" w:styleId="MessageHeaderFirst">
    <w:name w:val="Message Header First"/>
    <w:basedOn w:val="MessageHeader"/>
    <w:next w:val="MessageHeader"/>
    <w:rsid w:val="00DE0A71"/>
    <w:pPr>
      <w:spacing w:before="120"/>
    </w:pPr>
  </w:style>
  <w:style w:type="paragraph" w:customStyle="1" w:styleId="indent20">
    <w:name w:val="indent2"/>
    <w:basedOn w:val="Indent1CharCharCharChar"/>
    <w:rsid w:val="00DE0A71"/>
    <w:pPr>
      <w:ind w:left="1021" w:hanging="1021"/>
    </w:pPr>
  </w:style>
  <w:style w:type="paragraph" w:customStyle="1" w:styleId="indent3">
    <w:name w:val="indent3"/>
    <w:basedOn w:val="Normal"/>
    <w:rsid w:val="00DE0A71"/>
    <w:pPr>
      <w:spacing w:after="0" w:line="240" w:lineRule="auto"/>
      <w:ind w:left="1474" w:hanging="1474"/>
    </w:pPr>
    <w:rPr>
      <w:rFonts w:ascii="Times New Roman" w:eastAsia="Times New Roman" w:hAnsi="Times New Roman" w:cs="Times New Roman"/>
      <w:sz w:val="24"/>
      <w:szCs w:val="24"/>
      <w:lang w:val="en-GB" w:eastAsia="en-GB"/>
    </w:rPr>
  </w:style>
  <w:style w:type="paragraph" w:customStyle="1" w:styleId="indent4">
    <w:name w:val="indent 4"/>
    <w:basedOn w:val="indent3"/>
    <w:rsid w:val="00DE0A71"/>
    <w:pPr>
      <w:ind w:left="1247" w:hanging="1247"/>
    </w:pPr>
  </w:style>
  <w:style w:type="paragraph" w:customStyle="1" w:styleId="indent5">
    <w:name w:val="indent 5"/>
    <w:basedOn w:val="indent4"/>
    <w:rsid w:val="00DE0A71"/>
    <w:pPr>
      <w:ind w:left="1701" w:hanging="454"/>
    </w:pPr>
  </w:style>
  <w:style w:type="paragraph" w:customStyle="1" w:styleId="indent40">
    <w:name w:val="indent4"/>
    <w:basedOn w:val="indent3"/>
    <w:rsid w:val="00DE0A71"/>
    <w:pPr>
      <w:ind w:left="1247" w:hanging="1247"/>
    </w:pPr>
  </w:style>
  <w:style w:type="paragraph" w:customStyle="1" w:styleId="indent50">
    <w:name w:val="indent5"/>
    <w:basedOn w:val="indent40"/>
    <w:rsid w:val="00DE0A71"/>
    <w:pPr>
      <w:ind w:left="1701" w:hanging="454"/>
    </w:pPr>
  </w:style>
  <w:style w:type="paragraph" w:customStyle="1" w:styleId="MAINHEADING">
    <w:name w:val="MAIN HEADING"/>
    <w:rsid w:val="00DE0A71"/>
    <w:pPr>
      <w:tabs>
        <w:tab w:val="left" w:leader="dot" w:pos="9432"/>
      </w:tabs>
      <w:autoSpaceDE w:val="0"/>
      <w:autoSpaceDN w:val="0"/>
      <w:adjustRightInd w:val="0"/>
      <w:spacing w:after="240" w:line="640" w:lineRule="exact"/>
    </w:pPr>
    <w:rPr>
      <w:rFonts w:ascii="Optima" w:eastAsia="Times New Roman" w:hAnsi="Optima" w:cs="Optima"/>
      <w:b/>
      <w:bCs/>
      <w:i/>
      <w:iCs/>
      <w:sz w:val="64"/>
      <w:szCs w:val="64"/>
      <w:lang w:eastAsia="en-GB"/>
    </w:rPr>
  </w:style>
  <w:style w:type="paragraph" w:customStyle="1" w:styleId="YESNOLINE">
    <w:name w:val="YES/NO LINE"/>
    <w:rsid w:val="00DE0A71"/>
    <w:pPr>
      <w:keepLines/>
      <w:tabs>
        <w:tab w:val="left" w:pos="425"/>
        <w:tab w:val="left" w:pos="851"/>
        <w:tab w:val="right" w:leader="dot" w:pos="5812"/>
        <w:tab w:val="left" w:pos="6096"/>
        <w:tab w:val="right" w:leader="underscore" w:pos="7371"/>
      </w:tabs>
      <w:autoSpaceDE w:val="0"/>
      <w:autoSpaceDN w:val="0"/>
      <w:adjustRightInd w:val="0"/>
      <w:spacing w:before="240" w:after="0" w:line="200" w:lineRule="exact"/>
      <w:ind w:left="425" w:hanging="425"/>
    </w:pPr>
    <w:rPr>
      <w:rFonts w:ascii="Optima" w:eastAsia="Times New Roman" w:hAnsi="Optima" w:cs="Optima"/>
      <w:sz w:val="20"/>
      <w:szCs w:val="20"/>
      <w:lang w:eastAsia="en-GB"/>
    </w:rPr>
  </w:style>
  <w:style w:type="paragraph" w:customStyle="1" w:styleId="AIGINTRO">
    <w:name w:val="AIG INTRO"/>
    <w:rsid w:val="00DE0A71"/>
    <w:pPr>
      <w:tabs>
        <w:tab w:val="left" w:leader="dot" w:pos="9432"/>
      </w:tabs>
      <w:autoSpaceDE w:val="0"/>
      <w:autoSpaceDN w:val="0"/>
      <w:adjustRightInd w:val="0"/>
      <w:spacing w:after="0" w:line="280" w:lineRule="exact"/>
    </w:pPr>
    <w:rPr>
      <w:rFonts w:ascii="Optimist" w:eastAsia="Times New Roman" w:hAnsi="Optimist" w:cs="Optimist"/>
      <w:sz w:val="24"/>
      <w:szCs w:val="24"/>
      <w:lang w:eastAsia="en-GB"/>
    </w:rPr>
  </w:style>
  <w:style w:type="paragraph" w:customStyle="1" w:styleId="Subject-line">
    <w:name w:val="Subject-line"/>
    <w:basedOn w:val="Normal"/>
    <w:rsid w:val="00DE0A71"/>
    <w:pPr>
      <w:tabs>
        <w:tab w:val="left" w:pos="426"/>
        <w:tab w:val="left" w:pos="851"/>
        <w:tab w:val="right" w:leader="underscore" w:pos="7371"/>
      </w:tabs>
      <w:spacing w:before="240" w:after="0" w:line="200" w:lineRule="exact"/>
      <w:ind w:left="425" w:hanging="425"/>
    </w:pPr>
    <w:rPr>
      <w:rFonts w:ascii="Times New Roman" w:eastAsia="Times New Roman" w:hAnsi="Times New Roman" w:cs="Times New Roman"/>
      <w:sz w:val="24"/>
      <w:szCs w:val="24"/>
      <w:lang w:val="en-GB" w:eastAsia="en-GB"/>
    </w:rPr>
  </w:style>
  <w:style w:type="paragraph" w:customStyle="1" w:styleId="Subject-align">
    <w:name w:val="Subject-align"/>
    <w:basedOn w:val="Subject-line"/>
    <w:rsid w:val="00DE0A71"/>
    <w:pPr>
      <w:tabs>
        <w:tab w:val="right" w:pos="3686"/>
      </w:tabs>
    </w:pPr>
  </w:style>
  <w:style w:type="paragraph" w:customStyle="1" w:styleId="Healthwarn">
    <w:name w:val="Healthwarn"/>
    <w:next w:val="Heading2"/>
    <w:rsid w:val="00DE0A71"/>
    <w:pPr>
      <w:autoSpaceDE w:val="0"/>
      <w:autoSpaceDN w:val="0"/>
      <w:adjustRightInd w:val="0"/>
      <w:spacing w:after="0" w:line="240" w:lineRule="auto"/>
    </w:pPr>
    <w:rPr>
      <w:rFonts w:ascii="Optima" w:eastAsia="Times New Roman" w:hAnsi="Optima" w:cs="Optima"/>
      <w:b/>
      <w:bCs/>
      <w:i/>
      <w:iCs/>
      <w:caps/>
      <w:noProof/>
      <w:sz w:val="16"/>
      <w:szCs w:val="16"/>
      <w:lang w:val="en-GB" w:eastAsia="en-GB"/>
    </w:rPr>
  </w:style>
  <w:style w:type="paragraph" w:customStyle="1" w:styleId="Signoff">
    <w:name w:val="Signoff"/>
    <w:basedOn w:val="Normal"/>
    <w:rsid w:val="00DE0A71"/>
    <w:pPr>
      <w:tabs>
        <w:tab w:val="left" w:pos="2880"/>
        <w:tab w:val="right" w:leader="dot" w:pos="6663"/>
      </w:tabs>
      <w:spacing w:before="480" w:after="1920" w:line="180" w:lineRule="exact"/>
      <w:ind w:left="1418"/>
    </w:pPr>
    <w:rPr>
      <w:rFonts w:ascii="Times New Roman" w:eastAsia="Times New Roman" w:hAnsi="Times New Roman" w:cs="Times New Roman"/>
      <w:sz w:val="24"/>
      <w:szCs w:val="24"/>
      <w:lang w:val="en-GB" w:eastAsia="en-GB"/>
    </w:rPr>
  </w:style>
  <w:style w:type="paragraph" w:styleId="BlockText">
    <w:name w:val="Block Text"/>
    <w:basedOn w:val="Normal"/>
    <w:rsid w:val="00DE0A71"/>
    <w:pPr>
      <w:tabs>
        <w:tab w:val="left" w:pos="454"/>
        <w:tab w:val="left" w:pos="907"/>
        <w:tab w:val="left" w:pos="993"/>
        <w:tab w:val="left" w:pos="1814"/>
        <w:tab w:val="left" w:pos="2268"/>
      </w:tabs>
      <w:spacing w:after="0" w:line="-260" w:lineRule="auto"/>
      <w:ind w:left="1377" w:hanging="567"/>
    </w:pPr>
    <w:rPr>
      <w:rFonts w:ascii="Times New Roman" w:eastAsia="Times New Roman" w:hAnsi="Times New Roman" w:cs="Times New Roman"/>
      <w:sz w:val="18"/>
      <w:szCs w:val="18"/>
      <w:lang w:val="en-GB" w:eastAsia="en-GB"/>
    </w:rPr>
  </w:style>
  <w:style w:type="paragraph" w:customStyle="1" w:styleId="Contents">
    <w:name w:val="Contents"/>
    <w:basedOn w:val="Heading3"/>
    <w:rsid w:val="00DE0A71"/>
    <w:pPr>
      <w:keepNext w:val="0"/>
      <w:keepLines w:val="0"/>
      <w:numPr>
        <w:ilvl w:val="2"/>
      </w:numPr>
      <w:tabs>
        <w:tab w:val="num" w:pos="1077"/>
        <w:tab w:val="right" w:leader="hyphen" w:pos="7370"/>
      </w:tabs>
      <w:spacing w:before="0" w:after="120" w:line="240" w:lineRule="auto"/>
    </w:pPr>
    <w:rPr>
      <w:rFonts w:ascii="Arial" w:eastAsia="Times New Roman" w:hAnsi="Arial" w:cs="Arial"/>
      <w:b/>
      <w:bCs/>
      <w:color w:val="auto"/>
      <w:sz w:val="20"/>
      <w:szCs w:val="20"/>
      <w:lang w:val="en-GB"/>
    </w:rPr>
  </w:style>
  <w:style w:type="paragraph" w:styleId="BodyText3">
    <w:name w:val="Body Text 3"/>
    <w:basedOn w:val="Normal"/>
    <w:link w:val="BodyText3Char"/>
    <w:rsid w:val="00DE0A71"/>
    <w:pPr>
      <w:spacing w:after="0" w:line="240" w:lineRule="auto"/>
    </w:pPr>
    <w:rPr>
      <w:rFonts w:ascii="Times New Roman" w:eastAsia="Times New Roman" w:hAnsi="Times New Roman" w:cs="Times New Roman"/>
      <w:sz w:val="24"/>
      <w:szCs w:val="24"/>
      <w:lang w:val="en-GB" w:eastAsia="en-GB"/>
    </w:rPr>
  </w:style>
  <w:style w:type="character" w:customStyle="1" w:styleId="BodyText3Char">
    <w:name w:val="Body Text 3 Char"/>
    <w:basedOn w:val="DefaultParagraphFont"/>
    <w:link w:val="BodyText3"/>
    <w:rsid w:val="00DE0A71"/>
    <w:rPr>
      <w:rFonts w:ascii="Times New Roman" w:eastAsia="Times New Roman" w:hAnsi="Times New Roman" w:cs="Times New Roman"/>
      <w:sz w:val="24"/>
      <w:szCs w:val="24"/>
      <w:lang w:val="en-GB" w:eastAsia="en-GB"/>
    </w:rPr>
  </w:style>
  <w:style w:type="character" w:customStyle="1" w:styleId="Indent1CharCharCharCharChar">
    <w:name w:val="Indent1 Char Char Char Char Char"/>
    <w:rsid w:val="00DE0A71"/>
    <w:rPr>
      <w:rFonts w:ascii="Optima" w:hAnsi="Optima" w:cs="Optima"/>
      <w:spacing w:val="0"/>
      <w:sz w:val="22"/>
      <w:szCs w:val="22"/>
      <w:lang w:val="en-GB"/>
    </w:rPr>
  </w:style>
  <w:style w:type="paragraph" w:styleId="BodyTextIndent2">
    <w:name w:val="Body Text Indent 2"/>
    <w:aliases w:val="bti2"/>
    <w:basedOn w:val="Normal"/>
    <w:link w:val="BodyTextIndent2Char"/>
    <w:rsid w:val="00DE0A71"/>
    <w:pPr>
      <w:spacing w:after="120" w:line="480" w:lineRule="auto"/>
      <w:ind w:left="283"/>
    </w:pPr>
    <w:rPr>
      <w:rFonts w:ascii="Times New Roman" w:eastAsia="Times New Roman" w:hAnsi="Times New Roman" w:cs="Times New Roman"/>
      <w:sz w:val="24"/>
      <w:szCs w:val="24"/>
      <w:lang w:val="en-GB" w:eastAsia="en-GB"/>
    </w:rPr>
  </w:style>
  <w:style w:type="character" w:customStyle="1" w:styleId="BodyTextIndent2Char">
    <w:name w:val="Body Text Indent 2 Char"/>
    <w:aliases w:val="bti2 Char"/>
    <w:basedOn w:val="DefaultParagraphFont"/>
    <w:link w:val="BodyTextIndent2"/>
    <w:rsid w:val="00DE0A71"/>
    <w:rPr>
      <w:rFonts w:ascii="Times New Roman" w:eastAsia="Times New Roman" w:hAnsi="Times New Roman" w:cs="Times New Roman"/>
      <w:sz w:val="24"/>
      <w:szCs w:val="24"/>
      <w:lang w:val="en-GB" w:eastAsia="en-GB"/>
    </w:rPr>
  </w:style>
  <w:style w:type="paragraph" w:customStyle="1" w:styleId="Highlightheader">
    <w:name w:val="Highlight header"/>
    <w:basedOn w:val="Normal"/>
    <w:rsid w:val="00DE0A71"/>
    <w:pPr>
      <w:widowControl w:val="0"/>
      <w:tabs>
        <w:tab w:val="left" w:pos="180"/>
      </w:tabs>
      <w:autoSpaceDE w:val="0"/>
      <w:autoSpaceDN w:val="0"/>
      <w:adjustRightInd w:val="0"/>
      <w:spacing w:after="200" w:line="220" w:lineRule="atLeast"/>
      <w:textAlignment w:val="center"/>
    </w:pPr>
    <w:rPr>
      <w:rFonts w:ascii="Kievit-Book" w:eastAsia="Times New Roman" w:hAnsi="Kievit-Book" w:cs="Times New Roman"/>
      <w:b/>
      <w:color w:val="053A8A"/>
      <w:sz w:val="18"/>
      <w:szCs w:val="18"/>
    </w:rPr>
  </w:style>
  <w:style w:type="paragraph" w:styleId="PlainText">
    <w:name w:val="Plain Text"/>
    <w:basedOn w:val="Normal"/>
    <w:link w:val="PlainTextChar"/>
    <w:rsid w:val="00DE0A7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DE0A71"/>
    <w:rPr>
      <w:rFonts w:ascii="Courier New" w:eastAsia="Times New Roman" w:hAnsi="Courier New" w:cs="Courier New"/>
      <w:sz w:val="20"/>
      <w:szCs w:val="20"/>
      <w:lang w:val="en-GB" w:eastAsia="en-GB"/>
    </w:rPr>
  </w:style>
  <w:style w:type="paragraph" w:customStyle="1" w:styleId="Headlevel1LinespacingExactly16pt">
    <w:name w:val="Headlevel1 + Line spacing:  Exactly 16 pt"/>
    <w:basedOn w:val="Normal"/>
    <w:rsid w:val="00DE0A71"/>
    <w:pPr>
      <w:tabs>
        <w:tab w:val="num" w:pos="567"/>
      </w:tabs>
      <w:spacing w:after="0" w:line="240" w:lineRule="auto"/>
      <w:ind w:left="567" w:hanging="567"/>
    </w:pPr>
    <w:rPr>
      <w:rFonts w:ascii="Times New Roman" w:eastAsia="Times New Roman" w:hAnsi="Times New Roman" w:cs="Times New Roman"/>
      <w:sz w:val="24"/>
      <w:szCs w:val="24"/>
      <w:lang w:val="en-GB" w:eastAsia="en-GB"/>
    </w:rPr>
  </w:style>
  <w:style w:type="paragraph" w:customStyle="1" w:styleId="Indent1Char">
    <w:name w:val="Indent1 Char"/>
    <w:basedOn w:val="Normal"/>
    <w:rsid w:val="00DE0A71"/>
    <w:pPr>
      <w:spacing w:after="0" w:line="240" w:lineRule="auto"/>
      <w:ind w:left="567" w:hanging="567"/>
    </w:pPr>
    <w:rPr>
      <w:rFonts w:ascii="Times New Roman" w:eastAsia="Times New Roman" w:hAnsi="Times New Roman" w:cs="Times New Roman"/>
      <w:sz w:val="24"/>
      <w:szCs w:val="24"/>
      <w:lang w:val="en-GB" w:eastAsia="en-GB"/>
    </w:rPr>
  </w:style>
  <w:style w:type="paragraph" w:customStyle="1" w:styleId="Style3">
    <w:name w:val="Style3"/>
    <w:basedOn w:val="TOC1"/>
    <w:rsid w:val="00DE0A71"/>
    <w:pPr>
      <w:widowControl w:val="0"/>
      <w:tabs>
        <w:tab w:val="left" w:pos="567"/>
        <w:tab w:val="left" w:pos="660"/>
        <w:tab w:val="right" w:leader="dot" w:pos="7786"/>
        <w:tab w:val="right" w:leader="dot" w:pos="8682"/>
      </w:tabs>
      <w:spacing w:after="0" w:line="240" w:lineRule="auto"/>
      <w:ind w:left="1080" w:hanging="1080"/>
      <w:jc w:val="both"/>
    </w:pPr>
    <w:rPr>
      <w:rFonts w:ascii="Arial" w:eastAsia="Times New Roman" w:hAnsi="Arial" w:cs="Arial"/>
      <w:b/>
      <w:bCs/>
      <w:noProof/>
      <w:kern w:val="22"/>
      <w:sz w:val="20"/>
      <w:szCs w:val="20"/>
      <w:lang w:val="en-GB" w:eastAsia="en-GB"/>
    </w:rPr>
  </w:style>
  <w:style w:type="paragraph" w:customStyle="1" w:styleId="NormalJustified">
    <w:name w:val="Normal + Justified"/>
    <w:aliases w:val="Left:  1 cm,Right:  0 cm"/>
    <w:basedOn w:val="Normal"/>
    <w:rsid w:val="00DE0A71"/>
    <w:pPr>
      <w:keepNext/>
      <w:widowControl w:val="0"/>
      <w:spacing w:after="0" w:line="240" w:lineRule="auto"/>
      <w:ind w:left="567"/>
      <w:jc w:val="both"/>
    </w:pPr>
    <w:rPr>
      <w:rFonts w:ascii="Times New Roman" w:eastAsia="Times New Roman" w:hAnsi="Times New Roman" w:cs="Times New Roman"/>
      <w:noProof/>
      <w:sz w:val="24"/>
      <w:szCs w:val="24"/>
      <w:lang w:val="en-GB" w:eastAsia="en-GB"/>
    </w:rPr>
  </w:style>
  <w:style w:type="paragraph" w:customStyle="1" w:styleId="Headlevel1Justified">
    <w:name w:val="Headlevel1 + Justified"/>
    <w:aliases w:val="Right:  -0 cm,Before:  12 pt,Bold"/>
    <w:basedOn w:val="Headlevel1"/>
    <w:rsid w:val="00DE0A71"/>
    <w:pPr>
      <w:widowControl w:val="0"/>
      <w:tabs>
        <w:tab w:val="clear" w:pos="8496"/>
        <w:tab w:val="num" w:pos="567"/>
      </w:tabs>
      <w:spacing w:before="240"/>
      <w:ind w:left="567" w:right="-1" w:hanging="567"/>
      <w:jc w:val="both"/>
      <w:outlineLvl w:val="0"/>
    </w:pPr>
  </w:style>
  <w:style w:type="paragraph" w:customStyle="1" w:styleId="Footerreg">
    <w:name w:val="Footer_reg"/>
    <w:basedOn w:val="Normal"/>
    <w:rsid w:val="00DE0A71"/>
    <w:pPr>
      <w:spacing w:after="0" w:line="200" w:lineRule="exact"/>
      <w:jc w:val="center"/>
    </w:pPr>
    <w:rPr>
      <w:rFonts w:ascii="Times New Roman" w:eastAsia="Times New Roman" w:hAnsi="Times New Roman" w:cs="Times New Roman"/>
      <w:spacing w:val="30"/>
      <w:sz w:val="10"/>
      <w:szCs w:val="10"/>
      <w:lang w:val="en-GB" w:eastAsia="en-GB"/>
    </w:rPr>
  </w:style>
  <w:style w:type="paragraph" w:customStyle="1" w:styleId="Level2Optima">
    <w:name w:val="Level 2 + Optima"/>
    <w:aliases w:val="Before:  6 pt + Justified,Before:  3 pt,After:  3 pt,Line..."/>
    <w:basedOn w:val="Normal"/>
    <w:rsid w:val="00DE0A71"/>
    <w:pPr>
      <w:keepNext/>
      <w:widowControl w:val="0"/>
      <w:tabs>
        <w:tab w:val="num" w:pos="567"/>
      </w:tabs>
      <w:spacing w:before="120" w:after="0" w:line="240" w:lineRule="auto"/>
      <w:ind w:left="567" w:hanging="567"/>
      <w:outlineLvl w:val="1"/>
    </w:pPr>
    <w:rPr>
      <w:rFonts w:ascii="Times New Roman" w:eastAsia="Times New Roman" w:hAnsi="Times New Roman" w:cs="Times New Roman"/>
      <w:b/>
      <w:bCs/>
      <w:sz w:val="24"/>
      <w:szCs w:val="24"/>
      <w:lang w:val="en-GB" w:eastAsia="en-GB"/>
    </w:rPr>
  </w:style>
  <w:style w:type="paragraph" w:customStyle="1" w:styleId="1stindent">
    <w:name w:val="1st indent"/>
    <w:basedOn w:val="Normal"/>
    <w:rsid w:val="00DE0A71"/>
    <w:pPr>
      <w:widowControl w:val="0"/>
      <w:spacing w:after="113" w:line="-260" w:lineRule="auto"/>
      <w:ind w:left="567" w:hanging="283"/>
    </w:pPr>
    <w:rPr>
      <w:rFonts w:ascii="New York" w:eastAsia="Times New Roman" w:hAnsi="New York" w:cs="New York"/>
      <w:sz w:val="18"/>
      <w:szCs w:val="18"/>
      <w:lang w:val="en-AU" w:eastAsia="en-GB"/>
    </w:rPr>
  </w:style>
  <w:style w:type="character" w:styleId="Strong">
    <w:name w:val="Strong"/>
    <w:qFormat/>
    <w:rsid w:val="00DE0A71"/>
    <w:rPr>
      <w:b/>
      <w:bCs/>
    </w:rPr>
  </w:style>
  <w:style w:type="paragraph" w:customStyle="1" w:styleId="Level1">
    <w:name w:val="Level 1"/>
    <w:basedOn w:val="Normal"/>
    <w:rsid w:val="00DE0A71"/>
    <w:pPr>
      <w:widowControl w:val="0"/>
      <w:tabs>
        <w:tab w:val="num" w:pos="360"/>
      </w:tabs>
      <w:spacing w:after="0" w:line="240" w:lineRule="auto"/>
      <w:ind w:left="360" w:hanging="360"/>
      <w:outlineLvl w:val="0"/>
    </w:pPr>
    <w:rPr>
      <w:rFonts w:ascii="CG Times" w:eastAsia="Times New Roman" w:hAnsi="CG Times" w:cs="CG Times"/>
      <w:sz w:val="24"/>
      <w:szCs w:val="24"/>
      <w:lang w:eastAsia="en-GB"/>
    </w:rPr>
  </w:style>
  <w:style w:type="paragraph" w:customStyle="1" w:styleId="Headlevel2Notcaps">
    <w:name w:val="Headlevel2 + Not caps"/>
    <w:basedOn w:val="Headlevel2"/>
    <w:rsid w:val="00DE0A71"/>
    <w:pPr>
      <w:widowControl w:val="0"/>
      <w:tabs>
        <w:tab w:val="clear" w:pos="340"/>
        <w:tab w:val="num" w:pos="1827"/>
      </w:tabs>
      <w:spacing w:before="80" w:after="0"/>
      <w:ind w:left="1827" w:right="-1" w:hanging="567"/>
      <w:jc w:val="both"/>
      <w:outlineLvl w:val="2"/>
    </w:pPr>
    <w:rPr>
      <w:b w:val="0"/>
      <w:bCs w:val="0"/>
    </w:rPr>
  </w:style>
  <w:style w:type="character" w:customStyle="1" w:styleId="EmailStyle98">
    <w:name w:val="EmailStyle98"/>
    <w:rsid w:val="00DE0A71"/>
    <w:rPr>
      <w:rFonts w:ascii="Arial" w:hAnsi="Arial" w:cs="Arial"/>
      <w:color w:val="000080"/>
      <w:spacing w:val="0"/>
      <w:sz w:val="20"/>
      <w:szCs w:val="20"/>
    </w:rPr>
  </w:style>
  <w:style w:type="paragraph" w:customStyle="1" w:styleId="DeltaViewTableHeading">
    <w:name w:val="DeltaView Table Heading"/>
    <w:basedOn w:val="Normal"/>
    <w:rsid w:val="00DE0A71"/>
    <w:pPr>
      <w:spacing w:after="120" w:line="240" w:lineRule="auto"/>
    </w:pPr>
    <w:rPr>
      <w:rFonts w:ascii="Arial" w:eastAsia="Times New Roman" w:hAnsi="Arial" w:cs="Arial"/>
      <w:b/>
      <w:bCs/>
      <w:sz w:val="24"/>
      <w:szCs w:val="24"/>
      <w:lang w:eastAsia="en-GB"/>
    </w:rPr>
  </w:style>
  <w:style w:type="paragraph" w:customStyle="1" w:styleId="DeltaViewTableBody">
    <w:name w:val="DeltaView Table Body"/>
    <w:basedOn w:val="Normal"/>
    <w:rsid w:val="00DE0A71"/>
    <w:pPr>
      <w:spacing w:after="0" w:line="240" w:lineRule="auto"/>
    </w:pPr>
    <w:rPr>
      <w:rFonts w:ascii="Arial" w:eastAsia="Times New Roman" w:hAnsi="Arial" w:cs="Arial"/>
      <w:sz w:val="24"/>
      <w:szCs w:val="24"/>
      <w:lang w:eastAsia="en-GB"/>
    </w:rPr>
  </w:style>
  <w:style w:type="paragraph" w:customStyle="1" w:styleId="DeltaViewAnnounce">
    <w:name w:val="DeltaView Announce"/>
    <w:rsid w:val="00DE0A7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en-GB"/>
    </w:rPr>
  </w:style>
  <w:style w:type="character" w:customStyle="1" w:styleId="DeltaViewDeletion">
    <w:name w:val="DeltaView Deletion"/>
    <w:rsid w:val="00DE0A71"/>
    <w:rPr>
      <w:strike/>
      <w:color w:val="FF0000"/>
      <w:spacing w:val="0"/>
    </w:rPr>
  </w:style>
  <w:style w:type="character" w:customStyle="1" w:styleId="DeltaViewMoveSource">
    <w:name w:val="DeltaView Move Source"/>
    <w:rsid w:val="00DE0A71"/>
    <w:rPr>
      <w:strike/>
      <w:color w:val="00C000"/>
      <w:spacing w:val="0"/>
    </w:rPr>
  </w:style>
  <w:style w:type="character" w:customStyle="1" w:styleId="DeltaViewMoveDestination">
    <w:name w:val="DeltaView Move Destination"/>
    <w:rsid w:val="00DE0A71"/>
    <w:rPr>
      <w:color w:val="00C000"/>
      <w:spacing w:val="0"/>
      <w:u w:val="double"/>
    </w:rPr>
  </w:style>
  <w:style w:type="character" w:customStyle="1" w:styleId="DeltaViewChangeNumber">
    <w:name w:val="DeltaView Change Number"/>
    <w:rsid w:val="00DE0A71"/>
    <w:rPr>
      <w:color w:val="000000"/>
      <w:spacing w:val="0"/>
      <w:vertAlign w:val="superscript"/>
    </w:rPr>
  </w:style>
  <w:style w:type="character" w:customStyle="1" w:styleId="DeltaViewDelimiter">
    <w:name w:val="DeltaView Delimiter"/>
    <w:rsid w:val="00DE0A71"/>
    <w:rPr>
      <w:spacing w:val="0"/>
    </w:rPr>
  </w:style>
  <w:style w:type="paragraph" w:styleId="DocumentMap">
    <w:name w:val="Document Map"/>
    <w:basedOn w:val="Normal"/>
    <w:link w:val="DocumentMapChar"/>
    <w:semiHidden/>
    <w:rsid w:val="00DE0A71"/>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sid w:val="00DE0A71"/>
    <w:rPr>
      <w:rFonts w:ascii="Tahoma" w:eastAsia="Times New Roman" w:hAnsi="Tahoma" w:cs="Tahoma"/>
      <w:sz w:val="24"/>
      <w:szCs w:val="24"/>
      <w:shd w:val="clear" w:color="auto" w:fill="000080"/>
      <w:lang w:eastAsia="en-GB"/>
    </w:rPr>
  </w:style>
  <w:style w:type="character" w:customStyle="1" w:styleId="DeltaViewFormatChange">
    <w:name w:val="DeltaView Format Change"/>
    <w:rsid w:val="00DE0A71"/>
    <w:rPr>
      <w:color w:val="000000"/>
      <w:spacing w:val="0"/>
    </w:rPr>
  </w:style>
  <w:style w:type="character" w:customStyle="1" w:styleId="DeltaViewMovedDeletion">
    <w:name w:val="DeltaView Moved Deletion"/>
    <w:rsid w:val="00DE0A71"/>
    <w:rPr>
      <w:strike/>
      <w:color w:val="C08080"/>
      <w:spacing w:val="0"/>
    </w:rPr>
  </w:style>
  <w:style w:type="character" w:customStyle="1" w:styleId="DeltaViewEditorComment">
    <w:name w:val="DeltaView Editor Comment"/>
    <w:rsid w:val="00DE0A71"/>
    <w:rPr>
      <w:color w:val="0000FF"/>
      <w:spacing w:val="0"/>
      <w:u w:val="double"/>
    </w:rPr>
  </w:style>
  <w:style w:type="character" w:customStyle="1" w:styleId="DeltaViewStyleChangeText">
    <w:name w:val="DeltaView Style Change Text"/>
    <w:rsid w:val="00DE0A71"/>
    <w:rPr>
      <w:color w:val="000000"/>
      <w:spacing w:val="0"/>
      <w:u w:val="double"/>
    </w:rPr>
  </w:style>
  <w:style w:type="character" w:customStyle="1" w:styleId="DeltaViewStyleChangeLabel">
    <w:name w:val="DeltaView Style Change Label"/>
    <w:rsid w:val="00DE0A71"/>
    <w:rPr>
      <w:color w:val="000000"/>
      <w:spacing w:val="0"/>
    </w:rPr>
  </w:style>
  <w:style w:type="character" w:customStyle="1" w:styleId="GWILLIAMS">
    <w:name w:val="GWILLIAMS"/>
    <w:semiHidden/>
    <w:rsid w:val="00DE0A71"/>
    <w:rPr>
      <w:rFonts w:ascii="Arial" w:hAnsi="Arial" w:cs="Arial" w:hint="default"/>
      <w:color w:val="000080"/>
      <w:sz w:val="20"/>
      <w:szCs w:val="20"/>
    </w:rPr>
  </w:style>
  <w:style w:type="paragraph" w:customStyle="1" w:styleId="Legal65pt">
    <w:name w:val="Legal 6.5pt"/>
    <w:basedOn w:val="Normal"/>
    <w:rsid w:val="00DE0A71"/>
    <w:pPr>
      <w:widowControl w:val="0"/>
      <w:tabs>
        <w:tab w:val="left" w:pos="180"/>
      </w:tabs>
      <w:autoSpaceDE w:val="0"/>
      <w:autoSpaceDN w:val="0"/>
      <w:adjustRightInd w:val="0"/>
      <w:spacing w:after="80" w:line="160" w:lineRule="atLeast"/>
      <w:textAlignment w:val="center"/>
    </w:pPr>
    <w:rPr>
      <w:rFonts w:ascii="Kievit-Book" w:eastAsia="Times New Roman" w:hAnsi="Kievit-Book" w:cs="Times New Roman"/>
      <w:color w:val="4A4A2F"/>
      <w:spacing w:val="-1"/>
      <w:sz w:val="13"/>
      <w:szCs w:val="13"/>
    </w:rPr>
  </w:style>
  <w:style w:type="paragraph" w:customStyle="1" w:styleId="NormalBold">
    <w:name w:val="Normal + Bold"/>
    <w:aliases w:val="Italic,Black,Character scale: 0%"/>
    <w:basedOn w:val="Normal"/>
    <w:rsid w:val="00DE0A71"/>
    <w:pPr>
      <w:keepNext/>
      <w:widowControl w:val="0"/>
      <w:spacing w:after="0" w:line="240" w:lineRule="auto"/>
      <w:outlineLvl w:val="2"/>
    </w:pPr>
    <w:rPr>
      <w:rFonts w:ascii="Times New Roman" w:eastAsia="Times New Roman" w:hAnsi="Times New Roman" w:cs="Times New Roman"/>
      <w:b/>
      <w:i/>
      <w:color w:val="000000"/>
      <w:w w:val="0"/>
      <w:sz w:val="24"/>
      <w:szCs w:val="24"/>
      <w:lang w:val="en-GB" w:eastAsia="en-GB"/>
    </w:rPr>
  </w:style>
  <w:style w:type="character" w:customStyle="1" w:styleId="NormalBoldChar">
    <w:name w:val="Normal + Bold Char"/>
    <w:aliases w:val="Italic Char,Black Char,Character scale: 0% Char"/>
    <w:rsid w:val="00DE0A71"/>
    <w:rPr>
      <w:rFonts w:ascii="Optima" w:hAnsi="Optima" w:cs="Optima"/>
      <w:b/>
      <w:i/>
      <w:color w:val="000000"/>
      <w:w w:val="0"/>
      <w:sz w:val="22"/>
      <w:szCs w:val="22"/>
      <w:lang w:val="en-GB" w:eastAsia="en-GB" w:bidi="ar-SA"/>
    </w:rPr>
  </w:style>
  <w:style w:type="character" w:styleId="Emphasis">
    <w:name w:val="Emphasis"/>
    <w:qFormat/>
    <w:rsid w:val="00DE0A71"/>
    <w:rPr>
      <w:i/>
      <w:iCs/>
    </w:rPr>
  </w:style>
  <w:style w:type="character" w:customStyle="1" w:styleId="deltaviewinsertion0">
    <w:name w:val="deltaviewinsertion"/>
    <w:rsid w:val="00DE0A71"/>
  </w:style>
  <w:style w:type="character" w:customStyle="1" w:styleId="deltaviewmovedestination0">
    <w:name w:val="deltaviewmovedestination"/>
    <w:rsid w:val="00DE0A71"/>
  </w:style>
  <w:style w:type="paragraph" w:customStyle="1" w:styleId="Appendix">
    <w:name w:val="Appendix"/>
    <w:basedOn w:val="Normal"/>
    <w:qFormat/>
    <w:rsid w:val="00DE0A71"/>
    <w:pPr>
      <w:keepNext/>
      <w:widowControl w:val="0"/>
      <w:spacing w:before="360" w:after="60" w:line="260" w:lineRule="exact"/>
      <w:jc w:val="both"/>
    </w:pPr>
    <w:rPr>
      <w:rFonts w:ascii="Times New Roman" w:eastAsia="Times New Roman" w:hAnsi="Times New Roman" w:cs="Arial"/>
      <w:b/>
      <w:bCs/>
      <w:sz w:val="24"/>
      <w:szCs w:val="24"/>
      <w:lang w:val="en-GB" w:eastAsia="en-GB"/>
    </w:rPr>
  </w:style>
  <w:style w:type="paragraph" w:customStyle="1" w:styleId="MainHeading0">
    <w:name w:val="Main Heading"/>
    <w:basedOn w:val="Normal"/>
    <w:qFormat/>
    <w:rsid w:val="00DE0A71"/>
    <w:pPr>
      <w:widowControl w:val="0"/>
      <w:spacing w:after="0" w:line="240" w:lineRule="auto"/>
    </w:pPr>
    <w:rPr>
      <w:rFonts w:ascii="Times New Roman" w:eastAsia="Times New Roman" w:hAnsi="Times New Roman" w:cs="Arial"/>
      <w:b/>
      <w:sz w:val="44"/>
      <w:szCs w:val="44"/>
      <w:lang w:val="en-GB" w:eastAsia="en-GB"/>
    </w:rPr>
  </w:style>
  <w:style w:type="paragraph" w:customStyle="1" w:styleId="unnumberedheading1">
    <w:name w:val="unnumbered heading 1"/>
    <w:basedOn w:val="Heading1"/>
    <w:rsid w:val="00DE0A71"/>
    <w:pPr>
      <w:keepLines w:val="0"/>
      <w:widowControl w:val="0"/>
      <w:pBdr>
        <w:bottom w:val="single" w:sz="6" w:space="1" w:color="auto"/>
      </w:pBdr>
      <w:tabs>
        <w:tab w:val="left" w:pos="540"/>
      </w:tabs>
      <w:spacing w:before="360" w:after="120" w:line="240" w:lineRule="auto"/>
      <w:ind w:right="142"/>
    </w:pPr>
    <w:rPr>
      <w:rFonts w:ascii="Arial" w:eastAsia="Times New Roman" w:hAnsi="Arial" w:cs="Arial"/>
      <w:b/>
      <w:color w:val="auto"/>
      <w:szCs w:val="20"/>
      <w:lang w:val="en-GB"/>
    </w:rPr>
  </w:style>
  <w:style w:type="paragraph" w:customStyle="1" w:styleId="Contact8pt">
    <w:name w:val="Contact 8pt"/>
    <w:basedOn w:val="Normal"/>
    <w:rsid w:val="00DE0A71"/>
    <w:pPr>
      <w:widowControl w:val="0"/>
      <w:tabs>
        <w:tab w:val="left" w:pos="180"/>
      </w:tabs>
      <w:autoSpaceDE w:val="0"/>
      <w:autoSpaceDN w:val="0"/>
      <w:adjustRightInd w:val="0"/>
      <w:spacing w:after="100" w:line="200" w:lineRule="atLeast"/>
      <w:textAlignment w:val="center"/>
    </w:pPr>
    <w:rPr>
      <w:rFonts w:ascii="Kievit-Book" w:eastAsia="Times New Roman" w:hAnsi="Kievit-Book" w:cs="Times New Roman"/>
      <w:color w:val="645C5C"/>
      <w:sz w:val="16"/>
      <w:szCs w:val="16"/>
    </w:rPr>
  </w:style>
  <w:style w:type="paragraph" w:customStyle="1" w:styleId="Higlight9pt">
    <w:name w:val="Higlight 9pt"/>
    <w:basedOn w:val="Normal"/>
    <w:rsid w:val="00DE0A71"/>
    <w:pPr>
      <w:widowControl w:val="0"/>
      <w:tabs>
        <w:tab w:val="left" w:pos="180"/>
      </w:tabs>
      <w:autoSpaceDE w:val="0"/>
      <w:autoSpaceDN w:val="0"/>
      <w:adjustRightInd w:val="0"/>
      <w:spacing w:after="200" w:line="220" w:lineRule="atLeast"/>
      <w:textAlignment w:val="center"/>
    </w:pPr>
    <w:rPr>
      <w:rFonts w:ascii="Kievit-Book" w:eastAsia="Times New Roman" w:hAnsi="Kievit-Book" w:cs="Times New Roman"/>
      <w:color w:val="645C5C"/>
      <w:sz w:val="18"/>
      <w:szCs w:val="18"/>
    </w:rPr>
  </w:style>
  <w:style w:type="paragraph" w:customStyle="1" w:styleId="legal65pt0">
    <w:name w:val="legal65pt"/>
    <w:basedOn w:val="Normal"/>
    <w:rsid w:val="00DE0A71"/>
    <w:pPr>
      <w:spacing w:after="80" w:line="160" w:lineRule="atLeast"/>
    </w:pPr>
    <w:rPr>
      <w:rFonts w:ascii="Kievit-Book" w:eastAsia="Times New Roman" w:hAnsi="Kievit-Book" w:cs="Arial"/>
      <w:color w:val="4A4A2F"/>
      <w:spacing w:val="-1"/>
      <w:sz w:val="13"/>
      <w:szCs w:val="13"/>
      <w:lang w:val="en-GB" w:eastAsia="en-GB"/>
    </w:rPr>
  </w:style>
  <w:style w:type="paragraph" w:customStyle="1" w:styleId="London">
    <w:name w:val="London"/>
    <w:basedOn w:val="Normal"/>
    <w:rsid w:val="00DE0A71"/>
    <w:pPr>
      <w:pBdr>
        <w:bottom w:val="single" w:sz="4" w:space="1" w:color="000000"/>
      </w:pBdr>
      <w:suppressAutoHyphens/>
      <w:spacing w:before="120" w:after="60" w:line="240" w:lineRule="auto"/>
    </w:pPr>
    <w:rPr>
      <w:rFonts w:ascii="Kievit-Book" w:eastAsia="Times New Roman" w:hAnsi="Kievit-Book" w:cs="Times New Roman"/>
      <w:sz w:val="10"/>
      <w:szCs w:val="20"/>
      <w:lang w:val="en-GB" w:eastAsia="ar-SA"/>
    </w:rPr>
  </w:style>
  <w:style w:type="paragraph" w:customStyle="1" w:styleId="Tel">
    <w:name w:val="Tel"/>
    <w:basedOn w:val="Normal"/>
    <w:rsid w:val="00DE0A71"/>
    <w:pPr>
      <w:suppressAutoHyphens/>
      <w:spacing w:after="0" w:line="160" w:lineRule="exact"/>
    </w:pPr>
    <w:rPr>
      <w:rFonts w:ascii="Kievit-Book" w:eastAsia="Times New Roman" w:hAnsi="Kievit-Book" w:cs="Times New Roman"/>
      <w:sz w:val="13"/>
      <w:szCs w:val="20"/>
      <w:lang w:val="en-GB" w:eastAsia="ar-SA"/>
    </w:rPr>
  </w:style>
  <w:style w:type="character" w:customStyle="1" w:styleId="CharChar">
    <w:name w:val="Char Char"/>
    <w:rsid w:val="00DE0A71"/>
    <w:rPr>
      <w:b/>
      <w:sz w:val="24"/>
    </w:rPr>
  </w:style>
  <w:style w:type="character" w:customStyle="1" w:styleId="CharChar1">
    <w:name w:val="Char Char1"/>
    <w:rsid w:val="00DE0A71"/>
    <w:rPr>
      <w:rFonts w:ascii="Kievit-Book" w:eastAsia="Times New Roman" w:hAnsi="Kievit-Book" w:cs="Times New Roman"/>
      <w:b/>
      <w:bCs/>
      <w:sz w:val="26"/>
      <w:szCs w:val="26"/>
    </w:rPr>
  </w:style>
  <w:style w:type="character" w:customStyle="1" w:styleId="CharChar2">
    <w:name w:val="Char Char2"/>
    <w:rsid w:val="00DE0A71"/>
    <w:rPr>
      <w:rFonts w:ascii="Kievit-Medium" w:hAnsi="Kievit-Medium"/>
      <w:bCs/>
      <w:iCs/>
      <w:color w:val="053A8A"/>
      <w:szCs w:val="28"/>
    </w:rPr>
  </w:style>
  <w:style w:type="character" w:customStyle="1" w:styleId="CharChar3">
    <w:name w:val="Char Char3"/>
    <w:rsid w:val="00DE0A71"/>
    <w:rPr>
      <w:rFonts w:ascii="Kievit-Medium" w:hAnsi="Kievit-Medium"/>
      <w:color w:val="645C5C"/>
      <w:sz w:val="42"/>
      <w:szCs w:val="24"/>
      <w:lang w:val="en-GB"/>
    </w:rPr>
  </w:style>
  <w:style w:type="paragraph" w:customStyle="1" w:styleId="greybodytext">
    <w:name w:val="grey body text"/>
    <w:basedOn w:val="Normal"/>
    <w:rsid w:val="00DE0A71"/>
    <w:pPr>
      <w:spacing w:after="0" w:line="240" w:lineRule="auto"/>
    </w:pPr>
    <w:rPr>
      <w:rFonts w:ascii="Kievit-Medium" w:eastAsia="Times New Roman" w:hAnsi="Kievit-Medium" w:cs="Times New Roman"/>
      <w:color w:val="857373"/>
      <w:sz w:val="18"/>
      <w:szCs w:val="24"/>
      <w:lang w:val="en-GB"/>
    </w:rPr>
  </w:style>
  <w:style w:type="paragraph" w:customStyle="1" w:styleId="Indent1">
    <w:name w:val="Indent1"/>
    <w:basedOn w:val="Normal"/>
    <w:rsid w:val="00DE0A71"/>
    <w:pPr>
      <w:tabs>
        <w:tab w:val="left" w:pos="567"/>
        <w:tab w:val="left" w:pos="1021"/>
        <w:tab w:val="left" w:pos="1474"/>
        <w:tab w:val="left" w:pos="1928"/>
        <w:tab w:val="left" w:pos="2381"/>
      </w:tabs>
      <w:autoSpaceDE w:val="0"/>
      <w:autoSpaceDN w:val="0"/>
      <w:adjustRightInd w:val="0"/>
      <w:spacing w:before="60" w:after="60" w:line="260" w:lineRule="exact"/>
      <w:ind w:left="567" w:right="142" w:hanging="567"/>
    </w:pPr>
    <w:rPr>
      <w:rFonts w:ascii="Optima" w:eastAsia="Times New Roman" w:hAnsi="Optima" w:cs="Times New Roman"/>
      <w:lang w:val="en-GB" w:eastAsia="en-GB"/>
    </w:rPr>
  </w:style>
  <w:style w:type="paragraph" w:customStyle="1" w:styleId="Endorsement">
    <w:name w:val="Endorsement"/>
    <w:basedOn w:val="Normal"/>
    <w:rsid w:val="00DE0A71"/>
    <w:pPr>
      <w:spacing w:before="60" w:after="60" w:line="240" w:lineRule="auto"/>
    </w:pPr>
    <w:rPr>
      <w:rFonts w:ascii="Optima" w:eastAsia="Times New Roman" w:hAnsi="Optima" w:cs="Times New Roman"/>
      <w:szCs w:val="20"/>
      <w:lang w:val="en-GB" w:eastAsia="en-GB"/>
    </w:rPr>
  </w:style>
  <w:style w:type="paragraph" w:customStyle="1" w:styleId="CM44">
    <w:name w:val="CM44"/>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5">
    <w:name w:val="CM5"/>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43">
    <w:name w:val="CM43"/>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10">
    <w:name w:val="CM10"/>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47">
    <w:name w:val="CM47"/>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6">
    <w:name w:val="CM6"/>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21">
    <w:name w:val="CM21"/>
    <w:basedOn w:val="Default"/>
    <w:next w:val="Default"/>
    <w:rsid w:val="00DE0A71"/>
    <w:pPr>
      <w:suppressAutoHyphens w:val="0"/>
      <w:autoSpaceDE w:val="0"/>
      <w:autoSpaceDN w:val="0"/>
      <w:adjustRightInd w:val="0"/>
      <w:spacing w:line="328" w:lineRule="atLeast"/>
    </w:pPr>
    <w:rPr>
      <w:rFonts w:ascii="Optima" w:eastAsia="Times New Roman" w:hAnsi="Optima" w:cs="Times New Roman"/>
      <w:color w:val="auto"/>
      <w:lang w:val="en-GB" w:eastAsia="en-GB" w:bidi="ar-SA"/>
    </w:rPr>
  </w:style>
  <w:style w:type="paragraph" w:customStyle="1" w:styleId="CM14">
    <w:name w:val="CM14"/>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45">
    <w:name w:val="CM45"/>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48">
    <w:name w:val="CM48"/>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12">
    <w:name w:val="CM12"/>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49">
    <w:name w:val="CM49"/>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29">
    <w:name w:val="CM29"/>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30">
    <w:name w:val="CM30"/>
    <w:basedOn w:val="Default"/>
    <w:next w:val="Default"/>
    <w:rsid w:val="00DE0A71"/>
    <w:pPr>
      <w:suppressAutoHyphens w:val="0"/>
      <w:autoSpaceDE w:val="0"/>
      <w:autoSpaceDN w:val="0"/>
      <w:adjustRightInd w:val="0"/>
      <w:spacing w:line="223" w:lineRule="atLeast"/>
    </w:pPr>
    <w:rPr>
      <w:rFonts w:ascii="Optima" w:eastAsia="Times New Roman" w:hAnsi="Optima" w:cs="Times New Roman"/>
      <w:color w:val="auto"/>
      <w:lang w:val="en-GB" w:eastAsia="en-GB" w:bidi="ar-SA"/>
    </w:rPr>
  </w:style>
  <w:style w:type="paragraph" w:customStyle="1" w:styleId="CM35">
    <w:name w:val="CM35"/>
    <w:basedOn w:val="Default"/>
    <w:next w:val="Default"/>
    <w:rsid w:val="00DE0A71"/>
    <w:pPr>
      <w:suppressAutoHyphens w:val="0"/>
      <w:autoSpaceDE w:val="0"/>
      <w:autoSpaceDN w:val="0"/>
      <w:adjustRightInd w:val="0"/>
      <w:spacing w:line="328" w:lineRule="atLeast"/>
    </w:pPr>
    <w:rPr>
      <w:rFonts w:ascii="Optima" w:eastAsia="Times New Roman" w:hAnsi="Optima" w:cs="Times New Roman"/>
      <w:color w:val="auto"/>
      <w:lang w:val="en-GB" w:eastAsia="en-GB" w:bidi="ar-SA"/>
    </w:rPr>
  </w:style>
  <w:style w:type="paragraph" w:customStyle="1" w:styleId="CM50">
    <w:name w:val="CM50"/>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9">
    <w:name w:val="CM9"/>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52">
    <w:name w:val="CM52"/>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8">
    <w:name w:val="CM8"/>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39">
    <w:name w:val="CM39"/>
    <w:basedOn w:val="Default"/>
    <w:next w:val="Default"/>
    <w:rsid w:val="00DE0A71"/>
    <w:pPr>
      <w:suppressAutoHyphens w:val="0"/>
      <w:autoSpaceDE w:val="0"/>
      <w:autoSpaceDN w:val="0"/>
      <w:adjustRightInd w:val="0"/>
      <w:spacing w:line="226" w:lineRule="atLeast"/>
    </w:pPr>
    <w:rPr>
      <w:rFonts w:ascii="Optima" w:eastAsia="Times New Roman" w:hAnsi="Optima" w:cs="Times New Roman"/>
      <w:color w:val="auto"/>
      <w:lang w:val="en-GB" w:eastAsia="en-GB" w:bidi="ar-SA"/>
    </w:rPr>
  </w:style>
  <w:style w:type="paragraph" w:customStyle="1" w:styleId="CM51">
    <w:name w:val="CM51"/>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53">
    <w:name w:val="CM53"/>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27">
    <w:name w:val="CM27"/>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paragraph" w:customStyle="1" w:styleId="CM54">
    <w:name w:val="CM54"/>
    <w:basedOn w:val="Default"/>
    <w:next w:val="Default"/>
    <w:rsid w:val="00DE0A71"/>
    <w:pPr>
      <w:suppressAutoHyphens w:val="0"/>
      <w:autoSpaceDE w:val="0"/>
      <w:autoSpaceDN w:val="0"/>
      <w:adjustRightInd w:val="0"/>
    </w:pPr>
    <w:rPr>
      <w:rFonts w:ascii="Optima" w:eastAsia="Times New Roman" w:hAnsi="Optima" w:cs="Times New Roman"/>
      <w:color w:val="auto"/>
      <w:lang w:val="en-GB" w:eastAsia="en-GB" w:bidi="ar-SA"/>
    </w:rPr>
  </w:style>
  <w:style w:type="character" w:customStyle="1" w:styleId="pressreleaseeditorsnote3">
    <w:name w:val="pressreleaseeditorsnote3"/>
    <w:rsid w:val="00DE0A71"/>
    <w:rPr>
      <w:rFonts w:ascii="Verdana" w:hAnsi="Verdana" w:hint="default"/>
      <w:color w:val="000000"/>
      <w:sz w:val="14"/>
      <w:szCs w:val="14"/>
    </w:rPr>
  </w:style>
  <w:style w:type="character" w:customStyle="1" w:styleId="EmailStyle37">
    <w:name w:val="EmailStyle37"/>
    <w:semiHidden/>
    <w:rsid w:val="00DE0A71"/>
    <w:rPr>
      <w:rFonts w:ascii="Arial" w:hAnsi="Arial" w:cs="Arial"/>
      <w:color w:val="000080"/>
      <w:sz w:val="20"/>
      <w:szCs w:val="20"/>
    </w:rPr>
  </w:style>
  <w:style w:type="paragraph" w:customStyle="1" w:styleId="BasicParagraph">
    <w:name w:val="[Basic Paragraph]"/>
    <w:basedOn w:val="Normal"/>
    <w:rsid w:val="00DE0A71"/>
    <w:pPr>
      <w:autoSpaceDE w:val="0"/>
      <w:autoSpaceDN w:val="0"/>
      <w:adjustRightInd w:val="0"/>
      <w:spacing w:after="0" w:line="288" w:lineRule="auto"/>
      <w:textAlignment w:val="center"/>
    </w:pPr>
    <w:rPr>
      <w:rFonts w:ascii="Times" w:eastAsia="Times New Roman" w:hAnsi="Times" w:cs="Times New Roman"/>
      <w:color w:val="000000"/>
      <w:sz w:val="24"/>
      <w:szCs w:val="24"/>
    </w:rPr>
  </w:style>
  <w:style w:type="paragraph" w:customStyle="1" w:styleId="NormalWeb0">
    <w:name w:val="Normal(Web)"/>
    <w:basedOn w:val="Normal"/>
    <w:rsid w:val="00DE0A71"/>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Indent1Char1">
    <w:name w:val="Indent1 Char1"/>
    <w:rsid w:val="00DE0A71"/>
    <w:rPr>
      <w:rFonts w:ascii="Times New Roman" w:hAnsi="Times New Roman" w:cs="Times New Roman"/>
      <w:spacing w:val="0"/>
      <w:sz w:val="24"/>
      <w:szCs w:val="24"/>
      <w:lang w:val="en-GB"/>
    </w:rPr>
  </w:style>
  <w:style w:type="character" w:customStyle="1" w:styleId="DeltaViewComment">
    <w:name w:val="DeltaView Comment"/>
    <w:rsid w:val="00DE0A71"/>
    <w:rPr>
      <w:color w:val="000000"/>
      <w:spacing w:val="0"/>
    </w:rPr>
  </w:style>
  <w:style w:type="character" w:customStyle="1" w:styleId="DeltaViewInsertedComment">
    <w:name w:val="DeltaView Inserted Comment"/>
    <w:rsid w:val="00DE0A71"/>
    <w:rPr>
      <w:color w:val="0000FF"/>
      <w:spacing w:val="0"/>
      <w:u w:val="double"/>
    </w:rPr>
  </w:style>
  <w:style w:type="character" w:customStyle="1" w:styleId="DeltaViewDeletedComment">
    <w:name w:val="DeltaView Deleted Comment"/>
    <w:rsid w:val="00DE0A71"/>
    <w:rPr>
      <w:strike/>
      <w:color w:val="FF0000"/>
      <w:spacing w:val="0"/>
    </w:rPr>
  </w:style>
  <w:style w:type="paragraph" w:customStyle="1" w:styleId="Noparagraphstyle">
    <w:name w:val="[No paragraph style]"/>
    <w:rsid w:val="00DE0A7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customStyle="1" w:styleId="bold1">
    <w:name w:val="bold1"/>
    <w:rsid w:val="00DE0A71"/>
    <w:rPr>
      <w:b/>
      <w:bCs/>
    </w:rPr>
  </w:style>
  <w:style w:type="paragraph" w:customStyle="1" w:styleId="ChartisHeadingI">
    <w:name w:val="Chartis Heading I"/>
    <w:basedOn w:val="Normal"/>
    <w:rsid w:val="00DE0A71"/>
    <w:pPr>
      <w:widowControl w:val="0"/>
      <w:numPr>
        <w:numId w:val="47"/>
      </w:numPr>
      <w:tabs>
        <w:tab w:val="left" w:pos="360"/>
        <w:tab w:val="left" w:pos="1080"/>
        <w:tab w:val="left" w:pos="1440"/>
        <w:tab w:val="left" w:pos="1800"/>
        <w:tab w:val="left" w:pos="2160"/>
        <w:tab w:val="left" w:pos="2520"/>
        <w:tab w:val="left" w:pos="2880"/>
      </w:tabs>
      <w:spacing w:before="120" w:after="0" w:line="240" w:lineRule="auto"/>
      <w:jc w:val="both"/>
      <w:outlineLvl w:val="0"/>
    </w:pPr>
    <w:rPr>
      <w:rFonts w:ascii="Univers ATT" w:eastAsia="Times New Roman" w:hAnsi="Univers ATT" w:cs="Times New Roman"/>
      <w:i/>
      <w:snapToGrid w:val="0"/>
      <w:sz w:val="28"/>
      <w:szCs w:val="20"/>
    </w:rPr>
  </w:style>
  <w:style w:type="paragraph" w:customStyle="1" w:styleId="ChartisHeading2">
    <w:name w:val="Chartis Heading 2"/>
    <w:basedOn w:val="Normal"/>
    <w:rsid w:val="00DE0A71"/>
    <w:pPr>
      <w:widowControl w:val="0"/>
      <w:numPr>
        <w:ilvl w:val="1"/>
        <w:numId w:val="47"/>
      </w:numPr>
      <w:tabs>
        <w:tab w:val="left" w:pos="1080"/>
        <w:tab w:val="left" w:pos="1440"/>
        <w:tab w:val="left" w:pos="1800"/>
        <w:tab w:val="left" w:pos="2160"/>
        <w:tab w:val="left" w:pos="2520"/>
        <w:tab w:val="left" w:pos="2880"/>
      </w:tabs>
      <w:spacing w:before="80" w:after="0" w:line="240" w:lineRule="auto"/>
      <w:jc w:val="both"/>
      <w:outlineLvl w:val="1"/>
    </w:pPr>
    <w:rPr>
      <w:rFonts w:ascii="Univers ATT Bold" w:eastAsia="Times New Roman" w:hAnsi="Univers ATT Bold" w:cs="Times New Roman"/>
      <w:b/>
      <w:snapToGrid w:val="0"/>
      <w:color w:val="000000"/>
      <w:sz w:val="24"/>
      <w:szCs w:val="20"/>
    </w:rPr>
  </w:style>
  <w:style w:type="paragraph" w:customStyle="1" w:styleId="ChartisHeading3">
    <w:name w:val="Chartis Heading 3"/>
    <w:basedOn w:val="Normal"/>
    <w:rsid w:val="00DE0A71"/>
    <w:pPr>
      <w:widowControl w:val="0"/>
      <w:numPr>
        <w:ilvl w:val="2"/>
        <w:numId w:val="47"/>
      </w:numPr>
      <w:tabs>
        <w:tab w:val="left" w:pos="1080"/>
        <w:tab w:val="left" w:pos="1440"/>
        <w:tab w:val="left" w:pos="1800"/>
        <w:tab w:val="left" w:pos="2160"/>
        <w:tab w:val="left" w:pos="2520"/>
        <w:tab w:val="left" w:pos="2880"/>
      </w:tabs>
      <w:spacing w:before="120" w:after="0" w:line="240" w:lineRule="auto"/>
      <w:jc w:val="both"/>
      <w:outlineLvl w:val="2"/>
    </w:pPr>
    <w:rPr>
      <w:rFonts w:ascii="Univers ATT" w:eastAsia="Times New Roman" w:hAnsi="Univers ATT" w:cs="Times New Roman"/>
      <w:i/>
      <w:snapToGrid w:val="0"/>
      <w:szCs w:val="20"/>
    </w:rPr>
  </w:style>
  <w:style w:type="paragraph" w:customStyle="1" w:styleId="h2bodytext0">
    <w:name w:val="h2bodytext"/>
    <w:basedOn w:val="Normal"/>
    <w:rsid w:val="00DE0A71"/>
    <w:pPr>
      <w:spacing w:after="120" w:line="260" w:lineRule="atLeast"/>
      <w:ind w:left="567"/>
    </w:pPr>
    <w:rPr>
      <w:rFonts w:ascii="Arial" w:eastAsia="Times New Roman" w:hAnsi="Arial" w:cs="Arial"/>
      <w:sz w:val="20"/>
      <w:szCs w:val="20"/>
      <w:lang w:val="en-GB" w:eastAsia="en-GB"/>
    </w:rPr>
  </w:style>
  <w:style w:type="character" w:customStyle="1" w:styleId="AIG">
    <w:name w:val="AIG"/>
    <w:semiHidden/>
    <w:rsid w:val="00DE0A71"/>
    <w:rPr>
      <w:rFonts w:ascii="Arial" w:hAnsi="Arial" w:cs="Arial"/>
      <w:color w:val="000080"/>
      <w:sz w:val="20"/>
      <w:szCs w:val="20"/>
    </w:rPr>
  </w:style>
  <w:style w:type="paragraph" w:customStyle="1" w:styleId="ACGBody1">
    <w:name w:val="ACG Body 1"/>
    <w:basedOn w:val="Normal"/>
    <w:rsid w:val="00DE0A71"/>
    <w:pPr>
      <w:spacing w:after="200" w:line="240" w:lineRule="auto"/>
      <w:ind w:left="720"/>
      <w:jc w:val="both"/>
    </w:pPr>
    <w:rPr>
      <w:rFonts w:ascii="Arial" w:eastAsia="Times New Roman" w:hAnsi="Arial" w:cs="Times New Roman"/>
      <w:kern w:val="22"/>
      <w:sz w:val="18"/>
      <w:szCs w:val="20"/>
    </w:rPr>
  </w:style>
  <w:style w:type="paragraph" w:customStyle="1" w:styleId="ACG1">
    <w:name w:val="ACG 1"/>
    <w:basedOn w:val="Normal"/>
    <w:rsid w:val="00DE0A71"/>
    <w:pPr>
      <w:keepNext/>
      <w:widowControl w:val="0"/>
      <w:numPr>
        <w:numId w:val="61"/>
      </w:numPr>
      <w:pBdr>
        <w:bottom w:val="single" w:sz="4" w:space="1" w:color="auto"/>
      </w:pBdr>
      <w:tabs>
        <w:tab w:val="left" w:pos="720"/>
      </w:tabs>
      <w:spacing w:before="100" w:after="200" w:line="240" w:lineRule="auto"/>
      <w:jc w:val="both"/>
    </w:pPr>
    <w:rPr>
      <w:rFonts w:ascii="Futura AIG" w:eastAsia="Times New Roman" w:hAnsi="Futura AIG" w:cs="Arial"/>
      <w:b/>
      <w:bCs/>
      <w:sz w:val="36"/>
      <w:szCs w:val="36"/>
    </w:rPr>
  </w:style>
  <w:style w:type="paragraph" w:customStyle="1" w:styleId="ACG3">
    <w:name w:val="ACG 3"/>
    <w:basedOn w:val="Normal"/>
    <w:rsid w:val="00DE0A71"/>
    <w:pPr>
      <w:numPr>
        <w:ilvl w:val="2"/>
        <w:numId w:val="61"/>
      </w:numPr>
      <w:autoSpaceDE w:val="0"/>
      <w:autoSpaceDN w:val="0"/>
      <w:adjustRightInd w:val="0"/>
      <w:spacing w:after="200" w:line="240" w:lineRule="auto"/>
      <w:jc w:val="both"/>
    </w:pPr>
    <w:rPr>
      <w:rFonts w:ascii="Arial" w:eastAsia="Times New Roman" w:hAnsi="Arial" w:cs="Arial"/>
      <w:sz w:val="18"/>
      <w:szCs w:val="18"/>
    </w:rPr>
  </w:style>
  <w:style w:type="paragraph" w:customStyle="1" w:styleId="ACG2">
    <w:name w:val="ACG 2"/>
    <w:basedOn w:val="Normal"/>
    <w:next w:val="ACGBody1"/>
    <w:rsid w:val="00DE0A71"/>
    <w:pPr>
      <w:keepNext/>
      <w:numPr>
        <w:ilvl w:val="1"/>
        <w:numId w:val="61"/>
      </w:numPr>
      <w:autoSpaceDE w:val="0"/>
      <w:autoSpaceDN w:val="0"/>
      <w:adjustRightInd w:val="0"/>
      <w:spacing w:after="200" w:line="240" w:lineRule="auto"/>
      <w:jc w:val="both"/>
    </w:pPr>
    <w:rPr>
      <w:rFonts w:ascii="Arial" w:eastAsia="Times New Roman" w:hAnsi="Arial" w:cs="Arial"/>
      <w:b/>
      <w:bCs/>
      <w:iCs/>
      <w:szCs w:val="19"/>
    </w:rPr>
  </w:style>
  <w:style w:type="paragraph" w:customStyle="1" w:styleId="ACG4">
    <w:name w:val="ACG 4"/>
    <w:basedOn w:val="ACG3"/>
    <w:rsid w:val="00DE0A71"/>
    <w:pPr>
      <w:numPr>
        <w:ilvl w:val="3"/>
      </w:numPr>
    </w:pPr>
  </w:style>
  <w:style w:type="paragraph" w:customStyle="1" w:styleId="ACG5">
    <w:name w:val="ACG 5"/>
    <w:basedOn w:val="ACG4"/>
    <w:rsid w:val="00DE0A71"/>
    <w:pPr>
      <w:numPr>
        <w:ilvl w:val="4"/>
      </w:numPr>
    </w:pPr>
  </w:style>
  <w:style w:type="paragraph" w:customStyle="1" w:styleId="indent10">
    <w:name w:val="indent1"/>
    <w:basedOn w:val="Normal"/>
    <w:rsid w:val="00DE0A71"/>
    <w:pPr>
      <w:autoSpaceDE w:val="0"/>
      <w:autoSpaceDN w:val="0"/>
      <w:spacing w:before="60" w:after="60" w:line="260" w:lineRule="atLeast"/>
      <w:ind w:left="567" w:right="142" w:hanging="567"/>
    </w:pPr>
    <w:rPr>
      <w:rFonts w:ascii="Optima" w:eastAsia="Times New Roman" w:hAnsi="Optima" w:cs="Times New Roman"/>
      <w:lang w:val="en-GB" w:eastAsia="en-GB"/>
    </w:rPr>
  </w:style>
  <w:style w:type="paragraph" w:customStyle="1" w:styleId="ACGBody3">
    <w:name w:val="ACG Body 3"/>
    <w:basedOn w:val="Normal"/>
    <w:rsid w:val="00DE0A71"/>
    <w:pPr>
      <w:spacing w:after="200" w:line="240" w:lineRule="auto"/>
      <w:ind w:left="1440"/>
      <w:jc w:val="both"/>
    </w:pPr>
    <w:rPr>
      <w:rFonts w:ascii="Arial" w:eastAsia="Times New Roman" w:hAnsi="Arial" w:cs="Times New Roman"/>
      <w:w w:val="0"/>
      <w:kern w:val="22"/>
      <w:sz w:val="18"/>
      <w:szCs w:val="20"/>
    </w:rPr>
  </w:style>
  <w:style w:type="paragraph" w:customStyle="1" w:styleId="ACGBody2">
    <w:name w:val="ACG Body 2"/>
    <w:basedOn w:val="Normal"/>
    <w:rsid w:val="00DE0A71"/>
    <w:pPr>
      <w:spacing w:after="200" w:line="240" w:lineRule="auto"/>
      <w:ind w:left="1077"/>
      <w:jc w:val="both"/>
    </w:pPr>
    <w:rPr>
      <w:rFonts w:ascii="Arial" w:eastAsia="Times New Roman" w:hAnsi="Arial" w:cs="Times New Roman"/>
      <w:kern w:val="22"/>
      <w:sz w:val="18"/>
      <w:szCs w:val="20"/>
    </w:rPr>
  </w:style>
  <w:style w:type="paragraph" w:customStyle="1" w:styleId="CentreHeading">
    <w:name w:val="Centre Heading"/>
    <w:basedOn w:val="Normal"/>
    <w:next w:val="Normal"/>
    <w:rsid w:val="00DE0A71"/>
    <w:pPr>
      <w:keepNext/>
      <w:keepLines/>
      <w:overflowPunct w:val="0"/>
      <w:autoSpaceDE w:val="0"/>
      <w:autoSpaceDN w:val="0"/>
      <w:adjustRightInd w:val="0"/>
      <w:spacing w:after="360" w:line="240" w:lineRule="auto"/>
      <w:jc w:val="center"/>
    </w:pPr>
    <w:rPr>
      <w:rFonts w:ascii="Arial" w:eastAsia="Times New Roman" w:hAnsi="Arial" w:cs="Times New Roman"/>
      <w:b/>
      <w:caps/>
      <w:spacing w:val="30"/>
      <w:szCs w:val="20"/>
      <w:lang w:val="en-GB"/>
    </w:rPr>
  </w:style>
  <w:style w:type="paragraph" w:customStyle="1" w:styleId="Indent11">
    <w:name w:val="Indent 1"/>
    <w:basedOn w:val="BodyText"/>
    <w:next w:val="BodyText"/>
    <w:rsid w:val="00DE0A71"/>
    <w:pPr>
      <w:spacing w:after="240" w:line="240" w:lineRule="exact"/>
      <w:ind w:left="709" w:hanging="709"/>
    </w:pPr>
    <w:rPr>
      <w:rFonts w:ascii="GerlingSwift" w:eastAsia="Cambria" w:hAnsi="GerlingSwift" w:cs="Times New Roman"/>
      <w:sz w:val="24"/>
      <w:szCs w:val="20"/>
    </w:rPr>
  </w:style>
  <w:style w:type="character" w:customStyle="1" w:styleId="UnresolvedMention1">
    <w:name w:val="Unresolved Mention1"/>
    <w:basedOn w:val="DefaultParagraphFont"/>
    <w:uiPriority w:val="99"/>
    <w:semiHidden/>
    <w:unhideWhenUsed/>
    <w:rsid w:val="00606055"/>
    <w:rPr>
      <w:color w:val="605E5C"/>
      <w:shd w:val="clear" w:color="auto" w:fill="E1DFDD"/>
    </w:rPr>
  </w:style>
  <w:style w:type="character" w:styleId="UnresolvedMention">
    <w:name w:val="Unresolved Mention"/>
    <w:basedOn w:val="DefaultParagraphFont"/>
    <w:uiPriority w:val="99"/>
    <w:semiHidden/>
    <w:unhideWhenUsed/>
    <w:rsid w:val="002D78CE"/>
    <w:rPr>
      <w:color w:val="605E5C"/>
      <w:shd w:val="clear" w:color="auto" w:fill="E1DFDD"/>
    </w:rPr>
  </w:style>
  <w:style w:type="table" w:customStyle="1" w:styleId="TableGrid21">
    <w:name w:val="Table Grid21"/>
    <w:basedOn w:val="TableNormal"/>
    <w:next w:val="TableGrid"/>
    <w:uiPriority w:val="39"/>
    <w:rsid w:val="007F321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NoneA"/>
    <w:rsid w:val="003A4BCA"/>
    <w:rPr>
      <w:rFonts w:ascii="Verdana" w:eastAsia="Verdana" w:hAnsi="Verdana" w:cs="Verdana"/>
      <w:color w:val="0000FF"/>
      <w:sz w:val="22"/>
      <w:szCs w:val="22"/>
      <w:u w:val="single" w:color="000000"/>
      <w:lang w:val="en-US"/>
    </w:rPr>
  </w:style>
  <w:style w:type="numbering" w:customStyle="1" w:styleId="LFO44">
    <w:name w:val="LFO44"/>
    <w:basedOn w:val="NoList"/>
    <w:rsid w:val="000E4BC8"/>
  </w:style>
  <w:style w:type="numbering" w:customStyle="1" w:styleId="LFO421">
    <w:name w:val="LFO421"/>
    <w:basedOn w:val="NoList"/>
    <w:rsid w:val="000E4BC8"/>
  </w:style>
  <w:style w:type="numbering" w:customStyle="1" w:styleId="ImportedStyle101">
    <w:name w:val="Imported Style 1.01"/>
    <w:rsid w:val="000E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4461">
      <w:bodyDiv w:val="1"/>
      <w:marLeft w:val="0"/>
      <w:marRight w:val="0"/>
      <w:marTop w:val="0"/>
      <w:marBottom w:val="0"/>
      <w:divBdr>
        <w:top w:val="none" w:sz="0" w:space="0" w:color="auto"/>
        <w:left w:val="none" w:sz="0" w:space="0" w:color="auto"/>
        <w:bottom w:val="none" w:sz="0" w:space="0" w:color="auto"/>
        <w:right w:val="none" w:sz="0" w:space="0" w:color="auto"/>
      </w:divBdr>
    </w:div>
    <w:div w:id="40910854">
      <w:bodyDiv w:val="1"/>
      <w:marLeft w:val="0"/>
      <w:marRight w:val="0"/>
      <w:marTop w:val="0"/>
      <w:marBottom w:val="0"/>
      <w:divBdr>
        <w:top w:val="none" w:sz="0" w:space="0" w:color="auto"/>
        <w:left w:val="none" w:sz="0" w:space="0" w:color="auto"/>
        <w:bottom w:val="none" w:sz="0" w:space="0" w:color="auto"/>
        <w:right w:val="none" w:sz="0" w:space="0" w:color="auto"/>
      </w:divBdr>
    </w:div>
    <w:div w:id="124352362">
      <w:bodyDiv w:val="1"/>
      <w:marLeft w:val="0"/>
      <w:marRight w:val="0"/>
      <w:marTop w:val="0"/>
      <w:marBottom w:val="0"/>
      <w:divBdr>
        <w:top w:val="none" w:sz="0" w:space="0" w:color="auto"/>
        <w:left w:val="none" w:sz="0" w:space="0" w:color="auto"/>
        <w:bottom w:val="none" w:sz="0" w:space="0" w:color="auto"/>
        <w:right w:val="none" w:sz="0" w:space="0" w:color="auto"/>
      </w:divBdr>
    </w:div>
    <w:div w:id="156960443">
      <w:bodyDiv w:val="1"/>
      <w:marLeft w:val="0"/>
      <w:marRight w:val="0"/>
      <w:marTop w:val="0"/>
      <w:marBottom w:val="0"/>
      <w:divBdr>
        <w:top w:val="none" w:sz="0" w:space="0" w:color="auto"/>
        <w:left w:val="none" w:sz="0" w:space="0" w:color="auto"/>
        <w:bottom w:val="none" w:sz="0" w:space="0" w:color="auto"/>
        <w:right w:val="none" w:sz="0" w:space="0" w:color="auto"/>
      </w:divBdr>
    </w:div>
    <w:div w:id="212618440">
      <w:bodyDiv w:val="1"/>
      <w:marLeft w:val="0"/>
      <w:marRight w:val="0"/>
      <w:marTop w:val="0"/>
      <w:marBottom w:val="0"/>
      <w:divBdr>
        <w:top w:val="none" w:sz="0" w:space="0" w:color="auto"/>
        <w:left w:val="none" w:sz="0" w:space="0" w:color="auto"/>
        <w:bottom w:val="none" w:sz="0" w:space="0" w:color="auto"/>
        <w:right w:val="none" w:sz="0" w:space="0" w:color="auto"/>
      </w:divBdr>
    </w:div>
    <w:div w:id="259264193">
      <w:bodyDiv w:val="1"/>
      <w:marLeft w:val="0"/>
      <w:marRight w:val="0"/>
      <w:marTop w:val="0"/>
      <w:marBottom w:val="0"/>
      <w:divBdr>
        <w:top w:val="none" w:sz="0" w:space="0" w:color="auto"/>
        <w:left w:val="none" w:sz="0" w:space="0" w:color="auto"/>
        <w:bottom w:val="none" w:sz="0" w:space="0" w:color="auto"/>
        <w:right w:val="none" w:sz="0" w:space="0" w:color="auto"/>
      </w:divBdr>
    </w:div>
    <w:div w:id="259415415">
      <w:bodyDiv w:val="1"/>
      <w:marLeft w:val="0"/>
      <w:marRight w:val="0"/>
      <w:marTop w:val="0"/>
      <w:marBottom w:val="0"/>
      <w:divBdr>
        <w:top w:val="none" w:sz="0" w:space="0" w:color="auto"/>
        <w:left w:val="none" w:sz="0" w:space="0" w:color="auto"/>
        <w:bottom w:val="none" w:sz="0" w:space="0" w:color="auto"/>
        <w:right w:val="none" w:sz="0" w:space="0" w:color="auto"/>
      </w:divBdr>
    </w:div>
    <w:div w:id="428545423">
      <w:bodyDiv w:val="1"/>
      <w:marLeft w:val="0"/>
      <w:marRight w:val="0"/>
      <w:marTop w:val="0"/>
      <w:marBottom w:val="0"/>
      <w:divBdr>
        <w:top w:val="none" w:sz="0" w:space="0" w:color="auto"/>
        <w:left w:val="none" w:sz="0" w:space="0" w:color="auto"/>
        <w:bottom w:val="none" w:sz="0" w:space="0" w:color="auto"/>
        <w:right w:val="none" w:sz="0" w:space="0" w:color="auto"/>
      </w:divBdr>
    </w:div>
    <w:div w:id="485829163">
      <w:bodyDiv w:val="1"/>
      <w:marLeft w:val="0"/>
      <w:marRight w:val="0"/>
      <w:marTop w:val="0"/>
      <w:marBottom w:val="0"/>
      <w:divBdr>
        <w:top w:val="none" w:sz="0" w:space="0" w:color="auto"/>
        <w:left w:val="none" w:sz="0" w:space="0" w:color="auto"/>
        <w:bottom w:val="none" w:sz="0" w:space="0" w:color="auto"/>
        <w:right w:val="none" w:sz="0" w:space="0" w:color="auto"/>
      </w:divBdr>
    </w:div>
    <w:div w:id="608900399">
      <w:bodyDiv w:val="1"/>
      <w:marLeft w:val="0"/>
      <w:marRight w:val="0"/>
      <w:marTop w:val="0"/>
      <w:marBottom w:val="0"/>
      <w:divBdr>
        <w:top w:val="none" w:sz="0" w:space="0" w:color="auto"/>
        <w:left w:val="none" w:sz="0" w:space="0" w:color="auto"/>
        <w:bottom w:val="none" w:sz="0" w:space="0" w:color="auto"/>
        <w:right w:val="none" w:sz="0" w:space="0" w:color="auto"/>
      </w:divBdr>
    </w:div>
    <w:div w:id="669410814">
      <w:bodyDiv w:val="1"/>
      <w:marLeft w:val="0"/>
      <w:marRight w:val="0"/>
      <w:marTop w:val="0"/>
      <w:marBottom w:val="0"/>
      <w:divBdr>
        <w:top w:val="none" w:sz="0" w:space="0" w:color="auto"/>
        <w:left w:val="none" w:sz="0" w:space="0" w:color="auto"/>
        <w:bottom w:val="none" w:sz="0" w:space="0" w:color="auto"/>
        <w:right w:val="none" w:sz="0" w:space="0" w:color="auto"/>
      </w:divBdr>
    </w:div>
    <w:div w:id="699939263">
      <w:bodyDiv w:val="1"/>
      <w:marLeft w:val="0"/>
      <w:marRight w:val="0"/>
      <w:marTop w:val="0"/>
      <w:marBottom w:val="0"/>
      <w:divBdr>
        <w:top w:val="none" w:sz="0" w:space="0" w:color="auto"/>
        <w:left w:val="none" w:sz="0" w:space="0" w:color="auto"/>
        <w:bottom w:val="none" w:sz="0" w:space="0" w:color="auto"/>
        <w:right w:val="none" w:sz="0" w:space="0" w:color="auto"/>
      </w:divBdr>
    </w:div>
    <w:div w:id="744761204">
      <w:bodyDiv w:val="1"/>
      <w:marLeft w:val="0"/>
      <w:marRight w:val="0"/>
      <w:marTop w:val="0"/>
      <w:marBottom w:val="0"/>
      <w:divBdr>
        <w:top w:val="none" w:sz="0" w:space="0" w:color="auto"/>
        <w:left w:val="none" w:sz="0" w:space="0" w:color="auto"/>
        <w:bottom w:val="none" w:sz="0" w:space="0" w:color="auto"/>
        <w:right w:val="none" w:sz="0" w:space="0" w:color="auto"/>
      </w:divBdr>
    </w:div>
    <w:div w:id="783689931">
      <w:bodyDiv w:val="1"/>
      <w:marLeft w:val="0"/>
      <w:marRight w:val="0"/>
      <w:marTop w:val="0"/>
      <w:marBottom w:val="0"/>
      <w:divBdr>
        <w:top w:val="none" w:sz="0" w:space="0" w:color="auto"/>
        <w:left w:val="none" w:sz="0" w:space="0" w:color="auto"/>
        <w:bottom w:val="none" w:sz="0" w:space="0" w:color="auto"/>
        <w:right w:val="none" w:sz="0" w:space="0" w:color="auto"/>
      </w:divBdr>
    </w:div>
    <w:div w:id="822503944">
      <w:bodyDiv w:val="1"/>
      <w:marLeft w:val="0"/>
      <w:marRight w:val="0"/>
      <w:marTop w:val="0"/>
      <w:marBottom w:val="0"/>
      <w:divBdr>
        <w:top w:val="none" w:sz="0" w:space="0" w:color="auto"/>
        <w:left w:val="none" w:sz="0" w:space="0" w:color="auto"/>
        <w:bottom w:val="none" w:sz="0" w:space="0" w:color="auto"/>
        <w:right w:val="none" w:sz="0" w:space="0" w:color="auto"/>
      </w:divBdr>
    </w:div>
    <w:div w:id="951204338">
      <w:bodyDiv w:val="1"/>
      <w:marLeft w:val="0"/>
      <w:marRight w:val="0"/>
      <w:marTop w:val="0"/>
      <w:marBottom w:val="0"/>
      <w:divBdr>
        <w:top w:val="none" w:sz="0" w:space="0" w:color="auto"/>
        <w:left w:val="none" w:sz="0" w:space="0" w:color="auto"/>
        <w:bottom w:val="none" w:sz="0" w:space="0" w:color="auto"/>
        <w:right w:val="none" w:sz="0" w:space="0" w:color="auto"/>
      </w:divBdr>
    </w:div>
    <w:div w:id="1011839182">
      <w:bodyDiv w:val="1"/>
      <w:marLeft w:val="0"/>
      <w:marRight w:val="0"/>
      <w:marTop w:val="0"/>
      <w:marBottom w:val="0"/>
      <w:divBdr>
        <w:top w:val="none" w:sz="0" w:space="0" w:color="auto"/>
        <w:left w:val="none" w:sz="0" w:space="0" w:color="auto"/>
        <w:bottom w:val="none" w:sz="0" w:space="0" w:color="auto"/>
        <w:right w:val="none" w:sz="0" w:space="0" w:color="auto"/>
      </w:divBdr>
    </w:div>
    <w:div w:id="1163932647">
      <w:bodyDiv w:val="1"/>
      <w:marLeft w:val="0"/>
      <w:marRight w:val="0"/>
      <w:marTop w:val="0"/>
      <w:marBottom w:val="0"/>
      <w:divBdr>
        <w:top w:val="none" w:sz="0" w:space="0" w:color="auto"/>
        <w:left w:val="none" w:sz="0" w:space="0" w:color="auto"/>
        <w:bottom w:val="none" w:sz="0" w:space="0" w:color="auto"/>
        <w:right w:val="none" w:sz="0" w:space="0" w:color="auto"/>
      </w:divBdr>
    </w:div>
    <w:div w:id="1323781258">
      <w:bodyDiv w:val="1"/>
      <w:marLeft w:val="0"/>
      <w:marRight w:val="0"/>
      <w:marTop w:val="0"/>
      <w:marBottom w:val="0"/>
      <w:divBdr>
        <w:top w:val="none" w:sz="0" w:space="0" w:color="auto"/>
        <w:left w:val="none" w:sz="0" w:space="0" w:color="auto"/>
        <w:bottom w:val="none" w:sz="0" w:space="0" w:color="auto"/>
        <w:right w:val="none" w:sz="0" w:space="0" w:color="auto"/>
      </w:divBdr>
    </w:div>
    <w:div w:id="1345401235">
      <w:bodyDiv w:val="1"/>
      <w:marLeft w:val="0"/>
      <w:marRight w:val="0"/>
      <w:marTop w:val="0"/>
      <w:marBottom w:val="0"/>
      <w:divBdr>
        <w:top w:val="none" w:sz="0" w:space="0" w:color="auto"/>
        <w:left w:val="none" w:sz="0" w:space="0" w:color="auto"/>
        <w:bottom w:val="none" w:sz="0" w:space="0" w:color="auto"/>
        <w:right w:val="none" w:sz="0" w:space="0" w:color="auto"/>
      </w:divBdr>
    </w:div>
    <w:div w:id="1412701812">
      <w:bodyDiv w:val="1"/>
      <w:marLeft w:val="0"/>
      <w:marRight w:val="0"/>
      <w:marTop w:val="0"/>
      <w:marBottom w:val="0"/>
      <w:divBdr>
        <w:top w:val="none" w:sz="0" w:space="0" w:color="auto"/>
        <w:left w:val="none" w:sz="0" w:space="0" w:color="auto"/>
        <w:bottom w:val="none" w:sz="0" w:space="0" w:color="auto"/>
        <w:right w:val="none" w:sz="0" w:space="0" w:color="auto"/>
      </w:divBdr>
    </w:div>
    <w:div w:id="1416170870">
      <w:bodyDiv w:val="1"/>
      <w:marLeft w:val="0"/>
      <w:marRight w:val="0"/>
      <w:marTop w:val="0"/>
      <w:marBottom w:val="0"/>
      <w:divBdr>
        <w:top w:val="none" w:sz="0" w:space="0" w:color="auto"/>
        <w:left w:val="none" w:sz="0" w:space="0" w:color="auto"/>
        <w:bottom w:val="none" w:sz="0" w:space="0" w:color="auto"/>
        <w:right w:val="none" w:sz="0" w:space="0" w:color="auto"/>
      </w:divBdr>
    </w:div>
    <w:div w:id="1492478839">
      <w:bodyDiv w:val="1"/>
      <w:marLeft w:val="0"/>
      <w:marRight w:val="0"/>
      <w:marTop w:val="0"/>
      <w:marBottom w:val="0"/>
      <w:divBdr>
        <w:top w:val="none" w:sz="0" w:space="0" w:color="auto"/>
        <w:left w:val="none" w:sz="0" w:space="0" w:color="auto"/>
        <w:bottom w:val="none" w:sz="0" w:space="0" w:color="auto"/>
        <w:right w:val="none" w:sz="0" w:space="0" w:color="auto"/>
      </w:divBdr>
    </w:div>
    <w:div w:id="1524049959">
      <w:bodyDiv w:val="1"/>
      <w:marLeft w:val="0"/>
      <w:marRight w:val="0"/>
      <w:marTop w:val="0"/>
      <w:marBottom w:val="0"/>
      <w:divBdr>
        <w:top w:val="none" w:sz="0" w:space="0" w:color="auto"/>
        <w:left w:val="none" w:sz="0" w:space="0" w:color="auto"/>
        <w:bottom w:val="none" w:sz="0" w:space="0" w:color="auto"/>
        <w:right w:val="none" w:sz="0" w:space="0" w:color="auto"/>
      </w:divBdr>
    </w:div>
    <w:div w:id="1641808039">
      <w:bodyDiv w:val="1"/>
      <w:marLeft w:val="0"/>
      <w:marRight w:val="0"/>
      <w:marTop w:val="0"/>
      <w:marBottom w:val="0"/>
      <w:divBdr>
        <w:top w:val="none" w:sz="0" w:space="0" w:color="auto"/>
        <w:left w:val="none" w:sz="0" w:space="0" w:color="auto"/>
        <w:bottom w:val="none" w:sz="0" w:space="0" w:color="auto"/>
        <w:right w:val="none" w:sz="0" w:space="0" w:color="auto"/>
      </w:divBdr>
    </w:div>
    <w:div w:id="1686250216">
      <w:bodyDiv w:val="1"/>
      <w:marLeft w:val="0"/>
      <w:marRight w:val="0"/>
      <w:marTop w:val="0"/>
      <w:marBottom w:val="0"/>
      <w:divBdr>
        <w:top w:val="none" w:sz="0" w:space="0" w:color="auto"/>
        <w:left w:val="none" w:sz="0" w:space="0" w:color="auto"/>
        <w:bottom w:val="none" w:sz="0" w:space="0" w:color="auto"/>
        <w:right w:val="none" w:sz="0" w:space="0" w:color="auto"/>
      </w:divBdr>
    </w:div>
    <w:div w:id="1700616963">
      <w:bodyDiv w:val="1"/>
      <w:marLeft w:val="0"/>
      <w:marRight w:val="0"/>
      <w:marTop w:val="0"/>
      <w:marBottom w:val="0"/>
      <w:divBdr>
        <w:top w:val="none" w:sz="0" w:space="0" w:color="auto"/>
        <w:left w:val="none" w:sz="0" w:space="0" w:color="auto"/>
        <w:bottom w:val="none" w:sz="0" w:space="0" w:color="auto"/>
        <w:right w:val="none" w:sz="0" w:space="0" w:color="auto"/>
      </w:divBdr>
    </w:div>
    <w:div w:id="1793791721">
      <w:bodyDiv w:val="1"/>
      <w:marLeft w:val="0"/>
      <w:marRight w:val="0"/>
      <w:marTop w:val="0"/>
      <w:marBottom w:val="0"/>
      <w:divBdr>
        <w:top w:val="none" w:sz="0" w:space="0" w:color="auto"/>
        <w:left w:val="none" w:sz="0" w:space="0" w:color="auto"/>
        <w:bottom w:val="none" w:sz="0" w:space="0" w:color="auto"/>
        <w:right w:val="none" w:sz="0" w:space="0" w:color="auto"/>
      </w:divBdr>
    </w:div>
    <w:div w:id="1898514675">
      <w:bodyDiv w:val="1"/>
      <w:marLeft w:val="0"/>
      <w:marRight w:val="0"/>
      <w:marTop w:val="0"/>
      <w:marBottom w:val="0"/>
      <w:divBdr>
        <w:top w:val="none" w:sz="0" w:space="0" w:color="auto"/>
        <w:left w:val="none" w:sz="0" w:space="0" w:color="auto"/>
        <w:bottom w:val="none" w:sz="0" w:space="0" w:color="auto"/>
        <w:right w:val="none" w:sz="0" w:space="0" w:color="auto"/>
      </w:divBdr>
    </w:div>
    <w:div w:id="21325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1dc072-1003-4f2d-9742-d250d507eae1" xsi:nil="true"/>
    <lcf76f155ced4ddcb4097134ff3c332f xmlns="ecf331af-8b1a-4035-8af3-eb6745153b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17B1971D7C6E4F8C27E9F9A923AC11" ma:contentTypeVersion="12" ma:contentTypeDescription="Create a new document." ma:contentTypeScope="" ma:versionID="355cef23d0e2fe0c73164fcc60372b3a">
  <xsd:schema xmlns:xsd="http://www.w3.org/2001/XMLSchema" xmlns:xs="http://www.w3.org/2001/XMLSchema" xmlns:p="http://schemas.microsoft.com/office/2006/metadata/properties" xmlns:ns2="ecf331af-8b1a-4035-8af3-eb6745153b25" xmlns:ns3="511dc072-1003-4f2d-9742-d250d507eae1" targetNamespace="http://schemas.microsoft.com/office/2006/metadata/properties" ma:root="true" ma:fieldsID="7716c35c84c7b2371f4c47ad28d4c1fd" ns2:_="" ns3:_="">
    <xsd:import namespace="ecf331af-8b1a-4035-8af3-eb6745153b25"/>
    <xsd:import namespace="511dc072-1003-4f2d-9742-d250d507e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331af-8b1a-4035-8af3-eb6745153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805c63-b4c9-4620-8938-2de9383cfc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dc072-1003-4f2d-9742-d250d507ea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82cef4-7200-4bba-a037-1bebba53f4a6}" ma:internalName="TaxCatchAll" ma:showField="CatchAllData" ma:web="511dc072-1003-4f2d-9742-d250d507e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EE922-033E-43AC-8E42-956A79E00DBC}">
  <ds:schemaRefs>
    <ds:schemaRef ds:uri="http://schemas.microsoft.com/office/2006/metadata/properties"/>
    <ds:schemaRef ds:uri="http://schemas.microsoft.com/office/infopath/2007/PartnerControls"/>
    <ds:schemaRef ds:uri="511dc072-1003-4f2d-9742-d250d507eae1"/>
    <ds:schemaRef ds:uri="ecf331af-8b1a-4035-8af3-eb6745153b25"/>
  </ds:schemaRefs>
</ds:datastoreItem>
</file>

<file path=customXml/itemProps2.xml><?xml version="1.0" encoding="utf-8"?>
<ds:datastoreItem xmlns:ds="http://schemas.openxmlformats.org/officeDocument/2006/customXml" ds:itemID="{610DBDCF-28A1-4667-9298-ED60DDA10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331af-8b1a-4035-8af3-eb6745153b25"/>
    <ds:schemaRef ds:uri="511dc072-1003-4f2d-9742-d250d507e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466D9-3A60-4281-B690-6542DF3735E5}">
  <ds:schemaRefs>
    <ds:schemaRef ds:uri="http://schemas.openxmlformats.org/officeDocument/2006/bibliography"/>
  </ds:schemaRefs>
</ds:datastoreItem>
</file>

<file path=customXml/itemProps4.xml><?xml version="1.0" encoding="utf-8"?>
<ds:datastoreItem xmlns:ds="http://schemas.openxmlformats.org/officeDocument/2006/customXml" ds:itemID="{B7EF9AA9-E74A-488E-9853-6857B9642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34</Pages>
  <Words>13740</Words>
  <Characters>74201</Characters>
  <Application>Microsoft Office Word</Application>
  <DocSecurity>0</DocSecurity>
  <Lines>618</Lines>
  <Paragraphs>175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Sfaragoulia Aglaia</dc:creator>
  <cp:lastModifiedBy>Kalamaki Marianthi</cp:lastModifiedBy>
  <cp:revision>22</cp:revision>
  <cp:lastPrinted>2024-11-27T12:26:00Z</cp:lastPrinted>
  <dcterms:created xsi:type="dcterms:W3CDTF">2024-11-07T12:08:00Z</dcterms:created>
  <dcterms:modified xsi:type="dcterms:W3CDTF">2024-12-13T13:51:00Z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0x010100220AE2CD0227DA4BB76EB5DC8AC3C762</vt:lpwstr>
  </property>
  <property fmtid="{D5CDD505-2E9C-101B-9397-08002B2CF9AE}" pid="3" name="MediaServiceImageTags">
    <vt:lpwstr/>
  </property>
</Properties>
</file>