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19BC4" w14:textId="7DAC029E" w:rsidR="0067348A" w:rsidRDefault="0067348A" w:rsidP="0067348A">
      <w:pPr>
        <w:jc w:val="center"/>
        <w:rPr>
          <w:b/>
          <w:bCs/>
          <w:u w:val="single"/>
        </w:rPr>
      </w:pPr>
      <w:bookmarkStart w:id="0" w:name="_GoBack"/>
      <w:bookmarkEnd w:id="0"/>
      <w:r w:rsidRPr="0067348A">
        <w:rPr>
          <w:b/>
          <w:bCs/>
          <w:u w:val="single"/>
        </w:rPr>
        <w:t>ΤΕΧΝΙΚΗ ΠΕΡΙΓΡΑΦΗ ΕΡΓΑΣΙΩΝ</w:t>
      </w:r>
    </w:p>
    <w:p w14:paraId="4AED57A4" w14:textId="77777777" w:rsidR="00D13BC8" w:rsidRPr="00D13BC8" w:rsidRDefault="00D13BC8" w:rsidP="0067348A">
      <w:pPr>
        <w:jc w:val="center"/>
        <w:rPr>
          <w:b/>
          <w:bCs/>
          <w:sz w:val="20"/>
          <w:szCs w:val="20"/>
          <w:u w:val="single"/>
        </w:rPr>
      </w:pPr>
    </w:p>
    <w:p w14:paraId="5A00216D" w14:textId="63C5641B" w:rsidR="0067348A" w:rsidRDefault="0067348A" w:rsidP="0067348A">
      <w:pPr>
        <w:pStyle w:val="ListParagraph"/>
        <w:numPr>
          <w:ilvl w:val="0"/>
          <w:numId w:val="1"/>
        </w:numPr>
        <w:rPr>
          <w:b/>
          <w:bCs/>
          <w:sz w:val="20"/>
          <w:szCs w:val="20"/>
        </w:rPr>
      </w:pPr>
      <w:r w:rsidRPr="0067348A">
        <w:rPr>
          <w:b/>
          <w:bCs/>
          <w:sz w:val="20"/>
          <w:szCs w:val="20"/>
        </w:rPr>
        <w:t>ΕΙΣΑΓΩΓΗ</w:t>
      </w:r>
    </w:p>
    <w:p w14:paraId="06534BA2" w14:textId="11D35DE9" w:rsidR="00D13BC8" w:rsidRDefault="0067348A" w:rsidP="00D13BC8">
      <w:pPr>
        <w:ind w:left="720"/>
        <w:jc w:val="both"/>
        <w:rPr>
          <w:sz w:val="20"/>
          <w:szCs w:val="20"/>
        </w:rPr>
      </w:pPr>
      <w:r>
        <w:rPr>
          <w:sz w:val="20"/>
          <w:szCs w:val="20"/>
        </w:rPr>
        <w:t>Αντικείμενο της παρούσας τεχνικής περιγραφής του έργου «Αποκατ</w:t>
      </w:r>
      <w:r w:rsidR="00310B82">
        <w:rPr>
          <w:sz w:val="20"/>
          <w:szCs w:val="20"/>
        </w:rPr>
        <w:t>άσταση,</w:t>
      </w:r>
      <w:r>
        <w:rPr>
          <w:sz w:val="20"/>
          <w:szCs w:val="20"/>
        </w:rPr>
        <w:t xml:space="preserve"> λειτουργική</w:t>
      </w:r>
      <w:r w:rsidR="00D13BC8">
        <w:rPr>
          <w:sz w:val="20"/>
          <w:szCs w:val="20"/>
        </w:rPr>
        <w:t xml:space="preserve"> - αισθητική</w:t>
      </w:r>
      <w:r>
        <w:rPr>
          <w:sz w:val="20"/>
          <w:szCs w:val="20"/>
        </w:rPr>
        <w:t xml:space="preserve"> ανα</w:t>
      </w:r>
      <w:r w:rsidR="00D13BC8">
        <w:rPr>
          <w:sz w:val="20"/>
          <w:szCs w:val="20"/>
        </w:rPr>
        <w:t>βάθμιση</w:t>
      </w:r>
      <w:r>
        <w:rPr>
          <w:sz w:val="20"/>
          <w:szCs w:val="20"/>
        </w:rPr>
        <w:t xml:space="preserve"> ανοικτής κολυμβητικής δεξαμενής συγκροτήματος Ι.Π. Αιδηψού» είναι η α</w:t>
      </w:r>
      <w:r w:rsidR="00D13BC8">
        <w:rPr>
          <w:sz w:val="20"/>
          <w:szCs w:val="20"/>
        </w:rPr>
        <w:t>ποτύπωση της υφιστάμενης κατάστασης και η πρόταση για την αποκατάσταση των αισθητικών και λειτουργικών προβλημάτων με σκοπό την λειτουργία κατά τη θερινή περίοδο του έτους 2022.</w:t>
      </w:r>
    </w:p>
    <w:p w14:paraId="2F44CE53" w14:textId="77777777" w:rsidR="00D13BC8" w:rsidRPr="0067348A" w:rsidRDefault="00D13BC8" w:rsidP="00D13BC8">
      <w:pPr>
        <w:ind w:left="720"/>
        <w:jc w:val="both"/>
        <w:rPr>
          <w:sz w:val="20"/>
          <w:szCs w:val="20"/>
        </w:rPr>
      </w:pPr>
    </w:p>
    <w:p w14:paraId="7C885FDF" w14:textId="1CF8D851" w:rsidR="0067348A" w:rsidRDefault="00D13BC8" w:rsidP="0067348A">
      <w:pPr>
        <w:pStyle w:val="ListParagraph"/>
        <w:numPr>
          <w:ilvl w:val="0"/>
          <w:numId w:val="1"/>
        </w:numPr>
        <w:rPr>
          <w:b/>
          <w:bCs/>
          <w:sz w:val="20"/>
          <w:szCs w:val="20"/>
        </w:rPr>
      </w:pPr>
      <w:r w:rsidRPr="00D13BC8">
        <w:rPr>
          <w:b/>
          <w:bCs/>
          <w:sz w:val="20"/>
          <w:szCs w:val="20"/>
        </w:rPr>
        <w:t>ΠΕΡΙΓΡΑΦΗ ΑΝΤΙΚΕΙΜΕΝΟΥ</w:t>
      </w:r>
    </w:p>
    <w:p w14:paraId="118F4F5B" w14:textId="77777777" w:rsidR="00D13BC8" w:rsidRPr="00D13BC8" w:rsidRDefault="00D13BC8" w:rsidP="00D13BC8">
      <w:pPr>
        <w:pStyle w:val="ListParagraph"/>
        <w:rPr>
          <w:b/>
          <w:bCs/>
          <w:sz w:val="20"/>
          <w:szCs w:val="20"/>
        </w:rPr>
      </w:pPr>
    </w:p>
    <w:p w14:paraId="58842A7F" w14:textId="41E404D0" w:rsidR="00D13BC8" w:rsidRDefault="00D13BC8" w:rsidP="00D13BC8">
      <w:pPr>
        <w:pStyle w:val="ListParagraph"/>
        <w:numPr>
          <w:ilvl w:val="1"/>
          <w:numId w:val="1"/>
        </w:numPr>
        <w:rPr>
          <w:b/>
          <w:bCs/>
          <w:sz w:val="20"/>
          <w:szCs w:val="20"/>
        </w:rPr>
      </w:pPr>
      <w:r w:rsidRPr="00D13BC8">
        <w:rPr>
          <w:b/>
          <w:bCs/>
          <w:sz w:val="20"/>
          <w:szCs w:val="20"/>
        </w:rPr>
        <w:t>ΓΕΝΙΚΑ</w:t>
      </w:r>
    </w:p>
    <w:p w14:paraId="63998696" w14:textId="13FC6910" w:rsidR="00D13BC8" w:rsidRDefault="005E0D8F" w:rsidP="00162061">
      <w:pPr>
        <w:ind w:left="720"/>
        <w:jc w:val="both"/>
        <w:rPr>
          <w:sz w:val="20"/>
          <w:szCs w:val="20"/>
        </w:rPr>
      </w:pPr>
      <w:r>
        <w:rPr>
          <w:sz w:val="20"/>
          <w:szCs w:val="20"/>
        </w:rPr>
        <w:t>Στο κτηριακό συγκρότημα των Ιαματικών Πηγών Αιδηψού και ειδικότερα στο νέο κτηριακό συγκρότημα, υπάρχει εξωτερική κολυμβητική δεξαμενή</w:t>
      </w:r>
      <w:r w:rsidR="00162061">
        <w:rPr>
          <w:sz w:val="20"/>
          <w:szCs w:val="20"/>
        </w:rPr>
        <w:t xml:space="preserve"> η οποία πληρώνεται με ιαματικό και θαλασσινό νερό κατά αναλογία. Η θέση της κολυμβητικής δεξαμενής υποδεικνύεται στην κάτωθι φωτογραφία με βέλος.</w:t>
      </w:r>
    </w:p>
    <w:p w14:paraId="29EFCB32" w14:textId="1ED8BA47" w:rsidR="0039566F" w:rsidRDefault="0039566F" w:rsidP="00162061">
      <w:pPr>
        <w:ind w:left="720"/>
        <w:jc w:val="both"/>
        <w:rPr>
          <w:sz w:val="20"/>
          <w:szCs w:val="20"/>
        </w:rPr>
      </w:pPr>
      <w:r>
        <w:rPr>
          <w:sz w:val="20"/>
          <w:szCs w:val="20"/>
        </w:rPr>
        <w:t xml:space="preserve">Η κολυμβητική δεξαμενή έχει διαστάσεις </w:t>
      </w:r>
      <w:r w:rsidR="009F7A08">
        <w:rPr>
          <w:sz w:val="20"/>
          <w:szCs w:val="20"/>
        </w:rPr>
        <w:t>15,00Χ25,00</w:t>
      </w:r>
      <w:r w:rsidR="009F7A08">
        <w:rPr>
          <w:sz w:val="20"/>
          <w:szCs w:val="20"/>
          <w:lang w:val="en-US"/>
        </w:rPr>
        <w:t>m</w:t>
      </w:r>
      <w:r w:rsidR="009F7A08" w:rsidRPr="009F7A08">
        <w:rPr>
          <w:sz w:val="20"/>
          <w:szCs w:val="20"/>
        </w:rPr>
        <w:t xml:space="preserve"> </w:t>
      </w:r>
      <w:r w:rsidR="009F7A08">
        <w:rPr>
          <w:sz w:val="20"/>
          <w:szCs w:val="20"/>
        </w:rPr>
        <w:t>περίπου, το βάθος της κυμαίνεται από 1,20 έως 1,60</w:t>
      </w:r>
      <w:r w:rsidR="009F7A08">
        <w:rPr>
          <w:sz w:val="20"/>
          <w:szCs w:val="20"/>
          <w:lang w:val="en-US"/>
        </w:rPr>
        <w:t>m</w:t>
      </w:r>
      <w:r w:rsidR="009F7A08" w:rsidRPr="009F7A08">
        <w:rPr>
          <w:sz w:val="20"/>
          <w:szCs w:val="20"/>
        </w:rPr>
        <w:t xml:space="preserve"> </w:t>
      </w:r>
      <w:r w:rsidR="009F7A08">
        <w:rPr>
          <w:sz w:val="20"/>
          <w:szCs w:val="20"/>
        </w:rPr>
        <w:t xml:space="preserve">και η συνολική της επιφάνεια είναι περί τα </w:t>
      </w:r>
      <w:r w:rsidR="00581372">
        <w:rPr>
          <w:sz w:val="20"/>
          <w:szCs w:val="20"/>
        </w:rPr>
        <w:t>487</w:t>
      </w:r>
      <w:r w:rsidR="00581372">
        <w:rPr>
          <w:sz w:val="20"/>
          <w:szCs w:val="20"/>
          <w:lang w:val="en-US"/>
        </w:rPr>
        <w:t>m</w:t>
      </w:r>
      <w:r w:rsidR="00581372" w:rsidRPr="00581372">
        <w:rPr>
          <w:sz w:val="20"/>
          <w:szCs w:val="20"/>
        </w:rPr>
        <w:t xml:space="preserve">². </w:t>
      </w:r>
      <w:r w:rsidR="00581372">
        <w:rPr>
          <w:sz w:val="20"/>
          <w:szCs w:val="20"/>
        </w:rPr>
        <w:t>Η συνολική της χωρητικότητα σε νερό υπολογίζεται περίπου σε 525</w:t>
      </w:r>
      <w:r w:rsidR="00581372">
        <w:rPr>
          <w:sz w:val="20"/>
          <w:szCs w:val="20"/>
          <w:lang w:val="en-US"/>
        </w:rPr>
        <w:t>m</w:t>
      </w:r>
      <w:r w:rsidR="00581372" w:rsidRPr="00581372">
        <w:rPr>
          <w:sz w:val="20"/>
          <w:szCs w:val="20"/>
        </w:rPr>
        <w:t>³.</w:t>
      </w:r>
    </w:p>
    <w:p w14:paraId="68931A4A" w14:textId="77777777" w:rsidR="00573EDA" w:rsidRPr="00581372" w:rsidRDefault="00573EDA" w:rsidP="00162061">
      <w:pPr>
        <w:ind w:left="720"/>
        <w:jc w:val="both"/>
        <w:rPr>
          <w:sz w:val="20"/>
          <w:szCs w:val="20"/>
        </w:rPr>
      </w:pPr>
    </w:p>
    <w:p w14:paraId="21C98E4D" w14:textId="55573A3E" w:rsidR="0067348A" w:rsidRDefault="0067348A" w:rsidP="00162061">
      <w:pPr>
        <w:ind w:left="720"/>
        <w:jc w:val="center"/>
      </w:pPr>
      <w:r>
        <w:rPr>
          <w:noProof/>
          <w:lang w:eastAsia="el-GR"/>
        </w:rPr>
        <mc:AlternateContent>
          <mc:Choice Requires="wps">
            <w:drawing>
              <wp:anchor distT="0" distB="0" distL="114300" distR="114300" simplePos="0" relativeHeight="251659264" behindDoc="0" locked="0" layoutInCell="1" allowOverlap="1" wp14:anchorId="31ACD08E" wp14:editId="60782C2D">
                <wp:simplePos x="0" y="0"/>
                <wp:positionH relativeFrom="column">
                  <wp:posOffset>3852545</wp:posOffset>
                </wp:positionH>
                <wp:positionV relativeFrom="paragraph">
                  <wp:posOffset>1398905</wp:posOffset>
                </wp:positionV>
                <wp:extent cx="221015" cy="822016"/>
                <wp:effectExtent l="0" t="186055" r="0" b="164465"/>
                <wp:wrapNone/>
                <wp:docPr id="2" name="Βέλος: Κάτω 2"/>
                <wp:cNvGraphicFramePr/>
                <a:graphic xmlns:a="http://schemas.openxmlformats.org/drawingml/2006/main">
                  <a:graphicData uri="http://schemas.microsoft.com/office/word/2010/wordprocessingShape">
                    <wps:wsp>
                      <wps:cNvSpPr/>
                      <wps:spPr>
                        <a:xfrm rot="3358981">
                          <a:off x="0" y="0"/>
                          <a:ext cx="221015" cy="8220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293C2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2" o:spid="_x0000_s1026" type="#_x0000_t67" style="position:absolute;margin-left:303.35pt;margin-top:110.15pt;width:17.4pt;height:64.75pt;rotation:366890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" adj="18696" fillcolor="#4472c4 [3204]" strokecolor="#1f3763 [1604]" strokeweight="1pt"/>
            </w:pict>
          </mc:Fallback>
        </mc:AlternateContent>
      </w:r>
      <w:r>
        <w:rPr>
          <w:noProof/>
          <w:lang w:eastAsia="el-GR"/>
        </w:rPr>
        <w:drawing>
          <wp:inline distT="0" distB="0" distL="0" distR="0" wp14:anchorId="5589F77A" wp14:editId="2F979A69">
            <wp:extent cx="5111115" cy="2484000"/>
            <wp:effectExtent l="0" t="0" r="0" b="6985"/>
            <wp:docPr id="1" name="Εικόνα 1" descr="Εικόνα που περιέχει κείμενο, ηλεκτρονικές συσκευές, κύκλω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ηλεκτρονικές συσκευές, κύκλωμα&#10;&#10;Περιγραφή που δημιουργήθηκε αυτόματα"/>
                    <pic:cNvPicPr/>
                  </pic:nvPicPr>
                  <pic:blipFill rotWithShape="1">
                    <a:blip r:embed="rId7"/>
                    <a:srcRect l="3927" t="11848" r="6436" b="24017"/>
                    <a:stretch/>
                  </pic:blipFill>
                  <pic:spPr bwMode="auto">
                    <a:xfrm>
                      <a:off x="0" y="0"/>
                      <a:ext cx="5111115" cy="2484000"/>
                    </a:xfrm>
                    <a:prstGeom prst="rect">
                      <a:avLst/>
                    </a:prstGeom>
                    <a:ln>
                      <a:noFill/>
                    </a:ln>
                    <a:extLst>
                      <a:ext uri="{53640926-AAD7-44D8-BBD7-CCE9431645EC}">
                        <a14:shadowObscured xmlns:a14="http://schemas.microsoft.com/office/drawing/2010/main"/>
                      </a:ext>
                    </a:extLst>
                  </pic:spPr>
                </pic:pic>
              </a:graphicData>
            </a:graphic>
          </wp:inline>
        </w:drawing>
      </w:r>
    </w:p>
    <w:p w14:paraId="605B6625" w14:textId="77777777" w:rsidR="00573EDA" w:rsidRDefault="00573EDA" w:rsidP="00162061">
      <w:pPr>
        <w:ind w:left="720"/>
        <w:jc w:val="both"/>
        <w:rPr>
          <w:sz w:val="20"/>
          <w:szCs w:val="20"/>
        </w:rPr>
      </w:pPr>
    </w:p>
    <w:p w14:paraId="0E62358B" w14:textId="47855003" w:rsidR="00162061" w:rsidRDefault="00162061" w:rsidP="00162061">
      <w:pPr>
        <w:ind w:left="720"/>
        <w:jc w:val="both"/>
        <w:rPr>
          <w:sz w:val="20"/>
          <w:szCs w:val="20"/>
        </w:rPr>
      </w:pPr>
      <w:r>
        <w:rPr>
          <w:sz w:val="20"/>
          <w:szCs w:val="20"/>
        </w:rPr>
        <w:t xml:space="preserve">Η κολυμβητική δεξαμενή λειτουργεί από την έναρξη λειτουργίας του νέου κτηριακού συγκροτήματος και αποτελεί βασική πηγή εσόδων αφού προσελκύει μεγάλο αριθμό επισκεπτών. </w:t>
      </w:r>
    </w:p>
    <w:p w14:paraId="3806ED79" w14:textId="284661FB" w:rsidR="00162061" w:rsidRDefault="00162061" w:rsidP="00162061">
      <w:pPr>
        <w:ind w:left="720"/>
        <w:jc w:val="both"/>
        <w:rPr>
          <w:sz w:val="20"/>
          <w:szCs w:val="20"/>
        </w:rPr>
      </w:pPr>
      <w:r>
        <w:rPr>
          <w:sz w:val="20"/>
          <w:szCs w:val="20"/>
        </w:rPr>
        <w:lastRenderedPageBreak/>
        <w:t>Κατά τα τελευταία έτη έχουν παρατηρηθεί σημαντικά προβλήματα τόσο στο αισθητικό όσο και στο λειτουργικό κομμάτι της. Πιο συγκεκριμένα, υπάρχουν αποκολλήσεις αρμ</w:t>
      </w:r>
      <w:r w:rsidR="00240ACA">
        <w:rPr>
          <w:sz w:val="20"/>
          <w:szCs w:val="20"/>
        </w:rPr>
        <w:t>όστοκων</w:t>
      </w:r>
      <w:r>
        <w:rPr>
          <w:sz w:val="20"/>
          <w:szCs w:val="20"/>
        </w:rPr>
        <w:t xml:space="preserve">, πλακιδίων, διαρροή νερού, σπασμένα επιχείλια </w:t>
      </w:r>
      <w:r w:rsidR="00240ACA">
        <w:rPr>
          <w:sz w:val="20"/>
          <w:szCs w:val="20"/>
        </w:rPr>
        <w:t>πλακίδια</w:t>
      </w:r>
      <w:r>
        <w:rPr>
          <w:sz w:val="20"/>
          <w:szCs w:val="20"/>
        </w:rPr>
        <w:t xml:space="preserve"> κλπ. </w:t>
      </w:r>
    </w:p>
    <w:p w14:paraId="52E59663" w14:textId="09914CB0" w:rsidR="0067348A" w:rsidRDefault="00162061" w:rsidP="00162061">
      <w:pPr>
        <w:pStyle w:val="ListParagraph"/>
        <w:numPr>
          <w:ilvl w:val="1"/>
          <w:numId w:val="1"/>
        </w:numPr>
        <w:rPr>
          <w:b/>
          <w:bCs/>
          <w:sz w:val="20"/>
          <w:szCs w:val="20"/>
        </w:rPr>
      </w:pPr>
      <w:r w:rsidRPr="00162061">
        <w:rPr>
          <w:b/>
          <w:bCs/>
          <w:sz w:val="20"/>
          <w:szCs w:val="20"/>
        </w:rPr>
        <w:t>ΥΦΙΣΤΑΜΕΝΗ ΚΑΤΑΣΤΑΣΗ</w:t>
      </w:r>
    </w:p>
    <w:p w14:paraId="2637A97F" w14:textId="65E9C679" w:rsidR="00162061" w:rsidRDefault="00162061" w:rsidP="00162061">
      <w:pPr>
        <w:pStyle w:val="ListParagraph"/>
        <w:jc w:val="both"/>
        <w:rPr>
          <w:sz w:val="20"/>
          <w:szCs w:val="20"/>
        </w:rPr>
      </w:pPr>
      <w:r>
        <w:rPr>
          <w:sz w:val="20"/>
          <w:szCs w:val="20"/>
        </w:rPr>
        <w:t xml:space="preserve">Μετά από αυτοψία Μηχανικών, Τεχνικών της ΕΤΑΔ και εξωτερικών συνεργατών και συμβούλων διαπιστώθηκαν εκτεταμένα προβλήματα τα οποία χρήζουν άμεσης αντιμετώπισης για την ορθή και ασφαλή λειτουργία της κολυμβητικής δεξαμενής την ερχόμενη θερινή περίοδο. </w:t>
      </w:r>
    </w:p>
    <w:p w14:paraId="3D46550E" w14:textId="77777777" w:rsidR="003D7B60" w:rsidRDefault="003D7B60" w:rsidP="00162061">
      <w:pPr>
        <w:pStyle w:val="ListParagraph"/>
        <w:jc w:val="both"/>
        <w:rPr>
          <w:sz w:val="20"/>
          <w:szCs w:val="20"/>
        </w:rPr>
      </w:pPr>
    </w:p>
    <w:p w14:paraId="546FEE4A" w14:textId="595DA5CF" w:rsidR="00162061" w:rsidRDefault="00162061" w:rsidP="00162061">
      <w:pPr>
        <w:pStyle w:val="ListParagraph"/>
        <w:jc w:val="both"/>
        <w:rPr>
          <w:sz w:val="20"/>
          <w:szCs w:val="20"/>
        </w:rPr>
      </w:pPr>
      <w:r>
        <w:rPr>
          <w:sz w:val="20"/>
          <w:szCs w:val="20"/>
        </w:rPr>
        <w:t xml:space="preserve">α) </w:t>
      </w:r>
      <w:r w:rsidR="009B00F5">
        <w:rPr>
          <w:sz w:val="20"/>
          <w:szCs w:val="20"/>
        </w:rPr>
        <w:t xml:space="preserve">Εντοπίστηκε ρωγμή στον πυθμένα της πισίνας ως αποτυπώνεται στις ακόλουθες φωτογραφίες </w:t>
      </w:r>
    </w:p>
    <w:p w14:paraId="40E2E95B" w14:textId="77777777" w:rsidR="004C5075" w:rsidRDefault="004C5075" w:rsidP="00162061">
      <w:pPr>
        <w:pStyle w:val="ListParagraph"/>
        <w:jc w:val="both"/>
        <w:rPr>
          <w:sz w:val="20"/>
          <w:szCs w:val="20"/>
        </w:rPr>
      </w:pPr>
    </w:p>
    <w:p w14:paraId="78AED02F" w14:textId="0C1FDB71" w:rsidR="009B00F5" w:rsidRDefault="009B00F5" w:rsidP="00573EDA">
      <w:pPr>
        <w:pStyle w:val="ListParagraph"/>
        <w:jc w:val="center"/>
        <w:rPr>
          <w:sz w:val="20"/>
          <w:szCs w:val="20"/>
        </w:rPr>
      </w:pPr>
      <w:r>
        <w:rPr>
          <w:noProof/>
          <w:lang w:eastAsia="el-GR"/>
        </w:rPr>
        <w:drawing>
          <wp:inline distT="0" distB="0" distL="0" distR="0" wp14:anchorId="1487CD39" wp14:editId="5973DF8D">
            <wp:extent cx="2879769" cy="2160000"/>
            <wp:effectExtent l="0" t="1905" r="0" b="0"/>
            <wp:docPr id="6" name="Εικόνα 6" descr="Εικόνα που περιέχει κτίριο, σχάρ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τίριο, σχάρα&#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79769" cy="2160000"/>
                    </a:xfrm>
                    <a:prstGeom prst="rect">
                      <a:avLst/>
                    </a:prstGeom>
                    <a:noFill/>
                    <a:ln>
                      <a:noFill/>
                    </a:ln>
                  </pic:spPr>
                </pic:pic>
              </a:graphicData>
            </a:graphic>
          </wp:inline>
        </w:drawing>
      </w:r>
      <w:r>
        <w:rPr>
          <w:noProof/>
          <w:lang w:eastAsia="el-GR"/>
        </w:rPr>
        <w:drawing>
          <wp:inline distT="0" distB="0" distL="0" distR="0" wp14:anchorId="38D8C665" wp14:editId="7AAEDFDE">
            <wp:extent cx="2879769" cy="2160000"/>
            <wp:effectExtent l="0" t="1905" r="0" b="0"/>
            <wp:docPr id="5" name="Εικόνα 5" descr="Εικόνα που περιέχει κτίριο, σε παράθε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κτίριο, σε παράθεση&#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879769" cy="2160000"/>
                    </a:xfrm>
                    <a:prstGeom prst="rect">
                      <a:avLst/>
                    </a:prstGeom>
                    <a:noFill/>
                    <a:ln>
                      <a:noFill/>
                    </a:ln>
                  </pic:spPr>
                </pic:pic>
              </a:graphicData>
            </a:graphic>
          </wp:inline>
        </w:drawing>
      </w:r>
      <w:r>
        <w:rPr>
          <w:noProof/>
          <w:lang w:eastAsia="el-GR"/>
        </w:rPr>
        <w:drawing>
          <wp:inline distT="0" distB="0" distL="0" distR="0" wp14:anchorId="6F3FDD7E" wp14:editId="736E38B7">
            <wp:extent cx="2879769" cy="2160000"/>
            <wp:effectExtent l="0" t="1905" r="0" b="0"/>
            <wp:docPr id="4" name="Εικόνα 4" descr="Εικόνα που περιέχει κτί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τίριο&#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879769" cy="2160000"/>
                    </a:xfrm>
                    <a:prstGeom prst="rect">
                      <a:avLst/>
                    </a:prstGeom>
                    <a:noFill/>
                    <a:ln>
                      <a:noFill/>
                    </a:ln>
                  </pic:spPr>
                </pic:pic>
              </a:graphicData>
            </a:graphic>
          </wp:inline>
        </w:drawing>
      </w:r>
      <w:r>
        <w:rPr>
          <w:noProof/>
          <w:lang w:eastAsia="el-GR"/>
        </w:rPr>
        <w:drawing>
          <wp:inline distT="0" distB="0" distL="0" distR="0" wp14:anchorId="00210B96" wp14:editId="55B3EB30">
            <wp:extent cx="2879769" cy="2160000"/>
            <wp:effectExtent l="0" t="1905" r="0" b="0"/>
            <wp:docPr id="3" name="Εικόνα 3" descr="Εικόνα που περιέχει εσωτερικό, κτίριο, βρώμικος, παράθυ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εσωτερικό, κτίριο, βρώμικος, παράθυρο&#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79769" cy="2160000"/>
                    </a:xfrm>
                    <a:prstGeom prst="rect">
                      <a:avLst/>
                    </a:prstGeom>
                    <a:noFill/>
                    <a:ln>
                      <a:noFill/>
                    </a:ln>
                  </pic:spPr>
                </pic:pic>
              </a:graphicData>
            </a:graphic>
          </wp:inline>
        </w:drawing>
      </w:r>
    </w:p>
    <w:p w14:paraId="0BFB6CB0" w14:textId="77777777" w:rsidR="00573EDA" w:rsidRDefault="00573EDA" w:rsidP="00573EDA">
      <w:pPr>
        <w:pStyle w:val="ListParagraph"/>
        <w:jc w:val="center"/>
        <w:rPr>
          <w:sz w:val="20"/>
          <w:szCs w:val="20"/>
        </w:rPr>
      </w:pPr>
    </w:p>
    <w:p w14:paraId="444923CF" w14:textId="77777777" w:rsidR="006348BF" w:rsidRDefault="006348BF" w:rsidP="00162061">
      <w:pPr>
        <w:pStyle w:val="ListParagraph"/>
        <w:jc w:val="both"/>
        <w:rPr>
          <w:sz w:val="20"/>
          <w:szCs w:val="20"/>
        </w:rPr>
      </w:pPr>
      <w:r>
        <w:rPr>
          <w:sz w:val="20"/>
          <w:szCs w:val="20"/>
        </w:rPr>
        <w:lastRenderedPageBreak/>
        <w:t>Μετα την αποξήλωση των πλακιδίων πυθμένα και τοιχίων αποκαλύφθηκε η ρωγμή</w:t>
      </w:r>
    </w:p>
    <w:p w14:paraId="34310844" w14:textId="77777777" w:rsidR="006348BF" w:rsidRDefault="006348BF" w:rsidP="00162061">
      <w:pPr>
        <w:pStyle w:val="ListParagraph"/>
        <w:jc w:val="both"/>
        <w:rPr>
          <w:sz w:val="20"/>
          <w:szCs w:val="20"/>
        </w:rPr>
      </w:pPr>
    </w:p>
    <w:p w14:paraId="01C882AA" w14:textId="77777777" w:rsidR="006348BF" w:rsidRDefault="006348BF" w:rsidP="00162061">
      <w:pPr>
        <w:pStyle w:val="ListParagraph"/>
        <w:jc w:val="both"/>
        <w:rPr>
          <w:sz w:val="20"/>
          <w:szCs w:val="20"/>
        </w:rPr>
      </w:pPr>
    </w:p>
    <w:p w14:paraId="6725E717" w14:textId="1634E0E6" w:rsidR="004C5075" w:rsidRDefault="006348BF" w:rsidP="00162061">
      <w:pPr>
        <w:pStyle w:val="ListParagraph"/>
        <w:jc w:val="both"/>
        <w:rPr>
          <w:sz w:val="20"/>
          <w:szCs w:val="20"/>
        </w:rPr>
      </w:pPr>
      <w:r>
        <w:rPr>
          <w:sz w:val="20"/>
          <w:szCs w:val="20"/>
        </w:rPr>
        <w:t xml:space="preserve"> </w:t>
      </w:r>
      <w:r w:rsidRPr="006348BF">
        <w:rPr>
          <w:noProof/>
          <w:sz w:val="20"/>
          <w:szCs w:val="20"/>
          <w:lang w:eastAsia="el-GR"/>
        </w:rPr>
        <w:drawing>
          <wp:inline distT="0" distB="0" distL="0" distR="0" wp14:anchorId="2169DCEA" wp14:editId="239AF86A">
            <wp:extent cx="4371975" cy="5000080"/>
            <wp:effectExtent l="0" t="0" r="0" b="0"/>
            <wp:docPr id="12" name="Picture 12" descr="C:\Users\igialyrakis\Documents\ΑΙΔΗΨΟΣ\φωτογραφιες αποξηλωσεις πισινας\190522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ialyrakis\Documents\ΑΙΔΗΨΟΣ\φωτογραφιες αποξηλωσεις πισινας\190522 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6939" cy="5005757"/>
                    </a:xfrm>
                    <a:prstGeom prst="rect">
                      <a:avLst/>
                    </a:prstGeom>
                    <a:noFill/>
                    <a:ln>
                      <a:noFill/>
                    </a:ln>
                  </pic:spPr>
                </pic:pic>
              </a:graphicData>
            </a:graphic>
          </wp:inline>
        </w:drawing>
      </w:r>
    </w:p>
    <w:p w14:paraId="1C0DF690" w14:textId="77777777" w:rsidR="003D7B60" w:rsidRDefault="003D7B60" w:rsidP="00162061">
      <w:pPr>
        <w:pStyle w:val="ListParagraph"/>
        <w:jc w:val="both"/>
        <w:rPr>
          <w:sz w:val="20"/>
          <w:szCs w:val="20"/>
        </w:rPr>
      </w:pPr>
    </w:p>
    <w:p w14:paraId="5F031724" w14:textId="7007113E" w:rsidR="002D43EE" w:rsidRDefault="002D43EE" w:rsidP="00162061">
      <w:pPr>
        <w:pStyle w:val="ListParagraph"/>
        <w:jc w:val="both"/>
        <w:rPr>
          <w:sz w:val="20"/>
          <w:szCs w:val="20"/>
        </w:rPr>
      </w:pPr>
      <w:r>
        <w:rPr>
          <w:sz w:val="20"/>
          <w:szCs w:val="20"/>
        </w:rPr>
        <w:t xml:space="preserve">β) </w:t>
      </w:r>
      <w:r w:rsidR="00CF48A7">
        <w:rPr>
          <w:sz w:val="20"/>
          <w:szCs w:val="20"/>
        </w:rPr>
        <w:t>Αντίστοιχα π</w:t>
      </w:r>
      <w:r w:rsidR="00643F77">
        <w:rPr>
          <w:sz w:val="20"/>
          <w:szCs w:val="20"/>
        </w:rPr>
        <w:t xml:space="preserve">ροβλήματα, με την ρωγμή να συνεχίζει και κατακόρυφα </w:t>
      </w:r>
      <w:r w:rsidR="00CF48A7">
        <w:rPr>
          <w:sz w:val="20"/>
          <w:szCs w:val="20"/>
        </w:rPr>
        <w:t xml:space="preserve"> υπάρχουν στα </w:t>
      </w:r>
      <w:r w:rsidR="00643F77">
        <w:rPr>
          <w:sz w:val="20"/>
          <w:szCs w:val="20"/>
        </w:rPr>
        <w:t>τοιχία</w:t>
      </w:r>
      <w:r w:rsidR="00CF48A7">
        <w:rPr>
          <w:sz w:val="20"/>
          <w:szCs w:val="20"/>
        </w:rPr>
        <w:t xml:space="preserve"> της πισίνας</w:t>
      </w:r>
    </w:p>
    <w:p w14:paraId="1262F0E1" w14:textId="77777777" w:rsidR="008B65AE" w:rsidRDefault="008B65AE" w:rsidP="00162061">
      <w:pPr>
        <w:pStyle w:val="ListParagraph"/>
        <w:jc w:val="both"/>
        <w:rPr>
          <w:sz w:val="20"/>
          <w:szCs w:val="20"/>
        </w:rPr>
      </w:pPr>
    </w:p>
    <w:p w14:paraId="08CD0932" w14:textId="5A2D74BA" w:rsidR="00CF48A7" w:rsidRDefault="008B65AE" w:rsidP="008B65AE">
      <w:pPr>
        <w:pStyle w:val="ListParagraph"/>
        <w:jc w:val="center"/>
        <w:rPr>
          <w:sz w:val="20"/>
          <w:szCs w:val="20"/>
        </w:rPr>
      </w:pPr>
      <w:r>
        <w:rPr>
          <w:noProof/>
          <w:lang w:eastAsia="el-GR"/>
        </w:rPr>
        <w:lastRenderedPageBreak/>
        <w:drawing>
          <wp:inline distT="0" distB="0" distL="0" distR="0" wp14:anchorId="0CA47E4B" wp14:editId="1ED234F8">
            <wp:extent cx="2879769" cy="2160000"/>
            <wp:effectExtent l="0" t="1905" r="0" b="0"/>
            <wp:docPr id="7" name="Εικόνα 7" descr="Εικόνα που περιέχει κτίριο, μπλε, πόρ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τίριο, μπλε, πόρτα&#10;&#10;Περιγραφή που δημιουργήθηκε αυτόματ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79769" cy="2160000"/>
                    </a:xfrm>
                    <a:prstGeom prst="rect">
                      <a:avLst/>
                    </a:prstGeom>
                    <a:noFill/>
                    <a:ln>
                      <a:noFill/>
                    </a:ln>
                  </pic:spPr>
                </pic:pic>
              </a:graphicData>
            </a:graphic>
          </wp:inline>
        </w:drawing>
      </w:r>
    </w:p>
    <w:p w14:paraId="1CE3F17E" w14:textId="6FB43428" w:rsidR="00643F77" w:rsidRDefault="00643F77" w:rsidP="008B65AE">
      <w:pPr>
        <w:pStyle w:val="ListParagraph"/>
        <w:jc w:val="center"/>
        <w:rPr>
          <w:sz w:val="20"/>
          <w:szCs w:val="20"/>
        </w:rPr>
      </w:pPr>
    </w:p>
    <w:p w14:paraId="6F41C403" w14:textId="007DE3B5" w:rsidR="00643F77" w:rsidRDefault="00643F77" w:rsidP="008B65AE">
      <w:pPr>
        <w:pStyle w:val="ListParagraph"/>
        <w:jc w:val="center"/>
        <w:rPr>
          <w:sz w:val="20"/>
          <w:szCs w:val="20"/>
        </w:rPr>
      </w:pPr>
      <w:r w:rsidRPr="00643F77">
        <w:rPr>
          <w:noProof/>
          <w:sz w:val="20"/>
          <w:szCs w:val="20"/>
          <w:lang w:eastAsia="el-GR"/>
        </w:rPr>
        <w:drawing>
          <wp:inline distT="0" distB="0" distL="0" distR="0" wp14:anchorId="20D1DAFD" wp14:editId="04D64430">
            <wp:extent cx="3790950" cy="4391025"/>
            <wp:effectExtent l="0" t="0" r="0" b="9525"/>
            <wp:docPr id="13" name="Picture 13" descr="C:\Users\igialyrakis\Documents\ΑΙΔΗΨΟΣ\φωτογραφιες αποξηλωσεις πισινας\190522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ialyrakis\Documents\ΑΙΔΗΨΟΣ\φωτογραφιες αποξηλωσεις πισινας\190522 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4361" cy="4394976"/>
                    </a:xfrm>
                    <a:prstGeom prst="rect">
                      <a:avLst/>
                    </a:prstGeom>
                    <a:noFill/>
                    <a:ln>
                      <a:noFill/>
                    </a:ln>
                  </pic:spPr>
                </pic:pic>
              </a:graphicData>
            </a:graphic>
          </wp:inline>
        </w:drawing>
      </w:r>
    </w:p>
    <w:p w14:paraId="1A1BAF20" w14:textId="77777777" w:rsidR="00573EDA" w:rsidRPr="00CF48A7" w:rsidRDefault="00573EDA" w:rsidP="008B65AE">
      <w:pPr>
        <w:pStyle w:val="ListParagraph"/>
        <w:jc w:val="center"/>
        <w:rPr>
          <w:sz w:val="20"/>
          <w:szCs w:val="20"/>
        </w:rPr>
      </w:pPr>
    </w:p>
    <w:p w14:paraId="5BAEAB03" w14:textId="77777777" w:rsidR="00162061" w:rsidRDefault="00162061" w:rsidP="001E09C6">
      <w:pPr>
        <w:pStyle w:val="ListParagraph"/>
        <w:jc w:val="both"/>
        <w:rPr>
          <w:sz w:val="20"/>
          <w:szCs w:val="20"/>
        </w:rPr>
      </w:pPr>
    </w:p>
    <w:p w14:paraId="69704D20" w14:textId="08D95CAB" w:rsidR="008B65AE" w:rsidRDefault="008B65AE" w:rsidP="001E09C6">
      <w:pPr>
        <w:pStyle w:val="ListParagraph"/>
        <w:jc w:val="both"/>
        <w:rPr>
          <w:sz w:val="20"/>
          <w:szCs w:val="20"/>
        </w:rPr>
      </w:pPr>
      <w:r>
        <w:rPr>
          <w:sz w:val="20"/>
          <w:szCs w:val="20"/>
        </w:rPr>
        <w:lastRenderedPageBreak/>
        <w:t xml:space="preserve">γ) Τα στόμια εισαγωγής και </w:t>
      </w:r>
      <w:r w:rsidR="00AD70E0">
        <w:rPr>
          <w:sz w:val="20"/>
          <w:szCs w:val="20"/>
        </w:rPr>
        <w:t>αναρρόφησης της πισίνας είναι κατά πλειοψηφία κατεστραμμένα και παρουσιάζουν διαρροές νερού στον εσωτερικό μηχανοδιάδρομο</w:t>
      </w:r>
    </w:p>
    <w:p w14:paraId="3A38E843" w14:textId="77777777" w:rsidR="00AD70E0" w:rsidRDefault="00AD70E0" w:rsidP="00162061">
      <w:pPr>
        <w:pStyle w:val="ListParagraph"/>
        <w:jc w:val="both"/>
        <w:rPr>
          <w:sz w:val="20"/>
          <w:szCs w:val="20"/>
        </w:rPr>
      </w:pPr>
    </w:p>
    <w:p w14:paraId="26BA7A59" w14:textId="49DD4FED" w:rsidR="00AD70E0" w:rsidRDefault="00AD70E0" w:rsidP="00162061">
      <w:pPr>
        <w:pStyle w:val="ListParagraph"/>
        <w:jc w:val="both"/>
        <w:rPr>
          <w:sz w:val="20"/>
          <w:szCs w:val="20"/>
        </w:rPr>
      </w:pPr>
      <w:r>
        <w:rPr>
          <w:sz w:val="20"/>
          <w:szCs w:val="20"/>
        </w:rPr>
        <w:t xml:space="preserve">δ) </w:t>
      </w:r>
      <w:r w:rsidR="001E09C6">
        <w:rPr>
          <w:sz w:val="20"/>
          <w:szCs w:val="20"/>
        </w:rPr>
        <w:t xml:space="preserve">Τα επιχείλια </w:t>
      </w:r>
      <w:r w:rsidR="00363E2D">
        <w:rPr>
          <w:sz w:val="20"/>
          <w:szCs w:val="20"/>
        </w:rPr>
        <w:t>πλακίδια</w:t>
      </w:r>
      <w:r w:rsidR="001E09C6">
        <w:rPr>
          <w:sz w:val="20"/>
          <w:szCs w:val="20"/>
        </w:rPr>
        <w:t xml:space="preserve"> είναι σπασμένα ή </w:t>
      </w:r>
      <w:r w:rsidR="00AF21AF">
        <w:rPr>
          <w:sz w:val="20"/>
          <w:szCs w:val="20"/>
        </w:rPr>
        <w:t>απο</w:t>
      </w:r>
      <w:r w:rsidR="001E09C6">
        <w:rPr>
          <w:sz w:val="20"/>
          <w:szCs w:val="20"/>
        </w:rPr>
        <w:t xml:space="preserve">κολλημένα με αποτέλεσμα να είναι </w:t>
      </w:r>
      <w:r w:rsidR="005446BD">
        <w:rPr>
          <w:sz w:val="20"/>
          <w:szCs w:val="20"/>
        </w:rPr>
        <w:t>εν δυνάμει αιτία ατυχήματος.</w:t>
      </w:r>
    </w:p>
    <w:p w14:paraId="2B6F56EA" w14:textId="77777777" w:rsidR="005446BD" w:rsidRDefault="005446BD" w:rsidP="00162061">
      <w:pPr>
        <w:pStyle w:val="ListParagraph"/>
        <w:jc w:val="both"/>
        <w:rPr>
          <w:sz w:val="20"/>
          <w:szCs w:val="20"/>
        </w:rPr>
      </w:pPr>
    </w:p>
    <w:p w14:paraId="0C00E3A0" w14:textId="2ECC1562" w:rsidR="005446BD" w:rsidRDefault="005446BD" w:rsidP="00162061">
      <w:pPr>
        <w:pStyle w:val="ListParagraph"/>
        <w:jc w:val="both"/>
        <w:rPr>
          <w:sz w:val="20"/>
          <w:szCs w:val="20"/>
        </w:rPr>
      </w:pPr>
      <w:r>
        <w:rPr>
          <w:sz w:val="20"/>
          <w:szCs w:val="20"/>
        </w:rPr>
        <w:t xml:space="preserve">ε) Η κολυμβητική δεξαμενή </w:t>
      </w:r>
      <w:r w:rsidR="0031621C">
        <w:rPr>
          <w:sz w:val="20"/>
          <w:szCs w:val="20"/>
        </w:rPr>
        <w:t xml:space="preserve">δεν μπορεί να </w:t>
      </w:r>
      <w:r w:rsidR="00AA7425">
        <w:rPr>
          <w:sz w:val="20"/>
          <w:szCs w:val="20"/>
        </w:rPr>
        <w:t>διατηρήσει</w:t>
      </w:r>
      <w:r w:rsidR="0031621C">
        <w:rPr>
          <w:sz w:val="20"/>
          <w:szCs w:val="20"/>
        </w:rPr>
        <w:t xml:space="preserve"> την επιθυμητή στάθμη νερού εξαιτίας σοβαρών διαρροών από τα στόμια, της βάνες αδειάσματος και την κακή στεγάνωση των τοιχείων και του πυθμένα. Επίσης, διαρροές παρουσιάζονται και από τα κανάλια υπερχείλισης περιμετρικά της κολυμβητικής δεξαμενής.</w:t>
      </w:r>
      <w:r w:rsidR="00704191">
        <w:rPr>
          <w:sz w:val="20"/>
          <w:szCs w:val="20"/>
        </w:rPr>
        <w:t xml:space="preserve"> Τέλος, στον περιμετρικό μηχανοδιάδρομο της πισίνας είναι αδύνατο να γίνουν εργασ</w:t>
      </w:r>
      <w:r w:rsidR="00AF21AF">
        <w:rPr>
          <w:sz w:val="20"/>
          <w:szCs w:val="20"/>
        </w:rPr>
        <w:t>ίες</w:t>
      </w:r>
      <w:r w:rsidR="00704191">
        <w:rPr>
          <w:sz w:val="20"/>
          <w:szCs w:val="20"/>
        </w:rPr>
        <w:t xml:space="preserve"> αφού υπάρχει παχύ </w:t>
      </w:r>
      <w:r w:rsidR="00770844">
        <w:rPr>
          <w:sz w:val="20"/>
          <w:szCs w:val="20"/>
        </w:rPr>
        <w:t xml:space="preserve">στρώμα </w:t>
      </w:r>
      <w:r w:rsidR="00704191">
        <w:rPr>
          <w:sz w:val="20"/>
          <w:szCs w:val="20"/>
        </w:rPr>
        <w:t>συσσωρευμένο</w:t>
      </w:r>
      <w:r w:rsidR="00770844">
        <w:rPr>
          <w:sz w:val="20"/>
          <w:szCs w:val="20"/>
        </w:rPr>
        <w:t>υ</w:t>
      </w:r>
      <w:r w:rsidR="00704191">
        <w:rPr>
          <w:sz w:val="20"/>
          <w:szCs w:val="20"/>
        </w:rPr>
        <w:t xml:space="preserve"> υλικ</w:t>
      </w:r>
      <w:r w:rsidR="00770844">
        <w:rPr>
          <w:sz w:val="20"/>
          <w:szCs w:val="20"/>
        </w:rPr>
        <w:t>ού</w:t>
      </w:r>
      <w:r w:rsidR="00704191">
        <w:rPr>
          <w:sz w:val="20"/>
          <w:szCs w:val="20"/>
        </w:rPr>
        <w:t xml:space="preserve"> από τις επικαθήσεις του ιαματικού νερού, μέσα στο οποίο </w:t>
      </w:r>
      <w:r w:rsidR="008B6830">
        <w:rPr>
          <w:sz w:val="20"/>
          <w:szCs w:val="20"/>
        </w:rPr>
        <w:t xml:space="preserve">στρώμα οδεύουν μηχανολογικά δίκτυα που εξυπηρετούν την λειτουργία της πισίνας. Στις ακόλουθες φωτογραφίες φαίνονται τα ανωτέρω προβλήματα και οι διαρροές από τα τοιχεία της πισίνας τα οποία </w:t>
      </w:r>
      <w:r w:rsidR="002A4833">
        <w:rPr>
          <w:sz w:val="20"/>
          <w:szCs w:val="20"/>
        </w:rPr>
        <w:t xml:space="preserve">στο σύνολό τους έχουν καταστήσει το χώρο άβατο και κατά συνέπεια την ορθή </w:t>
      </w:r>
      <w:r w:rsidR="00C60BC4">
        <w:rPr>
          <w:sz w:val="20"/>
          <w:szCs w:val="20"/>
        </w:rPr>
        <w:t xml:space="preserve">συντήρηση και </w:t>
      </w:r>
      <w:r w:rsidR="002A4833">
        <w:rPr>
          <w:sz w:val="20"/>
          <w:szCs w:val="20"/>
        </w:rPr>
        <w:t xml:space="preserve">λειτουργία της πισίνας αδύνατη. </w:t>
      </w:r>
    </w:p>
    <w:p w14:paraId="74C36411" w14:textId="77777777" w:rsidR="00AA7425" w:rsidRDefault="00AA7425" w:rsidP="00162061">
      <w:pPr>
        <w:pStyle w:val="ListParagraph"/>
        <w:jc w:val="both"/>
        <w:rPr>
          <w:sz w:val="20"/>
          <w:szCs w:val="20"/>
        </w:rPr>
      </w:pPr>
    </w:p>
    <w:p w14:paraId="48E379B1" w14:textId="11401DD2" w:rsidR="00AA7425" w:rsidRDefault="00AA7425" w:rsidP="00573EDA">
      <w:pPr>
        <w:pStyle w:val="ListParagraph"/>
        <w:jc w:val="center"/>
        <w:rPr>
          <w:sz w:val="20"/>
          <w:szCs w:val="20"/>
        </w:rPr>
      </w:pPr>
      <w:r>
        <w:rPr>
          <w:noProof/>
          <w:lang w:eastAsia="el-GR"/>
        </w:rPr>
        <w:lastRenderedPageBreak/>
        <w:drawing>
          <wp:inline distT="0" distB="0" distL="0" distR="0" wp14:anchorId="18336A8D" wp14:editId="2F1911A9">
            <wp:extent cx="2879769" cy="2160000"/>
            <wp:effectExtent l="0" t="1905" r="0" b="0"/>
            <wp:docPr id="11" name="Εικόνα 11" descr="Εικόνα που περιέχει βρώμικ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βρώμικος&#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79769" cy="2160000"/>
                    </a:xfrm>
                    <a:prstGeom prst="rect">
                      <a:avLst/>
                    </a:prstGeom>
                    <a:noFill/>
                    <a:ln>
                      <a:noFill/>
                    </a:ln>
                  </pic:spPr>
                </pic:pic>
              </a:graphicData>
            </a:graphic>
          </wp:inline>
        </w:drawing>
      </w:r>
      <w:r>
        <w:rPr>
          <w:noProof/>
          <w:lang w:eastAsia="el-GR"/>
        </w:rPr>
        <w:drawing>
          <wp:inline distT="0" distB="0" distL="0" distR="0" wp14:anchorId="078B6BE8" wp14:editId="2356CEB2">
            <wp:extent cx="2879769" cy="2160000"/>
            <wp:effectExtent l="0" t="1905" r="0" b="0"/>
            <wp:docPr id="10" name="Εικόνα 10" descr="Εικόνα που περιέχει βρώμικ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descr="Εικόνα που περιέχει βρώμικος&#10;&#10;Περιγραφή που δημιουργήθηκε αυτόματ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879769" cy="2160000"/>
                    </a:xfrm>
                    <a:prstGeom prst="rect">
                      <a:avLst/>
                    </a:prstGeom>
                    <a:noFill/>
                    <a:ln>
                      <a:noFill/>
                    </a:ln>
                  </pic:spPr>
                </pic:pic>
              </a:graphicData>
            </a:graphic>
          </wp:inline>
        </w:drawing>
      </w:r>
      <w:r>
        <w:rPr>
          <w:noProof/>
          <w:lang w:eastAsia="el-GR"/>
        </w:rPr>
        <w:drawing>
          <wp:inline distT="0" distB="0" distL="0" distR="0" wp14:anchorId="0AB75E1B" wp14:editId="44E77B14">
            <wp:extent cx="2879769" cy="2160000"/>
            <wp:effectExtent l="0" t="1905" r="0" b="0"/>
            <wp:docPr id="9" name="Εικόνα 9" descr="Εικόνα που περιέχει βρώμικ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Εικόνα που περιέχει βρώμικος&#10;&#10;Περιγραφή που δημιουργήθηκε αυτόματ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79769" cy="2160000"/>
                    </a:xfrm>
                    <a:prstGeom prst="rect">
                      <a:avLst/>
                    </a:prstGeom>
                    <a:noFill/>
                    <a:ln>
                      <a:noFill/>
                    </a:ln>
                  </pic:spPr>
                </pic:pic>
              </a:graphicData>
            </a:graphic>
          </wp:inline>
        </w:drawing>
      </w:r>
      <w:r>
        <w:rPr>
          <w:noProof/>
          <w:lang w:eastAsia="el-GR"/>
        </w:rPr>
        <w:drawing>
          <wp:inline distT="0" distB="0" distL="0" distR="0" wp14:anchorId="37A1D57A" wp14:editId="12A26B04">
            <wp:extent cx="2879769" cy="2160000"/>
            <wp:effectExtent l="0" t="1905" r="0" b="0"/>
            <wp:docPr id="8" name="Εικόνα 8" descr="Εικόνα που περιέχει βρώμικ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βρώμικος&#10;&#10;Περιγραφή που δημιουργήθηκε αυτόματ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79769" cy="2160000"/>
                    </a:xfrm>
                    <a:prstGeom prst="rect">
                      <a:avLst/>
                    </a:prstGeom>
                    <a:noFill/>
                    <a:ln>
                      <a:noFill/>
                    </a:ln>
                  </pic:spPr>
                </pic:pic>
              </a:graphicData>
            </a:graphic>
          </wp:inline>
        </w:drawing>
      </w:r>
    </w:p>
    <w:p w14:paraId="1083FD84" w14:textId="77777777" w:rsidR="009C5824" w:rsidRDefault="009C5824" w:rsidP="00573EDA">
      <w:pPr>
        <w:pStyle w:val="ListParagraph"/>
        <w:jc w:val="center"/>
        <w:rPr>
          <w:sz w:val="20"/>
          <w:szCs w:val="20"/>
        </w:rPr>
      </w:pPr>
    </w:p>
    <w:p w14:paraId="2CD62124" w14:textId="77777777" w:rsidR="002E7AC6" w:rsidRDefault="002E7AC6" w:rsidP="00162061">
      <w:pPr>
        <w:pStyle w:val="ListParagraph"/>
        <w:jc w:val="both"/>
        <w:rPr>
          <w:sz w:val="20"/>
          <w:szCs w:val="20"/>
        </w:rPr>
      </w:pPr>
    </w:p>
    <w:p w14:paraId="4603EB8B" w14:textId="7EC22B5B" w:rsidR="0052504D" w:rsidRDefault="002E7AC6" w:rsidP="002E7AC6">
      <w:pPr>
        <w:pStyle w:val="ListParagraph"/>
        <w:numPr>
          <w:ilvl w:val="1"/>
          <w:numId w:val="1"/>
        </w:numPr>
        <w:rPr>
          <w:b/>
          <w:bCs/>
          <w:sz w:val="20"/>
          <w:szCs w:val="20"/>
        </w:rPr>
      </w:pPr>
      <w:r>
        <w:rPr>
          <w:b/>
          <w:bCs/>
          <w:sz w:val="20"/>
          <w:szCs w:val="20"/>
        </w:rPr>
        <w:t>ΠΡΟΤΑΣΗ</w:t>
      </w:r>
    </w:p>
    <w:p w14:paraId="7A062BDB" w14:textId="427970FA" w:rsidR="00643F77" w:rsidRDefault="00643F77" w:rsidP="00643F77">
      <w:pPr>
        <w:rPr>
          <w:b/>
          <w:bCs/>
          <w:sz w:val="20"/>
          <w:szCs w:val="20"/>
        </w:rPr>
      </w:pPr>
    </w:p>
    <w:p w14:paraId="47F00D3F" w14:textId="513A8E09" w:rsidR="00643F77" w:rsidRDefault="00643F77" w:rsidP="00643F77">
      <w:pPr>
        <w:rPr>
          <w:b/>
          <w:bCs/>
          <w:sz w:val="20"/>
          <w:szCs w:val="20"/>
        </w:rPr>
      </w:pPr>
      <w:r>
        <w:rPr>
          <w:b/>
          <w:bCs/>
          <w:sz w:val="20"/>
          <w:szCs w:val="20"/>
        </w:rPr>
        <w:t xml:space="preserve">Εκτός από τις εργασίες : </w:t>
      </w:r>
    </w:p>
    <w:p w14:paraId="2D4CF19D" w14:textId="6EE2EF2A" w:rsidR="00643F77" w:rsidRDefault="00643F77" w:rsidP="00643F77">
      <w:pPr>
        <w:ind w:left="720"/>
        <w:jc w:val="both"/>
        <w:rPr>
          <w:sz w:val="20"/>
          <w:szCs w:val="20"/>
        </w:rPr>
      </w:pPr>
      <w:r>
        <w:rPr>
          <w:sz w:val="20"/>
          <w:szCs w:val="20"/>
        </w:rPr>
        <w:t xml:space="preserve">α)   Πλήρης αποξήλωση των πλακιδίων από τον πυθμένα και τα περιμετρικά τοιχεία, καθώς επίσης αποξήλωση όλων των επιχείλιων πλακιδίων, των στομίων και οποιουδήποτε άλλου υλικού  βρίσκεται στην κολυμβητική δεξαμενή μέχρι την πλήρη αποκάλυψη του σκυροδέματος, </w:t>
      </w:r>
    </w:p>
    <w:p w14:paraId="0599B72B" w14:textId="1D2019F0" w:rsidR="00643F77" w:rsidRDefault="00643F77" w:rsidP="00643F77">
      <w:pPr>
        <w:ind w:left="720"/>
        <w:jc w:val="both"/>
        <w:rPr>
          <w:sz w:val="20"/>
          <w:szCs w:val="20"/>
        </w:rPr>
      </w:pPr>
      <w:r>
        <w:rPr>
          <w:sz w:val="20"/>
          <w:szCs w:val="20"/>
        </w:rPr>
        <w:t xml:space="preserve">και </w:t>
      </w:r>
    </w:p>
    <w:p w14:paraId="7BDDD166" w14:textId="230CC8D6" w:rsidR="00643F77" w:rsidRDefault="00643F77" w:rsidP="00643F77">
      <w:pPr>
        <w:ind w:left="720"/>
        <w:jc w:val="both"/>
        <w:rPr>
          <w:sz w:val="20"/>
          <w:szCs w:val="20"/>
        </w:rPr>
      </w:pPr>
      <w:r>
        <w:rPr>
          <w:sz w:val="20"/>
          <w:szCs w:val="20"/>
        </w:rPr>
        <w:lastRenderedPageBreak/>
        <w:t xml:space="preserve">β) Επιμελής καθαρισμός των τοιχείων και του πυθμένα για την αφαίρεση κάθε ξένου σώματος και την πλήρη αποκάλυψη της επιφανείας σκυροδέματος, με μηχανικά μέσα, υδροβολή και πιθανή χρήση χημικών καθαριστικών ουσιών, </w:t>
      </w:r>
    </w:p>
    <w:p w14:paraId="4C8B9977" w14:textId="48CE96A5" w:rsidR="00643F77" w:rsidRDefault="00643F77" w:rsidP="00643F77">
      <w:pPr>
        <w:rPr>
          <w:b/>
          <w:bCs/>
          <w:sz w:val="20"/>
          <w:szCs w:val="20"/>
        </w:rPr>
      </w:pPr>
      <w:r>
        <w:rPr>
          <w:b/>
          <w:bCs/>
          <w:sz w:val="20"/>
          <w:szCs w:val="20"/>
        </w:rPr>
        <w:t xml:space="preserve">               που εχουν ηδη πραγματοποιηθει ,</w:t>
      </w:r>
    </w:p>
    <w:p w14:paraId="53FE755D" w14:textId="77777777" w:rsidR="00643F77" w:rsidRPr="00643F77" w:rsidRDefault="00643F77" w:rsidP="00643F77">
      <w:pPr>
        <w:rPr>
          <w:b/>
          <w:bCs/>
          <w:sz w:val="20"/>
          <w:szCs w:val="20"/>
        </w:rPr>
      </w:pPr>
    </w:p>
    <w:p w14:paraId="320F510E" w14:textId="6C81A717" w:rsidR="0052504D" w:rsidRDefault="00643F77" w:rsidP="00B9272A">
      <w:pPr>
        <w:ind w:left="720"/>
        <w:jc w:val="both"/>
        <w:rPr>
          <w:sz w:val="20"/>
          <w:szCs w:val="20"/>
        </w:rPr>
      </w:pPr>
      <w:r>
        <w:rPr>
          <w:sz w:val="20"/>
          <w:szCs w:val="20"/>
        </w:rPr>
        <w:t>γ</w:t>
      </w:r>
      <w:r w:rsidR="0052504D">
        <w:rPr>
          <w:sz w:val="20"/>
          <w:szCs w:val="20"/>
        </w:rPr>
        <w:t>ια την αντιμετώπιση των ανωτέρω προβλημάτων προτείνονται οι ακόλουθες ενέργειες οι οποίες θεωρούνται οι ελάχιστες δυνατές για την άμεση και ασφαλή επαναλειτουργία της υπ</w:t>
      </w:r>
      <w:r>
        <w:rPr>
          <w:sz w:val="20"/>
          <w:szCs w:val="20"/>
        </w:rPr>
        <w:t xml:space="preserve">αίθριας κολυμβητικής δεξαμενής: </w:t>
      </w:r>
    </w:p>
    <w:p w14:paraId="1FAB03EC" w14:textId="77777777" w:rsidR="00643F77" w:rsidRDefault="00643F77" w:rsidP="00B9272A">
      <w:pPr>
        <w:ind w:left="720"/>
        <w:jc w:val="both"/>
        <w:rPr>
          <w:sz w:val="20"/>
          <w:szCs w:val="20"/>
        </w:rPr>
      </w:pPr>
    </w:p>
    <w:p w14:paraId="7D04B671" w14:textId="16059B72" w:rsidR="009943AC" w:rsidRDefault="009943AC" w:rsidP="00B9272A">
      <w:pPr>
        <w:ind w:left="720"/>
        <w:jc w:val="both"/>
        <w:rPr>
          <w:sz w:val="20"/>
          <w:szCs w:val="20"/>
        </w:rPr>
      </w:pPr>
      <w:r>
        <w:rPr>
          <w:sz w:val="20"/>
          <w:szCs w:val="20"/>
        </w:rPr>
        <w:t xml:space="preserve">γ) </w:t>
      </w:r>
      <w:r w:rsidR="00F53FFF">
        <w:rPr>
          <w:sz w:val="20"/>
          <w:szCs w:val="20"/>
        </w:rPr>
        <w:t xml:space="preserve">Αποκατάσταση των ρωγμών, των σαθρών τμημάτων </w:t>
      </w:r>
      <w:r w:rsidR="00AC7EBD">
        <w:rPr>
          <w:sz w:val="20"/>
          <w:szCs w:val="20"/>
        </w:rPr>
        <w:t>και τοπική αποκατάσταση του οπλισμού όπου αυτό απαιτείται και είναι δυνατό</w:t>
      </w:r>
      <w:r w:rsidR="00AB3262">
        <w:rPr>
          <w:sz w:val="20"/>
          <w:szCs w:val="20"/>
        </w:rPr>
        <w:t>,</w:t>
      </w:r>
      <w:r w:rsidR="00AC7EBD">
        <w:rPr>
          <w:sz w:val="20"/>
          <w:szCs w:val="20"/>
        </w:rPr>
        <w:t xml:space="preserve"> χωρίς να γίνουν εκτεταμένες εργασίες. </w:t>
      </w:r>
    </w:p>
    <w:p w14:paraId="0D1695B0" w14:textId="1EAFAB5D" w:rsidR="00DF3620" w:rsidRDefault="000632AA" w:rsidP="00B9272A">
      <w:pPr>
        <w:ind w:left="720"/>
        <w:jc w:val="both"/>
        <w:rPr>
          <w:sz w:val="20"/>
          <w:szCs w:val="20"/>
        </w:rPr>
      </w:pPr>
      <w:r>
        <w:rPr>
          <w:sz w:val="20"/>
          <w:szCs w:val="20"/>
        </w:rPr>
        <w:t xml:space="preserve">δ) </w:t>
      </w:r>
      <w:r w:rsidR="00DF3620">
        <w:rPr>
          <w:sz w:val="20"/>
          <w:szCs w:val="20"/>
        </w:rPr>
        <w:t>Καθαρισμός του μηχανοδιαδρόμου περιμετρικά της πισίνας</w:t>
      </w:r>
    </w:p>
    <w:p w14:paraId="4ACE2036" w14:textId="6BEC28BB" w:rsidR="00DF3620" w:rsidRPr="00B32F7A" w:rsidRDefault="00DF3620" w:rsidP="00B9272A">
      <w:pPr>
        <w:ind w:left="720"/>
        <w:jc w:val="both"/>
        <w:rPr>
          <w:sz w:val="20"/>
          <w:szCs w:val="20"/>
        </w:rPr>
      </w:pPr>
      <w:r>
        <w:rPr>
          <w:sz w:val="20"/>
          <w:szCs w:val="20"/>
        </w:rPr>
        <w:t xml:space="preserve">ε) </w:t>
      </w:r>
      <w:r w:rsidR="00B46781">
        <w:rPr>
          <w:sz w:val="20"/>
          <w:szCs w:val="20"/>
        </w:rPr>
        <w:t>Στεγανοποίηση όλης της επιφάνει</w:t>
      </w:r>
      <w:r w:rsidR="00E32238">
        <w:rPr>
          <w:sz w:val="20"/>
          <w:szCs w:val="20"/>
        </w:rPr>
        <w:t>α</w:t>
      </w:r>
      <w:r w:rsidR="00B46781">
        <w:rPr>
          <w:sz w:val="20"/>
          <w:szCs w:val="20"/>
        </w:rPr>
        <w:t>ς της πισίνας με κατάλληλο στεγανωτικό υλικό.</w:t>
      </w:r>
      <w:r w:rsidR="00B32F7A" w:rsidRPr="00B32F7A">
        <w:rPr>
          <w:sz w:val="20"/>
          <w:szCs w:val="20"/>
        </w:rPr>
        <w:t xml:space="preserve"> </w:t>
      </w:r>
      <w:r w:rsidR="00B32F7A">
        <w:rPr>
          <w:sz w:val="20"/>
          <w:szCs w:val="20"/>
        </w:rPr>
        <w:t xml:space="preserve">Στεγανοποίηση θα γίνει και στο κανάλι υπερχείλισης. </w:t>
      </w:r>
    </w:p>
    <w:p w14:paraId="68CD6662" w14:textId="182AC33E" w:rsidR="00B46781" w:rsidRDefault="00B46781" w:rsidP="00B9272A">
      <w:pPr>
        <w:ind w:left="720"/>
        <w:jc w:val="both"/>
        <w:rPr>
          <w:sz w:val="20"/>
          <w:szCs w:val="20"/>
        </w:rPr>
      </w:pPr>
      <w:r>
        <w:rPr>
          <w:sz w:val="20"/>
          <w:szCs w:val="20"/>
        </w:rPr>
        <w:t xml:space="preserve">στ) </w:t>
      </w:r>
      <w:r w:rsidR="00E32238">
        <w:rPr>
          <w:sz w:val="20"/>
          <w:szCs w:val="20"/>
        </w:rPr>
        <w:t>Αποξήλωση όλων των υδραυλικών δικτύων που εξυπηρετούν την πισίνα</w:t>
      </w:r>
    </w:p>
    <w:p w14:paraId="5E5CF18E" w14:textId="014F8A32" w:rsidR="00AC7EBD" w:rsidRDefault="00B9272A" w:rsidP="00B9272A">
      <w:pPr>
        <w:ind w:left="720"/>
        <w:jc w:val="both"/>
        <w:rPr>
          <w:sz w:val="20"/>
          <w:szCs w:val="20"/>
        </w:rPr>
      </w:pPr>
      <w:r>
        <w:rPr>
          <w:sz w:val="20"/>
          <w:szCs w:val="20"/>
        </w:rPr>
        <w:t>ζ</w:t>
      </w:r>
      <w:r w:rsidR="00AC7EBD">
        <w:rPr>
          <w:sz w:val="20"/>
          <w:szCs w:val="20"/>
        </w:rPr>
        <w:t xml:space="preserve">) Αντικατάσταση όλων των πλακιδίων με νέα βιομηχανικού τύπου κατάλληλα για εξωτερική τοποθέτηση και </w:t>
      </w:r>
      <w:r w:rsidR="00816078">
        <w:rPr>
          <w:sz w:val="20"/>
          <w:szCs w:val="20"/>
        </w:rPr>
        <w:t xml:space="preserve">με χαρακτηριστικά ανθεκτικά για το περιβάλλον του ιαματικού και θαλασσινού νερού. </w:t>
      </w:r>
      <w:r w:rsidR="003F3C05">
        <w:rPr>
          <w:sz w:val="20"/>
          <w:szCs w:val="20"/>
        </w:rPr>
        <w:t>Θα γίνει χρήση κόλλα</w:t>
      </w:r>
      <w:r w:rsidR="00FD6604">
        <w:rPr>
          <w:sz w:val="20"/>
          <w:szCs w:val="20"/>
        </w:rPr>
        <w:t>ς</w:t>
      </w:r>
      <w:r w:rsidR="003F3C05">
        <w:rPr>
          <w:sz w:val="20"/>
          <w:szCs w:val="20"/>
        </w:rPr>
        <w:t xml:space="preserve"> και στόκου αρμολόγησης κατάλληλου τύπου για το </w:t>
      </w:r>
      <w:r w:rsidR="004B6061">
        <w:rPr>
          <w:sz w:val="20"/>
          <w:szCs w:val="20"/>
        </w:rPr>
        <w:t xml:space="preserve">υδάτινο περιβάλλον της συγκεκριμένης πισίνας. </w:t>
      </w:r>
    </w:p>
    <w:p w14:paraId="2DA5B722" w14:textId="591E4259" w:rsidR="00816078" w:rsidRDefault="00B9272A" w:rsidP="00B9272A">
      <w:pPr>
        <w:ind w:left="720"/>
        <w:jc w:val="both"/>
        <w:rPr>
          <w:sz w:val="20"/>
          <w:szCs w:val="20"/>
        </w:rPr>
      </w:pPr>
      <w:r>
        <w:rPr>
          <w:sz w:val="20"/>
          <w:szCs w:val="20"/>
        </w:rPr>
        <w:t>η</w:t>
      </w:r>
      <w:r w:rsidR="00816078">
        <w:rPr>
          <w:sz w:val="20"/>
          <w:szCs w:val="20"/>
        </w:rPr>
        <w:t xml:space="preserve">) </w:t>
      </w:r>
      <w:r w:rsidR="00ED5D5F">
        <w:rPr>
          <w:sz w:val="20"/>
          <w:szCs w:val="20"/>
        </w:rPr>
        <w:t>Αντικατάσταση των επιχειλίων</w:t>
      </w:r>
      <w:r w:rsidR="00B56F82">
        <w:rPr>
          <w:sz w:val="20"/>
          <w:szCs w:val="20"/>
        </w:rPr>
        <w:t xml:space="preserve"> πλακιδίων</w:t>
      </w:r>
      <w:r w:rsidR="00ED5D5F">
        <w:rPr>
          <w:sz w:val="20"/>
          <w:szCs w:val="20"/>
        </w:rPr>
        <w:t xml:space="preserve"> με μάρμαρο </w:t>
      </w:r>
      <w:r w:rsidR="00ED5D5F">
        <w:rPr>
          <w:sz w:val="20"/>
          <w:szCs w:val="20"/>
          <w:lang w:val="en-US"/>
        </w:rPr>
        <w:t>California</w:t>
      </w:r>
      <w:r w:rsidR="00ED5D5F" w:rsidRPr="00ED5D5F">
        <w:rPr>
          <w:sz w:val="20"/>
          <w:szCs w:val="20"/>
        </w:rPr>
        <w:t xml:space="preserve"> </w:t>
      </w:r>
      <w:r w:rsidR="00ED5D5F">
        <w:rPr>
          <w:sz w:val="20"/>
          <w:szCs w:val="20"/>
        </w:rPr>
        <w:t xml:space="preserve">το οποίο θεωρείται εξαιρετικά ανθεκτικό με κατάλληλη επεξεργασία της επιφάνειας ώστε να μην είναι ολισθηρό. </w:t>
      </w:r>
    </w:p>
    <w:p w14:paraId="59369436" w14:textId="6D9BC37F" w:rsidR="00ED5D5F" w:rsidRDefault="00ED5D5F" w:rsidP="00B9272A">
      <w:pPr>
        <w:ind w:left="720"/>
        <w:jc w:val="both"/>
        <w:rPr>
          <w:sz w:val="20"/>
          <w:szCs w:val="20"/>
        </w:rPr>
      </w:pPr>
      <w:r>
        <w:rPr>
          <w:sz w:val="20"/>
          <w:szCs w:val="20"/>
        </w:rPr>
        <w:t>θ) Κατασκευή νέων υδραυλικών δικτύων, αντικατάσταση βανών και στομίων</w:t>
      </w:r>
    </w:p>
    <w:p w14:paraId="429A397E" w14:textId="77777777" w:rsidR="00ED5D5F" w:rsidRDefault="00ED5D5F" w:rsidP="00AE0C55">
      <w:pPr>
        <w:jc w:val="both"/>
        <w:rPr>
          <w:sz w:val="20"/>
          <w:szCs w:val="20"/>
        </w:rPr>
      </w:pPr>
    </w:p>
    <w:p w14:paraId="142B6230" w14:textId="5465DE1D" w:rsidR="0070298A" w:rsidRDefault="0070298A" w:rsidP="0070298A">
      <w:pPr>
        <w:pStyle w:val="ListParagraph"/>
        <w:numPr>
          <w:ilvl w:val="1"/>
          <w:numId w:val="1"/>
        </w:numPr>
        <w:rPr>
          <w:b/>
          <w:bCs/>
          <w:sz w:val="20"/>
          <w:szCs w:val="20"/>
        </w:rPr>
      </w:pPr>
      <w:r w:rsidRPr="0070298A">
        <w:rPr>
          <w:b/>
          <w:bCs/>
          <w:sz w:val="20"/>
          <w:szCs w:val="20"/>
        </w:rPr>
        <w:t>ΕΙΔΙΚΕΣ ΤΕΧΝΙΚΕΣ ΟΔΗΓΙΕΣ</w:t>
      </w:r>
    </w:p>
    <w:p w14:paraId="0E0C9BE1" w14:textId="3EEF7E6B" w:rsidR="0070298A" w:rsidRDefault="00943FCD" w:rsidP="00943FCD">
      <w:pPr>
        <w:pStyle w:val="ListParagraph"/>
        <w:numPr>
          <w:ilvl w:val="2"/>
          <w:numId w:val="1"/>
        </w:numPr>
        <w:rPr>
          <w:b/>
          <w:bCs/>
          <w:sz w:val="20"/>
          <w:szCs w:val="20"/>
        </w:rPr>
      </w:pPr>
      <w:r w:rsidRPr="00943FCD">
        <w:rPr>
          <w:b/>
          <w:bCs/>
          <w:sz w:val="20"/>
          <w:szCs w:val="20"/>
        </w:rPr>
        <w:t>Επισκευή ρηγμάτωσης</w:t>
      </w:r>
    </w:p>
    <w:p w14:paraId="24D72139" w14:textId="32998972" w:rsidR="00943FCD" w:rsidRDefault="00943FCD" w:rsidP="009C563C">
      <w:pPr>
        <w:pStyle w:val="ListParagraph"/>
        <w:ind w:left="1080"/>
        <w:jc w:val="both"/>
        <w:rPr>
          <w:sz w:val="20"/>
          <w:szCs w:val="20"/>
        </w:rPr>
      </w:pPr>
      <w:r>
        <w:rPr>
          <w:sz w:val="20"/>
          <w:szCs w:val="20"/>
        </w:rPr>
        <w:t>Η επισκευή της ρηγμάτωσης θα πραγματοποιηθεί με τη</w:t>
      </w:r>
      <w:r w:rsidR="00DD73B6">
        <w:rPr>
          <w:sz w:val="20"/>
          <w:szCs w:val="20"/>
        </w:rPr>
        <w:t xml:space="preserve">ν ακόλουθη διαδικασία. </w:t>
      </w:r>
    </w:p>
    <w:p w14:paraId="006A6202" w14:textId="37C84C66" w:rsidR="00EA0109" w:rsidRDefault="00EA0109" w:rsidP="009C563C">
      <w:pPr>
        <w:pStyle w:val="ListParagraph"/>
        <w:numPr>
          <w:ilvl w:val="0"/>
          <w:numId w:val="2"/>
        </w:numPr>
        <w:jc w:val="both"/>
        <w:rPr>
          <w:sz w:val="20"/>
          <w:szCs w:val="20"/>
        </w:rPr>
      </w:pPr>
      <w:r>
        <w:rPr>
          <w:sz w:val="20"/>
          <w:szCs w:val="20"/>
        </w:rPr>
        <w:t xml:space="preserve">Προσεκτική και επιμελής </w:t>
      </w:r>
      <w:r w:rsidR="00FB38EC">
        <w:rPr>
          <w:sz w:val="20"/>
          <w:szCs w:val="20"/>
        </w:rPr>
        <w:t xml:space="preserve">καθαίρεση όλων των σαθρών τμημάτων σκυροδέματος μέχρι του σημείου που καθαιρούνται με τη χρήση </w:t>
      </w:r>
      <w:r w:rsidR="00946D5D">
        <w:rPr>
          <w:sz w:val="20"/>
          <w:szCs w:val="20"/>
        </w:rPr>
        <w:t>εργαλείων χειρός κι όχι μηχανημάτων</w:t>
      </w:r>
    </w:p>
    <w:p w14:paraId="7F29E783" w14:textId="69A0E317" w:rsidR="00946D5D" w:rsidRPr="00690183" w:rsidRDefault="00946D5D" w:rsidP="009C563C">
      <w:pPr>
        <w:pStyle w:val="ListParagraph"/>
        <w:numPr>
          <w:ilvl w:val="0"/>
          <w:numId w:val="2"/>
        </w:numPr>
        <w:jc w:val="both"/>
        <w:rPr>
          <w:rFonts w:ascii="Arial" w:hAnsi="Arial" w:cs="Arial"/>
          <w:sz w:val="18"/>
          <w:szCs w:val="18"/>
        </w:rPr>
      </w:pPr>
      <w:r w:rsidRPr="000D555F">
        <w:rPr>
          <w:sz w:val="20"/>
          <w:szCs w:val="20"/>
        </w:rPr>
        <w:t xml:space="preserve">Εφαρμογή </w:t>
      </w:r>
      <w:r w:rsidR="000D555F" w:rsidRPr="000D555F">
        <w:rPr>
          <w:sz w:val="20"/>
          <w:szCs w:val="20"/>
        </w:rPr>
        <w:t>ακρυλικής ρητίνης που χρησιμοποιείται σαν πρόσμικτο υψηλών αντοχών και υλικό ενίσχυσης πρόσφυσης για κονιάματα και σκυρόδεμα</w:t>
      </w:r>
    </w:p>
    <w:p w14:paraId="76C348AC" w14:textId="6B16BE15" w:rsidR="00A405A8" w:rsidRDefault="009B4EC4" w:rsidP="009C563C">
      <w:pPr>
        <w:pStyle w:val="ListParagraph"/>
        <w:numPr>
          <w:ilvl w:val="0"/>
          <w:numId w:val="2"/>
        </w:numPr>
        <w:jc w:val="both"/>
        <w:rPr>
          <w:sz w:val="20"/>
          <w:szCs w:val="20"/>
        </w:rPr>
      </w:pPr>
      <w:r w:rsidRPr="00A405A8">
        <w:rPr>
          <w:sz w:val="20"/>
          <w:szCs w:val="20"/>
        </w:rPr>
        <w:t xml:space="preserve">Εφαρμογή επισκευαστικού κονιάματος </w:t>
      </w:r>
      <w:r w:rsidR="00A405A8" w:rsidRPr="00A405A8">
        <w:rPr>
          <w:sz w:val="20"/>
          <w:szCs w:val="20"/>
        </w:rPr>
        <w:t>ενός συστατικού, τσιμεντοειδούς βάσης, ινοπλισμένο</w:t>
      </w:r>
      <w:r w:rsidR="00A405A8">
        <w:rPr>
          <w:sz w:val="20"/>
          <w:szCs w:val="20"/>
        </w:rPr>
        <w:t>υ</w:t>
      </w:r>
      <w:r w:rsidR="00A405A8" w:rsidRPr="00A405A8">
        <w:rPr>
          <w:sz w:val="20"/>
          <w:szCs w:val="20"/>
        </w:rPr>
        <w:t>, μη συρρικνούμενο</w:t>
      </w:r>
      <w:r w:rsidR="00A405A8">
        <w:rPr>
          <w:sz w:val="20"/>
          <w:szCs w:val="20"/>
        </w:rPr>
        <w:t>υ</w:t>
      </w:r>
      <w:r w:rsidR="00A405A8" w:rsidRPr="00A405A8">
        <w:rPr>
          <w:sz w:val="20"/>
          <w:szCs w:val="20"/>
        </w:rPr>
        <w:t>, με τροποποιημένα πολυμερή, για χρήση σε ευρύ πεδίο εφαρμογών επισκευής και</w:t>
      </w:r>
      <w:r w:rsidR="00A405A8">
        <w:rPr>
          <w:sz w:val="20"/>
          <w:szCs w:val="20"/>
        </w:rPr>
        <w:t xml:space="preserve"> </w:t>
      </w:r>
      <w:r w:rsidR="00A405A8" w:rsidRPr="00A405A8">
        <w:rPr>
          <w:sz w:val="20"/>
          <w:szCs w:val="20"/>
        </w:rPr>
        <w:t>αποκατάστασης σκυροδέματος, αλλά και κονιαμάτων</w:t>
      </w:r>
      <w:r w:rsidR="00A405A8">
        <w:rPr>
          <w:sz w:val="20"/>
          <w:szCs w:val="20"/>
        </w:rPr>
        <w:t>.</w:t>
      </w:r>
    </w:p>
    <w:p w14:paraId="62818E5E" w14:textId="1C6B4DC6" w:rsidR="002F5E96" w:rsidRPr="0005404E" w:rsidRDefault="002F5E96" w:rsidP="009C563C">
      <w:pPr>
        <w:pStyle w:val="ListParagraph"/>
        <w:numPr>
          <w:ilvl w:val="0"/>
          <w:numId w:val="2"/>
        </w:numPr>
        <w:jc w:val="both"/>
        <w:rPr>
          <w:sz w:val="20"/>
          <w:szCs w:val="20"/>
        </w:rPr>
      </w:pPr>
      <w:r>
        <w:rPr>
          <w:sz w:val="20"/>
          <w:szCs w:val="20"/>
        </w:rPr>
        <w:t xml:space="preserve">Στην περίπτωση που </w:t>
      </w:r>
      <w:r w:rsidR="000F609C">
        <w:rPr>
          <w:sz w:val="20"/>
          <w:szCs w:val="20"/>
        </w:rPr>
        <w:t xml:space="preserve">αποκαλυφθεί ενανθρακωμένος οπλισμός, αυτός θα τριφτεί με συρματόβουρτσα και θα </w:t>
      </w:r>
      <w:r w:rsidR="009D6A84">
        <w:rPr>
          <w:sz w:val="20"/>
          <w:szCs w:val="20"/>
        </w:rPr>
        <w:t>βαφεί με αναστολέα διάβρωσης</w:t>
      </w:r>
      <w:r w:rsidR="00456EE6">
        <w:rPr>
          <w:sz w:val="20"/>
          <w:szCs w:val="20"/>
        </w:rPr>
        <w:t xml:space="preserve"> προ της εφαρμογής του επισκευαστικού</w:t>
      </w:r>
      <w:r w:rsidR="009D6A84">
        <w:rPr>
          <w:sz w:val="20"/>
          <w:szCs w:val="20"/>
        </w:rPr>
        <w:t>.</w:t>
      </w:r>
    </w:p>
    <w:p w14:paraId="24DC9FE9" w14:textId="390F2BEA" w:rsidR="00943FCD" w:rsidRDefault="0005404E" w:rsidP="00943FCD">
      <w:pPr>
        <w:pStyle w:val="ListParagraph"/>
        <w:numPr>
          <w:ilvl w:val="2"/>
          <w:numId w:val="1"/>
        </w:numPr>
        <w:rPr>
          <w:b/>
          <w:bCs/>
          <w:sz w:val="20"/>
          <w:szCs w:val="20"/>
        </w:rPr>
      </w:pPr>
      <w:r>
        <w:rPr>
          <w:b/>
          <w:bCs/>
          <w:sz w:val="20"/>
          <w:szCs w:val="20"/>
        </w:rPr>
        <w:t>Επισκευή επιφανειών σκυροδέματος</w:t>
      </w:r>
    </w:p>
    <w:p w14:paraId="2D077ADC" w14:textId="01CA219F" w:rsidR="0005404E" w:rsidRDefault="0005404E" w:rsidP="009C563C">
      <w:pPr>
        <w:pStyle w:val="ListParagraph"/>
        <w:ind w:left="1080"/>
        <w:jc w:val="both"/>
        <w:rPr>
          <w:sz w:val="20"/>
          <w:szCs w:val="20"/>
        </w:rPr>
      </w:pPr>
      <w:r>
        <w:rPr>
          <w:sz w:val="20"/>
          <w:szCs w:val="20"/>
        </w:rPr>
        <w:lastRenderedPageBreak/>
        <w:t>Η επισκευή επιφανειών σκυροδέματος θα πραγματοποιηθεί με τη χρήση</w:t>
      </w:r>
      <w:r w:rsidR="009C563C">
        <w:rPr>
          <w:sz w:val="20"/>
          <w:szCs w:val="20"/>
        </w:rPr>
        <w:t xml:space="preserve"> </w:t>
      </w:r>
      <w:r w:rsidR="009C563C" w:rsidRPr="00A405A8">
        <w:rPr>
          <w:sz w:val="20"/>
          <w:szCs w:val="20"/>
        </w:rPr>
        <w:t>επισκευαστικού κονιάματος ενός συστατικού, τσιμεντοειδούς βάσης, ινοπλισμένο</w:t>
      </w:r>
      <w:r w:rsidR="009C563C">
        <w:rPr>
          <w:sz w:val="20"/>
          <w:szCs w:val="20"/>
        </w:rPr>
        <w:t>υ</w:t>
      </w:r>
      <w:r w:rsidR="009C563C" w:rsidRPr="00A405A8">
        <w:rPr>
          <w:sz w:val="20"/>
          <w:szCs w:val="20"/>
        </w:rPr>
        <w:t>, μη συρρικνούμενο</w:t>
      </w:r>
      <w:r w:rsidR="009C563C">
        <w:rPr>
          <w:sz w:val="20"/>
          <w:szCs w:val="20"/>
        </w:rPr>
        <w:t>υ</w:t>
      </w:r>
      <w:r w:rsidR="009C563C" w:rsidRPr="00A405A8">
        <w:rPr>
          <w:sz w:val="20"/>
          <w:szCs w:val="20"/>
        </w:rPr>
        <w:t>, με τροποποιημένα πολυμερή</w:t>
      </w:r>
      <w:r w:rsidR="002B70A0">
        <w:rPr>
          <w:sz w:val="20"/>
          <w:szCs w:val="20"/>
        </w:rPr>
        <w:t xml:space="preserve"> όπου αυτό απαιτείται και αφού έχει</w:t>
      </w:r>
      <w:r w:rsidR="004068DC">
        <w:rPr>
          <w:sz w:val="20"/>
          <w:szCs w:val="20"/>
        </w:rPr>
        <w:t xml:space="preserve"> </w:t>
      </w:r>
      <w:r w:rsidR="002B70A0">
        <w:rPr>
          <w:sz w:val="20"/>
          <w:szCs w:val="20"/>
        </w:rPr>
        <w:t>προηγηθεί επιμελής καθαρισμός και απομάκρυνση σαθρών τμημάτων.</w:t>
      </w:r>
      <w:r w:rsidR="009D6A84">
        <w:rPr>
          <w:sz w:val="20"/>
          <w:szCs w:val="20"/>
        </w:rPr>
        <w:t xml:space="preserve"> </w:t>
      </w:r>
      <w:r w:rsidR="009D6A84" w:rsidRPr="009D6A84">
        <w:rPr>
          <w:sz w:val="20"/>
          <w:szCs w:val="20"/>
        </w:rPr>
        <w:t>Στην περίπτωση που αποκαλυφθεί ενανθρακωμένος οπλισμός, αυτός θα τριφτεί με συρματόβουρτσα και θα βαφεί με αναστολέα διάβρωσης</w:t>
      </w:r>
      <w:r w:rsidR="009D6A84">
        <w:rPr>
          <w:sz w:val="20"/>
          <w:szCs w:val="20"/>
        </w:rPr>
        <w:t xml:space="preserve"> προ της εφαρμογής του επισκευαστικού</w:t>
      </w:r>
      <w:r w:rsidR="009D6A84" w:rsidRPr="009D6A84">
        <w:rPr>
          <w:sz w:val="20"/>
          <w:szCs w:val="20"/>
        </w:rPr>
        <w:t>.</w:t>
      </w:r>
    </w:p>
    <w:p w14:paraId="08A02721" w14:textId="77777777" w:rsidR="00063D81" w:rsidRDefault="004066C2" w:rsidP="00063D81">
      <w:pPr>
        <w:pStyle w:val="ListParagraph"/>
        <w:numPr>
          <w:ilvl w:val="2"/>
          <w:numId w:val="1"/>
        </w:numPr>
        <w:rPr>
          <w:b/>
          <w:bCs/>
          <w:sz w:val="20"/>
          <w:szCs w:val="20"/>
        </w:rPr>
      </w:pPr>
      <w:r w:rsidRPr="004066C2">
        <w:rPr>
          <w:b/>
          <w:bCs/>
          <w:sz w:val="20"/>
          <w:szCs w:val="20"/>
        </w:rPr>
        <w:t>Στεγάνωση επιφανειών κολυμβητικής δεξαμενής</w:t>
      </w:r>
    </w:p>
    <w:p w14:paraId="7EEC1A5F" w14:textId="2B3783D7" w:rsidR="00655704" w:rsidRDefault="004066C2" w:rsidP="00655704">
      <w:pPr>
        <w:pStyle w:val="ListParagraph"/>
        <w:ind w:left="1080"/>
        <w:jc w:val="both"/>
        <w:rPr>
          <w:sz w:val="20"/>
          <w:szCs w:val="20"/>
        </w:rPr>
      </w:pPr>
      <w:r w:rsidRPr="00063D81">
        <w:rPr>
          <w:sz w:val="20"/>
          <w:szCs w:val="20"/>
        </w:rPr>
        <w:t xml:space="preserve">Η στεγάνωση όλων των επιφανειών της πισίνας θα πραγματοποιηθεί μετά τις επισκευαστικές εργασίες </w:t>
      </w:r>
      <w:r w:rsidR="008C149B" w:rsidRPr="00063D81">
        <w:rPr>
          <w:sz w:val="20"/>
          <w:szCs w:val="20"/>
        </w:rPr>
        <w:t xml:space="preserve">και αφού δημιουργηθεί η κατάλληλη επιφάνεια υπόβασης με τη χρήση </w:t>
      </w:r>
      <w:r w:rsidR="0005363C">
        <w:rPr>
          <w:sz w:val="20"/>
          <w:szCs w:val="20"/>
        </w:rPr>
        <w:t>ενός</w:t>
      </w:r>
      <w:r w:rsidR="00063D81" w:rsidRPr="00063D81">
        <w:rPr>
          <w:sz w:val="20"/>
          <w:szCs w:val="20"/>
        </w:rPr>
        <w:t xml:space="preserve"> τσιμεντοειδούς βάσης με τροποποιημένα πολυμερή στεγανωτικού υλικού, για επίστρωση επιφανειών υψηλών απαιτήσεων</w:t>
      </w:r>
      <w:r w:rsidR="001311A0">
        <w:rPr>
          <w:sz w:val="20"/>
          <w:szCs w:val="20"/>
        </w:rPr>
        <w:t xml:space="preserve"> σε </w:t>
      </w:r>
      <w:r w:rsidR="0005363C">
        <w:rPr>
          <w:sz w:val="20"/>
          <w:szCs w:val="20"/>
        </w:rPr>
        <w:t>ανάμιξη</w:t>
      </w:r>
      <w:r w:rsidR="001311A0">
        <w:rPr>
          <w:sz w:val="20"/>
          <w:szCs w:val="20"/>
        </w:rPr>
        <w:t xml:space="preserve"> με </w:t>
      </w:r>
      <w:r w:rsidR="001311A0" w:rsidRPr="001311A0">
        <w:rPr>
          <w:sz w:val="20"/>
          <w:szCs w:val="20"/>
        </w:rPr>
        <w:t>λευκό ελαστικοποιητή σε υγρή μορφή, ιδανικό ως βελτιωτικό πρόσφυσης τσιμεντοκονιαμάτων</w:t>
      </w:r>
      <w:r w:rsidR="0005363C">
        <w:rPr>
          <w:sz w:val="20"/>
          <w:szCs w:val="20"/>
        </w:rPr>
        <w:t>.</w:t>
      </w:r>
    </w:p>
    <w:p w14:paraId="06C37899" w14:textId="2F50D419" w:rsidR="00655704" w:rsidRDefault="004F6010" w:rsidP="004F6010">
      <w:pPr>
        <w:pStyle w:val="ListParagraph"/>
        <w:numPr>
          <w:ilvl w:val="2"/>
          <w:numId w:val="1"/>
        </w:numPr>
        <w:rPr>
          <w:b/>
          <w:bCs/>
          <w:sz w:val="20"/>
          <w:szCs w:val="20"/>
        </w:rPr>
      </w:pPr>
      <w:r w:rsidRPr="004F6010">
        <w:rPr>
          <w:b/>
          <w:bCs/>
          <w:sz w:val="20"/>
          <w:szCs w:val="20"/>
        </w:rPr>
        <w:t xml:space="preserve">Επικόλληση πλακιδίων – μαρμάρων </w:t>
      </w:r>
    </w:p>
    <w:p w14:paraId="65014412" w14:textId="2173037E" w:rsidR="004F6010" w:rsidRDefault="004F6010" w:rsidP="004F6010">
      <w:pPr>
        <w:pStyle w:val="ListParagraph"/>
        <w:ind w:left="1080"/>
        <w:rPr>
          <w:sz w:val="20"/>
          <w:szCs w:val="20"/>
        </w:rPr>
      </w:pPr>
      <w:r>
        <w:rPr>
          <w:sz w:val="20"/>
          <w:szCs w:val="20"/>
        </w:rPr>
        <w:t>Για την επικόλληση των πλακιδίων και των επιχείλιων μαρμάρων πρέπει να τηρηθεί η ακόλουθη διαδικασία επί του στρώματος στεγάνωσης</w:t>
      </w:r>
    </w:p>
    <w:p w14:paraId="0FBBDEB8" w14:textId="4C4A55F4" w:rsidR="004F6010" w:rsidRDefault="007319E9" w:rsidP="004F6010">
      <w:pPr>
        <w:pStyle w:val="ListParagraph"/>
        <w:numPr>
          <w:ilvl w:val="0"/>
          <w:numId w:val="3"/>
        </w:numPr>
        <w:rPr>
          <w:sz w:val="20"/>
          <w:szCs w:val="20"/>
        </w:rPr>
      </w:pPr>
      <w:r>
        <w:rPr>
          <w:sz w:val="20"/>
          <w:szCs w:val="20"/>
        </w:rPr>
        <w:t>Εφαρμογή συμπυκνωμένου ακρυλικού ασταριού</w:t>
      </w:r>
    </w:p>
    <w:p w14:paraId="772B54EC" w14:textId="5AC006CA" w:rsidR="0070298A" w:rsidRDefault="001645D6" w:rsidP="009752EA">
      <w:pPr>
        <w:pStyle w:val="ListParagraph"/>
        <w:numPr>
          <w:ilvl w:val="0"/>
          <w:numId w:val="3"/>
        </w:numPr>
        <w:rPr>
          <w:sz w:val="20"/>
          <w:szCs w:val="20"/>
        </w:rPr>
      </w:pPr>
      <w:r>
        <w:rPr>
          <w:sz w:val="20"/>
          <w:szCs w:val="20"/>
        </w:rPr>
        <w:t xml:space="preserve">Εφαρμογή γέλης </w:t>
      </w:r>
      <w:r w:rsidRPr="00EF6D3F">
        <w:rPr>
          <w:sz w:val="20"/>
          <w:szCs w:val="20"/>
        </w:rPr>
        <w:t>(</w:t>
      </w:r>
      <w:r>
        <w:rPr>
          <w:sz w:val="20"/>
          <w:szCs w:val="20"/>
          <w:lang w:val="en-US"/>
        </w:rPr>
        <w:t>gel</w:t>
      </w:r>
      <w:r w:rsidRPr="00EF6D3F">
        <w:rPr>
          <w:sz w:val="20"/>
          <w:szCs w:val="20"/>
        </w:rPr>
        <w:t xml:space="preserve">) </w:t>
      </w:r>
      <w:r w:rsidR="00EF6D3F">
        <w:rPr>
          <w:sz w:val="20"/>
          <w:szCs w:val="20"/>
        </w:rPr>
        <w:t>συγκολλητικού υλικού κι όχι κοινής κόλλας πλακιδίων, υψηλής δομικής πρόσφυσης, εύκ</w:t>
      </w:r>
      <w:r w:rsidR="00AE21B9">
        <w:rPr>
          <w:sz w:val="20"/>
          <w:szCs w:val="20"/>
        </w:rPr>
        <w:t>αμπτης, πολλαπλών χρήσεων με γεωσυνδετικό υλικό</w:t>
      </w:r>
      <w:r w:rsidR="009D15FE">
        <w:rPr>
          <w:sz w:val="20"/>
          <w:szCs w:val="20"/>
        </w:rPr>
        <w:t>,</w:t>
      </w:r>
      <w:r w:rsidR="00AE21B9">
        <w:rPr>
          <w:sz w:val="20"/>
          <w:szCs w:val="20"/>
        </w:rPr>
        <w:t xml:space="preserve"> </w:t>
      </w:r>
      <w:r w:rsidR="009752EA">
        <w:rPr>
          <w:sz w:val="20"/>
          <w:szCs w:val="20"/>
        </w:rPr>
        <w:t>κατάλληλης για ακραίες συνθήκες και για όλα τα υποστρώματα</w:t>
      </w:r>
    </w:p>
    <w:p w14:paraId="0FF19301" w14:textId="4943FB64" w:rsidR="002E7AC6" w:rsidRDefault="009D15FE" w:rsidP="00764C3A">
      <w:pPr>
        <w:pStyle w:val="ListParagraph"/>
        <w:numPr>
          <w:ilvl w:val="0"/>
          <w:numId w:val="3"/>
        </w:numPr>
        <w:rPr>
          <w:sz w:val="20"/>
          <w:szCs w:val="20"/>
        </w:rPr>
      </w:pPr>
      <w:r>
        <w:rPr>
          <w:sz w:val="20"/>
          <w:szCs w:val="20"/>
        </w:rPr>
        <w:t xml:space="preserve">Εφαρμογή αρμόστοκου </w:t>
      </w:r>
      <w:r w:rsidR="001A5967">
        <w:rPr>
          <w:sz w:val="20"/>
          <w:szCs w:val="20"/>
        </w:rPr>
        <w:t>υδροαπωθητικού</w:t>
      </w:r>
      <w:r w:rsidR="00FA4EFE">
        <w:rPr>
          <w:sz w:val="20"/>
          <w:szCs w:val="20"/>
        </w:rPr>
        <w:t>,</w:t>
      </w:r>
      <w:r w:rsidR="001A5967">
        <w:rPr>
          <w:sz w:val="20"/>
          <w:szCs w:val="20"/>
        </w:rPr>
        <w:t xml:space="preserve"> </w:t>
      </w:r>
      <w:r w:rsidR="00BA6C38">
        <w:rPr>
          <w:sz w:val="20"/>
          <w:szCs w:val="20"/>
        </w:rPr>
        <w:t>τσιμεντοειδούς βάσης</w:t>
      </w:r>
      <w:r w:rsidR="00FA4EFE">
        <w:rPr>
          <w:sz w:val="20"/>
          <w:szCs w:val="20"/>
        </w:rPr>
        <w:t>,</w:t>
      </w:r>
      <w:r w:rsidR="00BA6C38">
        <w:rPr>
          <w:sz w:val="20"/>
          <w:szCs w:val="20"/>
        </w:rPr>
        <w:t xml:space="preserve"> με πολυμερή βελτιωτικά αρμών χωρίς χρήση νερού </w:t>
      </w:r>
      <w:r w:rsidR="00924D38">
        <w:rPr>
          <w:sz w:val="20"/>
          <w:szCs w:val="20"/>
        </w:rPr>
        <w:t xml:space="preserve">ανάμιξης, αλλά </w:t>
      </w:r>
      <w:r w:rsidR="00376007">
        <w:rPr>
          <w:sz w:val="20"/>
          <w:szCs w:val="20"/>
        </w:rPr>
        <w:t>πολυμερούς υγρού με</w:t>
      </w:r>
      <w:r w:rsidR="00AF2DE6">
        <w:rPr>
          <w:sz w:val="20"/>
          <w:szCs w:val="20"/>
        </w:rPr>
        <w:t xml:space="preserve"> </w:t>
      </w:r>
      <w:r w:rsidR="00376007">
        <w:rPr>
          <w:sz w:val="20"/>
          <w:szCs w:val="20"/>
        </w:rPr>
        <w:t>πρόσθετο πρόσμικτο.</w:t>
      </w:r>
    </w:p>
    <w:p w14:paraId="1002470C" w14:textId="77777777" w:rsidR="00AF2DE6" w:rsidRPr="00AF2DE6" w:rsidRDefault="00AF2DE6" w:rsidP="00AF2DE6">
      <w:pPr>
        <w:rPr>
          <w:b/>
          <w:bCs/>
          <w:sz w:val="20"/>
          <w:szCs w:val="20"/>
        </w:rPr>
      </w:pPr>
    </w:p>
    <w:p w14:paraId="5BA3CB5B" w14:textId="605BBA38" w:rsidR="00AF2DE6" w:rsidRDefault="00463912" w:rsidP="00AF2DE6">
      <w:pPr>
        <w:pStyle w:val="ListParagraph"/>
        <w:numPr>
          <w:ilvl w:val="1"/>
          <w:numId w:val="1"/>
        </w:numPr>
        <w:rPr>
          <w:b/>
          <w:bCs/>
          <w:sz w:val="20"/>
          <w:szCs w:val="20"/>
        </w:rPr>
      </w:pPr>
      <w:r>
        <w:rPr>
          <w:b/>
          <w:bCs/>
          <w:sz w:val="20"/>
          <w:szCs w:val="20"/>
        </w:rPr>
        <w:t xml:space="preserve">ΓΕΝΙΚΕΣ ΤΕΧΝΙΚΕΣ ΟΔΗΓΙΕΣ - </w:t>
      </w:r>
      <w:r w:rsidR="00AF2DE6" w:rsidRPr="00AF2DE6">
        <w:rPr>
          <w:b/>
          <w:bCs/>
          <w:sz w:val="20"/>
          <w:szCs w:val="20"/>
        </w:rPr>
        <w:t>ΛΟΙΠΕΣ ΕΡΓΑΣΙΕΣ</w:t>
      </w:r>
    </w:p>
    <w:p w14:paraId="62E96934" w14:textId="02ABC5B8" w:rsidR="001F44B8" w:rsidRPr="00DB5BC9" w:rsidRDefault="00DB5BC9" w:rsidP="00DB5BC9">
      <w:pPr>
        <w:pStyle w:val="ListParagraph"/>
        <w:numPr>
          <w:ilvl w:val="2"/>
          <w:numId w:val="1"/>
        </w:numPr>
        <w:jc w:val="both"/>
        <w:rPr>
          <w:b/>
          <w:bCs/>
          <w:sz w:val="20"/>
          <w:szCs w:val="20"/>
        </w:rPr>
      </w:pPr>
      <w:r w:rsidRPr="00DB5BC9">
        <w:rPr>
          <w:b/>
          <w:bCs/>
          <w:sz w:val="20"/>
          <w:szCs w:val="20"/>
        </w:rPr>
        <w:t>Υδραυλικά δίκτυα</w:t>
      </w:r>
    </w:p>
    <w:p w14:paraId="65A193B0" w14:textId="22FF2BED" w:rsidR="00DB5BC9" w:rsidRDefault="00FB60D0" w:rsidP="00DB5BC9">
      <w:pPr>
        <w:pStyle w:val="ListParagraph"/>
        <w:ind w:left="1080"/>
        <w:jc w:val="both"/>
        <w:rPr>
          <w:sz w:val="20"/>
          <w:szCs w:val="20"/>
        </w:rPr>
      </w:pPr>
      <w:r>
        <w:rPr>
          <w:sz w:val="20"/>
          <w:szCs w:val="20"/>
        </w:rPr>
        <w:t xml:space="preserve">Όλα τα υφιστάμενα υδραυλικά δίκτυα μετά των παρελκομένων τους θα αντικατασταθούν. </w:t>
      </w:r>
      <w:r w:rsidR="00526514">
        <w:rPr>
          <w:sz w:val="20"/>
          <w:szCs w:val="20"/>
        </w:rPr>
        <w:t xml:space="preserve">Θα χρησιμοποιηθούν σωληνώσεις αντίστοιχης διατομής με τις υφιστάμενες από πλαστικό </w:t>
      </w:r>
      <w:r w:rsidR="00526514" w:rsidRPr="00526514">
        <w:rPr>
          <w:sz w:val="20"/>
          <w:szCs w:val="20"/>
        </w:rPr>
        <w:t>(</w:t>
      </w:r>
      <w:r w:rsidR="00526514">
        <w:rPr>
          <w:sz w:val="20"/>
          <w:szCs w:val="20"/>
          <w:lang w:val="en-US"/>
        </w:rPr>
        <w:t>PVC</w:t>
      </w:r>
      <w:r w:rsidR="00526514" w:rsidRPr="00526514">
        <w:rPr>
          <w:sz w:val="20"/>
          <w:szCs w:val="20"/>
        </w:rPr>
        <w:t xml:space="preserve">) </w:t>
      </w:r>
      <w:r w:rsidR="00F142ED">
        <w:rPr>
          <w:sz w:val="20"/>
          <w:szCs w:val="20"/>
        </w:rPr>
        <w:t>10 ή 16</w:t>
      </w:r>
      <w:r w:rsidR="00F142ED">
        <w:rPr>
          <w:sz w:val="20"/>
          <w:szCs w:val="20"/>
          <w:lang w:val="en-US"/>
        </w:rPr>
        <w:t>ATM</w:t>
      </w:r>
      <w:r w:rsidR="00F142ED" w:rsidRPr="00F142ED">
        <w:rPr>
          <w:sz w:val="20"/>
          <w:szCs w:val="20"/>
        </w:rPr>
        <w:t xml:space="preserve">. </w:t>
      </w:r>
      <w:r w:rsidR="00F142ED">
        <w:rPr>
          <w:sz w:val="20"/>
          <w:szCs w:val="20"/>
        </w:rPr>
        <w:t xml:space="preserve">Κατά αντιστοιχία θα αντικατασταθούν οι βάνες, τα στόμια και όλα τα λοιπά υλικά που χρήζουν άμεσης αντικατάστασης </w:t>
      </w:r>
      <w:r w:rsidR="00E815BD">
        <w:rPr>
          <w:sz w:val="20"/>
          <w:szCs w:val="20"/>
        </w:rPr>
        <w:t>για την ορθή λειτουργία των δικτύων πλήρωσης και εκκένωσης</w:t>
      </w:r>
      <w:r w:rsidR="00FF17EE">
        <w:rPr>
          <w:sz w:val="20"/>
          <w:szCs w:val="20"/>
        </w:rPr>
        <w:t xml:space="preserve"> της κολυμβητικής δεξαμενής</w:t>
      </w:r>
      <w:r w:rsidR="00E815BD">
        <w:rPr>
          <w:sz w:val="20"/>
          <w:szCs w:val="20"/>
        </w:rPr>
        <w:t xml:space="preserve">. </w:t>
      </w:r>
    </w:p>
    <w:p w14:paraId="51D75B02" w14:textId="10F104C9" w:rsidR="00F271CB" w:rsidRDefault="00F271CB" w:rsidP="00F271CB">
      <w:pPr>
        <w:pStyle w:val="ListParagraph"/>
        <w:numPr>
          <w:ilvl w:val="2"/>
          <w:numId w:val="1"/>
        </w:numPr>
        <w:jc w:val="both"/>
        <w:rPr>
          <w:b/>
          <w:bCs/>
          <w:sz w:val="20"/>
          <w:szCs w:val="20"/>
        </w:rPr>
      </w:pPr>
      <w:r w:rsidRPr="00F271CB">
        <w:rPr>
          <w:b/>
          <w:bCs/>
          <w:sz w:val="20"/>
          <w:szCs w:val="20"/>
        </w:rPr>
        <w:t>Πλακίδια</w:t>
      </w:r>
    </w:p>
    <w:p w14:paraId="0FF011F5" w14:textId="5525E1B0" w:rsidR="00F271CB" w:rsidRDefault="00F271CB" w:rsidP="00F271CB">
      <w:pPr>
        <w:pStyle w:val="ListParagraph"/>
        <w:ind w:left="1080"/>
        <w:jc w:val="both"/>
        <w:rPr>
          <w:sz w:val="20"/>
          <w:szCs w:val="20"/>
        </w:rPr>
      </w:pPr>
      <w:r>
        <w:rPr>
          <w:sz w:val="20"/>
          <w:szCs w:val="20"/>
        </w:rPr>
        <w:t xml:space="preserve">Όλα τα πλακίδια θα αντικατασταθούν με νέα βιομηχανικού τύπου </w:t>
      </w:r>
      <w:r w:rsidR="00E808AC">
        <w:rPr>
          <w:sz w:val="20"/>
          <w:szCs w:val="20"/>
        </w:rPr>
        <w:t xml:space="preserve">συντελεστή αντιολίσθησης </w:t>
      </w:r>
      <w:r w:rsidR="00E808AC">
        <w:rPr>
          <w:sz w:val="20"/>
          <w:szCs w:val="20"/>
          <w:lang w:val="en-US"/>
        </w:rPr>
        <w:t>R</w:t>
      </w:r>
      <w:r w:rsidR="00E808AC" w:rsidRPr="00E808AC">
        <w:rPr>
          <w:sz w:val="20"/>
          <w:szCs w:val="20"/>
        </w:rPr>
        <w:t xml:space="preserve">11 </w:t>
      </w:r>
      <w:r w:rsidR="00E808AC">
        <w:rPr>
          <w:sz w:val="20"/>
          <w:szCs w:val="20"/>
        </w:rPr>
        <w:t>κατάλληλου για χώρους υδροθεραπευτηρίων</w:t>
      </w:r>
      <w:r w:rsidR="00786BAC">
        <w:rPr>
          <w:sz w:val="20"/>
          <w:szCs w:val="20"/>
        </w:rPr>
        <w:t xml:space="preserve">. Τα πλακίδια θα είναι διαστάσεων </w:t>
      </w:r>
      <w:r w:rsidR="007F2FF6">
        <w:rPr>
          <w:sz w:val="20"/>
          <w:szCs w:val="20"/>
        </w:rPr>
        <w:t>240Χ115Χ14</w:t>
      </w:r>
      <w:r w:rsidR="007F2FF6">
        <w:rPr>
          <w:sz w:val="20"/>
          <w:szCs w:val="20"/>
          <w:lang w:val="en-US"/>
        </w:rPr>
        <w:t>mm</w:t>
      </w:r>
      <w:r w:rsidR="007D2755" w:rsidRPr="007D2755">
        <w:rPr>
          <w:sz w:val="20"/>
          <w:szCs w:val="20"/>
        </w:rPr>
        <w:t xml:space="preserve">, </w:t>
      </w:r>
      <w:r w:rsidR="007D2755">
        <w:rPr>
          <w:sz w:val="20"/>
          <w:szCs w:val="20"/>
        </w:rPr>
        <w:t xml:space="preserve">σε χρώμα επιλογής της Επίβλεψης. </w:t>
      </w:r>
    </w:p>
    <w:p w14:paraId="25B266F0" w14:textId="3A3F6978" w:rsidR="00A165DF" w:rsidRPr="00A165DF" w:rsidRDefault="00A165DF" w:rsidP="00A165DF">
      <w:pPr>
        <w:pStyle w:val="ListParagraph"/>
        <w:numPr>
          <w:ilvl w:val="2"/>
          <w:numId w:val="1"/>
        </w:numPr>
        <w:jc w:val="both"/>
        <w:rPr>
          <w:b/>
          <w:bCs/>
          <w:sz w:val="20"/>
          <w:szCs w:val="20"/>
        </w:rPr>
      </w:pPr>
      <w:r w:rsidRPr="00A165DF">
        <w:rPr>
          <w:b/>
          <w:bCs/>
          <w:sz w:val="20"/>
          <w:szCs w:val="20"/>
        </w:rPr>
        <w:t>Επιχείλια μάρμαρα</w:t>
      </w:r>
    </w:p>
    <w:p w14:paraId="6BB90BF1" w14:textId="525A3830" w:rsidR="00A165DF" w:rsidRPr="002F5E96" w:rsidRDefault="00A165DF" w:rsidP="00F271CB">
      <w:pPr>
        <w:pStyle w:val="ListParagraph"/>
        <w:ind w:left="1080"/>
        <w:jc w:val="both"/>
        <w:rPr>
          <w:sz w:val="20"/>
          <w:szCs w:val="20"/>
        </w:rPr>
      </w:pPr>
      <w:r>
        <w:rPr>
          <w:sz w:val="20"/>
          <w:szCs w:val="20"/>
        </w:rPr>
        <w:t xml:space="preserve">Τα μάρμαρα </w:t>
      </w:r>
      <w:r w:rsidR="00415EE7">
        <w:rPr>
          <w:sz w:val="20"/>
          <w:szCs w:val="20"/>
        </w:rPr>
        <w:t xml:space="preserve">θα είναι </w:t>
      </w:r>
      <w:r w:rsidR="00415EE7">
        <w:rPr>
          <w:sz w:val="20"/>
          <w:szCs w:val="20"/>
          <w:lang w:val="en-US"/>
        </w:rPr>
        <w:t>California</w:t>
      </w:r>
      <w:r w:rsidR="00415EE7" w:rsidRPr="00415EE7">
        <w:rPr>
          <w:sz w:val="20"/>
          <w:szCs w:val="20"/>
        </w:rPr>
        <w:t xml:space="preserve"> </w:t>
      </w:r>
      <w:r w:rsidR="00415EE7">
        <w:rPr>
          <w:sz w:val="20"/>
          <w:szCs w:val="20"/>
        </w:rPr>
        <w:t>πάχους 2</w:t>
      </w:r>
      <w:r w:rsidR="00615CB6">
        <w:rPr>
          <w:sz w:val="20"/>
          <w:szCs w:val="20"/>
        </w:rPr>
        <w:t>,5</w:t>
      </w:r>
      <w:r w:rsidR="00415EE7">
        <w:rPr>
          <w:sz w:val="20"/>
          <w:szCs w:val="20"/>
          <w:lang w:val="en-US"/>
        </w:rPr>
        <w:t>cm</w:t>
      </w:r>
      <w:r w:rsidR="00415EE7" w:rsidRPr="00415EE7">
        <w:rPr>
          <w:sz w:val="20"/>
          <w:szCs w:val="20"/>
        </w:rPr>
        <w:t xml:space="preserve"> </w:t>
      </w:r>
      <w:r w:rsidR="00415EE7">
        <w:rPr>
          <w:sz w:val="20"/>
          <w:szCs w:val="20"/>
        </w:rPr>
        <w:t xml:space="preserve">με κατάλληλη επεξεργασία αντιολίσθησης </w:t>
      </w:r>
      <w:r w:rsidR="00415EE7" w:rsidRPr="00415EE7">
        <w:rPr>
          <w:sz w:val="20"/>
          <w:szCs w:val="20"/>
        </w:rPr>
        <w:t>(</w:t>
      </w:r>
      <w:r w:rsidR="00415EE7">
        <w:rPr>
          <w:sz w:val="20"/>
          <w:szCs w:val="20"/>
          <w:lang w:val="en-US"/>
        </w:rPr>
        <w:t>bush</w:t>
      </w:r>
      <w:r w:rsidR="00415EE7" w:rsidRPr="00415EE7">
        <w:rPr>
          <w:sz w:val="20"/>
          <w:szCs w:val="20"/>
        </w:rPr>
        <w:t xml:space="preserve"> </w:t>
      </w:r>
      <w:r w:rsidR="00415EE7">
        <w:rPr>
          <w:sz w:val="20"/>
          <w:szCs w:val="20"/>
          <w:lang w:val="en-US"/>
        </w:rPr>
        <w:t>hammered</w:t>
      </w:r>
      <w:r w:rsidR="00415EE7" w:rsidRPr="00415EE7">
        <w:rPr>
          <w:sz w:val="20"/>
          <w:szCs w:val="20"/>
        </w:rPr>
        <w:t xml:space="preserve">). </w:t>
      </w:r>
      <w:r w:rsidR="00615CB6">
        <w:rPr>
          <w:sz w:val="20"/>
          <w:szCs w:val="20"/>
        </w:rPr>
        <w:t xml:space="preserve">Τα μάρμαρα </w:t>
      </w:r>
      <w:r w:rsidR="0076573C">
        <w:rPr>
          <w:sz w:val="20"/>
          <w:szCs w:val="20"/>
        </w:rPr>
        <w:t xml:space="preserve">θα προσκομιστούν στο έργο αφού έχουν υποστεί επεξεργασία αδιαβροχοποίησης </w:t>
      </w:r>
      <w:r w:rsidR="009E6DCC">
        <w:rPr>
          <w:sz w:val="20"/>
          <w:szCs w:val="20"/>
        </w:rPr>
        <w:t xml:space="preserve">με κατάλληλο αδιαβροχοποιητικό. </w:t>
      </w:r>
    </w:p>
    <w:p w14:paraId="1C96DC97" w14:textId="77777777" w:rsidR="00E815BD" w:rsidRPr="00F142ED" w:rsidRDefault="00E815BD" w:rsidP="00DB5BC9">
      <w:pPr>
        <w:pStyle w:val="ListParagraph"/>
        <w:ind w:left="1080"/>
        <w:jc w:val="both"/>
        <w:rPr>
          <w:sz w:val="20"/>
          <w:szCs w:val="20"/>
        </w:rPr>
      </w:pPr>
    </w:p>
    <w:p w14:paraId="334B02A5" w14:textId="77777777" w:rsidR="00981417" w:rsidRPr="00AA598D" w:rsidRDefault="00981417" w:rsidP="00AA598D">
      <w:pPr>
        <w:pStyle w:val="ListParagraph"/>
        <w:ind w:left="1080"/>
        <w:jc w:val="both"/>
        <w:rPr>
          <w:sz w:val="20"/>
          <w:szCs w:val="20"/>
        </w:rPr>
      </w:pPr>
    </w:p>
    <w:p w14:paraId="51C0AA1A" w14:textId="77777777" w:rsidR="00AF2DE6" w:rsidRPr="00AF2DE6" w:rsidRDefault="00AF2DE6" w:rsidP="00AF2DE6">
      <w:pPr>
        <w:rPr>
          <w:sz w:val="20"/>
          <w:szCs w:val="20"/>
        </w:rPr>
      </w:pPr>
    </w:p>
    <w:sectPr w:rsidR="00AF2DE6" w:rsidRPr="00AF2DE6">
      <w:head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2516C" w14:textId="77777777" w:rsidR="00292941" w:rsidRDefault="00292941" w:rsidP="0067348A">
      <w:pPr>
        <w:spacing w:after="0" w:line="240" w:lineRule="auto"/>
      </w:pPr>
      <w:r>
        <w:separator/>
      </w:r>
    </w:p>
  </w:endnote>
  <w:endnote w:type="continuationSeparator" w:id="0">
    <w:p w14:paraId="372359CB" w14:textId="77777777" w:rsidR="00292941" w:rsidRDefault="00292941" w:rsidP="00673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52E00" w14:textId="77777777" w:rsidR="00292941" w:rsidRDefault="00292941" w:rsidP="0067348A">
      <w:pPr>
        <w:spacing w:after="0" w:line="240" w:lineRule="auto"/>
      </w:pPr>
      <w:r>
        <w:separator/>
      </w:r>
    </w:p>
  </w:footnote>
  <w:footnote w:type="continuationSeparator" w:id="0">
    <w:p w14:paraId="6457093F" w14:textId="77777777" w:rsidR="00292941" w:rsidRDefault="00292941" w:rsidP="00673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08652" w14:textId="01F8C147" w:rsidR="0067348A" w:rsidRPr="0067348A" w:rsidRDefault="0067348A" w:rsidP="0067348A">
    <w:pPr>
      <w:rPr>
        <w:rFonts w:ascii="Arial" w:hAnsi="Arial" w:cs="Arial"/>
        <w:b/>
        <w:sz w:val="20"/>
        <w:szCs w:val="20"/>
      </w:rPr>
    </w:pPr>
    <w:r w:rsidRPr="0067348A">
      <w:rPr>
        <w:rFonts w:ascii="Arial" w:hAnsi="Arial" w:cs="Arial"/>
        <w:b/>
        <w:sz w:val="20"/>
        <w:szCs w:val="20"/>
      </w:rPr>
      <w:t xml:space="preserve">ΕΤΑΙΡΕΙΑ ΑΚΙΝΗΤΩΝ ΔΗΜΟΣΙΟΥ </w:t>
    </w:r>
    <w:r w:rsidRPr="0067348A">
      <w:rPr>
        <w:rFonts w:ascii="Arial" w:hAnsi="Arial" w:cs="Arial"/>
        <w:b/>
        <w:sz w:val="20"/>
        <w:szCs w:val="20"/>
        <w:lang w:val="en-US"/>
      </w:rPr>
      <w:t>A</w:t>
    </w:r>
    <w:r w:rsidRPr="0067348A">
      <w:rPr>
        <w:rFonts w:ascii="Arial" w:hAnsi="Arial" w:cs="Arial"/>
        <w:b/>
        <w:sz w:val="20"/>
        <w:szCs w:val="20"/>
      </w:rPr>
      <w:t>.</w:t>
    </w:r>
    <w:r w:rsidRPr="0067348A">
      <w:rPr>
        <w:rFonts w:ascii="Arial" w:hAnsi="Arial" w:cs="Arial"/>
        <w:b/>
        <w:sz w:val="20"/>
        <w:szCs w:val="20"/>
        <w:lang w:val="en-US"/>
      </w:rPr>
      <w:t>E</w:t>
    </w:r>
    <w:r w:rsidRPr="0067348A">
      <w:rPr>
        <w:rFonts w:ascii="Arial" w:hAnsi="Arial" w:cs="Arial"/>
        <w:b/>
        <w:sz w:val="20"/>
        <w:szCs w:val="20"/>
      </w:rPr>
      <w:t>.</w:t>
    </w:r>
  </w:p>
  <w:p w14:paraId="5F539B4B" w14:textId="4FF9FA17" w:rsidR="0067348A" w:rsidRPr="00162061" w:rsidRDefault="0067348A" w:rsidP="0067348A">
    <w:pPr>
      <w:rPr>
        <w:rFonts w:ascii="Arial" w:hAnsi="Arial" w:cs="Arial"/>
        <w:b/>
        <w:sz w:val="14"/>
        <w:szCs w:val="14"/>
      </w:rPr>
    </w:pPr>
    <w:r w:rsidRPr="00162061">
      <w:rPr>
        <w:rFonts w:ascii="Arial" w:hAnsi="Arial" w:cs="Arial"/>
        <w:b/>
        <w:sz w:val="14"/>
        <w:szCs w:val="14"/>
      </w:rPr>
      <w:t>ΑΠΟΚΑΤΑΣΤΑΣ</w:t>
    </w:r>
    <w:r w:rsidR="00F80968">
      <w:rPr>
        <w:rFonts w:ascii="Arial" w:hAnsi="Arial" w:cs="Arial"/>
        <w:b/>
        <w:sz w:val="14"/>
        <w:szCs w:val="14"/>
      </w:rPr>
      <w:t>Η</w:t>
    </w:r>
    <w:r w:rsidR="00310B82">
      <w:rPr>
        <w:rFonts w:ascii="Arial" w:hAnsi="Arial" w:cs="Arial"/>
        <w:b/>
        <w:sz w:val="14"/>
        <w:szCs w:val="14"/>
      </w:rPr>
      <w:t xml:space="preserve">, </w:t>
    </w:r>
    <w:r w:rsidRPr="00162061">
      <w:rPr>
        <w:rFonts w:ascii="Arial" w:hAnsi="Arial" w:cs="Arial"/>
        <w:b/>
        <w:sz w:val="14"/>
        <w:szCs w:val="14"/>
      </w:rPr>
      <w:t>ΛΕΙΤΟΥΡΓΙΚΗ</w:t>
    </w:r>
    <w:r w:rsidR="00310B82">
      <w:rPr>
        <w:rFonts w:ascii="Arial" w:hAnsi="Arial" w:cs="Arial"/>
        <w:b/>
        <w:sz w:val="14"/>
        <w:szCs w:val="14"/>
      </w:rPr>
      <w:t xml:space="preserve"> και </w:t>
    </w:r>
    <w:r w:rsidR="00D13BC8" w:rsidRPr="00162061">
      <w:rPr>
        <w:rFonts w:ascii="Arial" w:hAnsi="Arial" w:cs="Arial"/>
        <w:b/>
        <w:sz w:val="14"/>
        <w:szCs w:val="14"/>
      </w:rPr>
      <w:t>ΑΙΣΘΗΤΙΚΗ</w:t>
    </w:r>
    <w:r w:rsidRPr="00162061">
      <w:rPr>
        <w:rFonts w:ascii="Arial" w:hAnsi="Arial" w:cs="Arial"/>
        <w:b/>
        <w:sz w:val="14"/>
        <w:szCs w:val="14"/>
      </w:rPr>
      <w:t xml:space="preserve"> </w:t>
    </w:r>
    <w:r w:rsidR="00D13BC8" w:rsidRPr="00162061">
      <w:rPr>
        <w:rFonts w:ascii="Arial" w:hAnsi="Arial" w:cs="Arial"/>
        <w:b/>
        <w:sz w:val="14"/>
        <w:szCs w:val="14"/>
      </w:rPr>
      <w:t>ΑΝΑΒΑΘΜΙΣΗ</w:t>
    </w:r>
    <w:r w:rsidRPr="00162061">
      <w:rPr>
        <w:rFonts w:ascii="Arial" w:hAnsi="Arial" w:cs="Arial"/>
        <w:b/>
        <w:sz w:val="14"/>
        <w:szCs w:val="14"/>
      </w:rPr>
      <w:t xml:space="preserve"> ΑΝΟΙΚΤΗΣ ΚΟΛΥΜΒΗΤΙΚΗΣ ΔΕΞΑΜΕΝΗΣ</w:t>
    </w:r>
    <w:r w:rsidR="00764C3A">
      <w:rPr>
        <w:rFonts w:ascii="Arial" w:hAnsi="Arial" w:cs="Arial"/>
        <w:b/>
        <w:sz w:val="14"/>
        <w:szCs w:val="14"/>
      </w:rPr>
      <w:t xml:space="preserve"> </w:t>
    </w:r>
    <w:r w:rsidRPr="00162061">
      <w:rPr>
        <w:rFonts w:ascii="Arial" w:hAnsi="Arial" w:cs="Arial"/>
        <w:b/>
        <w:sz w:val="14"/>
        <w:szCs w:val="14"/>
      </w:rPr>
      <w:t>ΣΥΓΚΡΟΤΗΜΑΤΟΣ</w:t>
    </w:r>
    <w:r w:rsidR="00764C3A">
      <w:rPr>
        <w:rFonts w:ascii="Arial" w:hAnsi="Arial" w:cs="Arial"/>
        <w:b/>
        <w:sz w:val="14"/>
        <w:szCs w:val="14"/>
      </w:rPr>
      <w:t xml:space="preserve"> </w:t>
    </w:r>
    <w:r w:rsidRPr="00162061">
      <w:rPr>
        <w:rFonts w:ascii="Arial" w:hAnsi="Arial" w:cs="Arial"/>
        <w:b/>
        <w:sz w:val="14"/>
        <w:szCs w:val="14"/>
      </w:rPr>
      <w:t>Ι. Π. ΑΙΔΗΨΟΥ</w:t>
    </w:r>
  </w:p>
  <w:p w14:paraId="4266E895" w14:textId="77777777" w:rsidR="0067348A" w:rsidRDefault="0067348A">
    <w:pPr>
      <w:pStyle w:val="Header"/>
    </w:pPr>
  </w:p>
  <w:p w14:paraId="4BC422C8" w14:textId="77777777" w:rsidR="00764C3A" w:rsidRDefault="00764C3A">
    <w:pPr>
      <w:pStyle w:val="Header"/>
    </w:pPr>
  </w:p>
  <w:p w14:paraId="7E79C437" w14:textId="77777777" w:rsidR="00764C3A" w:rsidRDefault="00764C3A">
    <w:pPr>
      <w:pStyle w:val="Header"/>
    </w:pPr>
  </w:p>
  <w:p w14:paraId="35E6BAB9" w14:textId="77777777" w:rsidR="00EC3E73" w:rsidRDefault="00EC3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E5812"/>
    <w:multiLevelType w:val="hybridMultilevel"/>
    <w:tmpl w:val="37F8ABF2"/>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 w15:restartNumberingAfterBreak="0">
    <w:nsid w:val="355B218E"/>
    <w:multiLevelType w:val="hybridMultilevel"/>
    <w:tmpl w:val="EFFE6B16"/>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 w15:restartNumberingAfterBreak="0">
    <w:nsid w:val="38F835D7"/>
    <w:multiLevelType w:val="multilevel"/>
    <w:tmpl w:val="3FC601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48A"/>
    <w:rsid w:val="000041E2"/>
    <w:rsid w:val="0005363C"/>
    <w:rsid w:val="0005404E"/>
    <w:rsid w:val="000632AA"/>
    <w:rsid w:val="00063D81"/>
    <w:rsid w:val="0007712A"/>
    <w:rsid w:val="000857D8"/>
    <w:rsid w:val="000B10EB"/>
    <w:rsid w:val="000D555F"/>
    <w:rsid w:val="000E4D06"/>
    <w:rsid w:val="000F609C"/>
    <w:rsid w:val="00111FBB"/>
    <w:rsid w:val="001311A0"/>
    <w:rsid w:val="00162061"/>
    <w:rsid w:val="001645D6"/>
    <w:rsid w:val="001A4503"/>
    <w:rsid w:val="001A5967"/>
    <w:rsid w:val="001E09C6"/>
    <w:rsid w:val="001F44B8"/>
    <w:rsid w:val="00240ACA"/>
    <w:rsid w:val="00276CAD"/>
    <w:rsid w:val="00292941"/>
    <w:rsid w:val="002A4833"/>
    <w:rsid w:val="002B70A0"/>
    <w:rsid w:val="002D43EE"/>
    <w:rsid w:val="002E7AC6"/>
    <w:rsid w:val="002F5E96"/>
    <w:rsid w:val="00310B82"/>
    <w:rsid w:val="0031621C"/>
    <w:rsid w:val="00363E2D"/>
    <w:rsid w:val="00371E54"/>
    <w:rsid w:val="00376007"/>
    <w:rsid w:val="0039566F"/>
    <w:rsid w:val="00396922"/>
    <w:rsid w:val="003B57BA"/>
    <w:rsid w:val="003D7B60"/>
    <w:rsid w:val="003F3C05"/>
    <w:rsid w:val="004066C2"/>
    <w:rsid w:val="004068DC"/>
    <w:rsid w:val="00415EE7"/>
    <w:rsid w:val="00456EE6"/>
    <w:rsid w:val="00463912"/>
    <w:rsid w:val="004B6061"/>
    <w:rsid w:val="004C5075"/>
    <w:rsid w:val="004F6010"/>
    <w:rsid w:val="0052504D"/>
    <w:rsid w:val="00526514"/>
    <w:rsid w:val="005446BD"/>
    <w:rsid w:val="00573EDA"/>
    <w:rsid w:val="005757F8"/>
    <w:rsid w:val="00581372"/>
    <w:rsid w:val="005E0D8F"/>
    <w:rsid w:val="00615CB6"/>
    <w:rsid w:val="006348BF"/>
    <w:rsid w:val="00643F77"/>
    <w:rsid w:val="00655704"/>
    <w:rsid w:val="0067348A"/>
    <w:rsid w:val="006744BB"/>
    <w:rsid w:val="00690183"/>
    <w:rsid w:val="006955A0"/>
    <w:rsid w:val="006A1D23"/>
    <w:rsid w:val="006D4DCF"/>
    <w:rsid w:val="0070298A"/>
    <w:rsid w:val="00704191"/>
    <w:rsid w:val="007319E9"/>
    <w:rsid w:val="00764C3A"/>
    <w:rsid w:val="0076573C"/>
    <w:rsid w:val="00770844"/>
    <w:rsid w:val="00786BAC"/>
    <w:rsid w:val="007B309C"/>
    <w:rsid w:val="007D2755"/>
    <w:rsid w:val="007D4028"/>
    <w:rsid w:val="007F2FF6"/>
    <w:rsid w:val="00816078"/>
    <w:rsid w:val="008B65AE"/>
    <w:rsid w:val="008B6830"/>
    <w:rsid w:val="008C149B"/>
    <w:rsid w:val="008D2EE7"/>
    <w:rsid w:val="00924D38"/>
    <w:rsid w:val="00943FCD"/>
    <w:rsid w:val="00946D5D"/>
    <w:rsid w:val="009752EA"/>
    <w:rsid w:val="00981417"/>
    <w:rsid w:val="00993EFC"/>
    <w:rsid w:val="009943AC"/>
    <w:rsid w:val="00996EE9"/>
    <w:rsid w:val="009B00F5"/>
    <w:rsid w:val="009B4EC4"/>
    <w:rsid w:val="009C563C"/>
    <w:rsid w:val="009C5824"/>
    <w:rsid w:val="009D15FE"/>
    <w:rsid w:val="009D6A84"/>
    <w:rsid w:val="009E6DCC"/>
    <w:rsid w:val="009F7A08"/>
    <w:rsid w:val="00A165DF"/>
    <w:rsid w:val="00A405A8"/>
    <w:rsid w:val="00A5611C"/>
    <w:rsid w:val="00AA598D"/>
    <w:rsid w:val="00AA7425"/>
    <w:rsid w:val="00AB3262"/>
    <w:rsid w:val="00AC60B9"/>
    <w:rsid w:val="00AC7EBD"/>
    <w:rsid w:val="00AD70E0"/>
    <w:rsid w:val="00AE0C55"/>
    <w:rsid w:val="00AE21B9"/>
    <w:rsid w:val="00AF21AF"/>
    <w:rsid w:val="00AF2DE6"/>
    <w:rsid w:val="00B32F7A"/>
    <w:rsid w:val="00B46781"/>
    <w:rsid w:val="00B56F82"/>
    <w:rsid w:val="00B7787F"/>
    <w:rsid w:val="00B9272A"/>
    <w:rsid w:val="00BA6C38"/>
    <w:rsid w:val="00C60BC4"/>
    <w:rsid w:val="00C97678"/>
    <w:rsid w:val="00CE651D"/>
    <w:rsid w:val="00CE6F2D"/>
    <w:rsid w:val="00CF48A7"/>
    <w:rsid w:val="00D13BC8"/>
    <w:rsid w:val="00D93C56"/>
    <w:rsid w:val="00DB5BC9"/>
    <w:rsid w:val="00DD73B6"/>
    <w:rsid w:val="00DF3620"/>
    <w:rsid w:val="00E32238"/>
    <w:rsid w:val="00E36872"/>
    <w:rsid w:val="00E808AC"/>
    <w:rsid w:val="00E815BD"/>
    <w:rsid w:val="00EA0109"/>
    <w:rsid w:val="00EC3E73"/>
    <w:rsid w:val="00ED5D5F"/>
    <w:rsid w:val="00EF6D3F"/>
    <w:rsid w:val="00F00654"/>
    <w:rsid w:val="00F142ED"/>
    <w:rsid w:val="00F271CB"/>
    <w:rsid w:val="00F53FFF"/>
    <w:rsid w:val="00F75DF9"/>
    <w:rsid w:val="00F80968"/>
    <w:rsid w:val="00FA4EFE"/>
    <w:rsid w:val="00FB38EC"/>
    <w:rsid w:val="00FB60D0"/>
    <w:rsid w:val="00FD6604"/>
    <w:rsid w:val="00FF17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4D3CB"/>
  <w15:chartTrackingRefBased/>
  <w15:docId w15:val="{5232746E-AE5A-498F-9B82-9B5AE7161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734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67348A"/>
  </w:style>
  <w:style w:type="paragraph" w:styleId="Footer">
    <w:name w:val="footer"/>
    <w:basedOn w:val="Normal"/>
    <w:link w:val="FooterChar"/>
    <w:uiPriority w:val="99"/>
    <w:unhideWhenUsed/>
    <w:rsid w:val="006734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67348A"/>
  </w:style>
  <w:style w:type="paragraph" w:styleId="ListParagraph">
    <w:name w:val="List Paragraph"/>
    <w:basedOn w:val="Normal"/>
    <w:uiPriority w:val="34"/>
    <w:qFormat/>
    <w:rsid w:val="006734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1229</Words>
  <Characters>6642</Characters>
  <Application>Microsoft Office Word</Application>
  <DocSecurity>0</DocSecurity>
  <Lines>55</Lines>
  <Paragraphs>15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Gialyrakis Ioannis</dc:creator>
  <cp:keywords/>
  <dc:description/>
  <cp:lastModifiedBy>Sfaragoulia Aglaia</cp:lastModifiedBy>
  <cp:revision>2</cp:revision>
  <dcterms:created xsi:type="dcterms:W3CDTF">2022-06-07T07:35:00Z</dcterms:created>
  <dcterms:modified xsi:type="dcterms:W3CDTF">2022-06-07T07:35:00Z</dcterms:modified>
</cp:coreProperties>
</file>